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1991 á Das Universale Haus der Gerechtigkeit á Bahá'í Verlag GmbH, Auflage 1.01-Online (1991)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keine irdische Zunge kann unseren Dank ausdrücken für die außerordentlichen Segnungen, wel‐</w:t>
      </w:r>
    </w:p>
    <w:p>
      <w:pPr>
        <w:ind w:left="360"/>
      </w:pPr>
      <w:r>
        <w:rPr>
          <w:i/>
        </w:rPr>
        <w:t xml:space="preserve">che Er, die Gesegnete Schönheit, Seiner weltweiten Gemeinde und dem Weltzentrum Seines</w:t>
      </w:r>
    </w:p>
    <w:p>
      <w:pPr>
        <w:ind w:left="360"/>
      </w:pPr>
      <w:r>
        <w:rPr>
          <w:i/>
        </w:rPr>
        <w:t xml:space="preserve">Glaubens während des soeben beendeten Jahres gewährt hat. In Demut neigen wir das Haupt</w:t>
      </w:r>
    </w:p>
    <w:p>
      <w:pPr>
        <w:ind w:left="360"/>
      </w:pPr>
      <w:r>
        <w:rPr>
          <w:i/>
        </w:rPr>
        <w:t xml:space="preserve">vor den schlagenden Beweisen Seiner stützenden Gnade und Seiner allbezwingenden Macht.</w:t>
      </w:r>
    </w:p>
    <w:p>
      <w:pPr>
        <w:ind w:left="360"/>
      </w:pPr>
      <w:r>
        <w:rPr>
          <w:i/>
        </w:rPr>
        <w:t xml:space="preserve">Die überwältigende Gefahr aus dem Aufruhr im Mittleren Osten umklammerte das Heilige Land</w:t>
      </w:r>
    </w:p>
    <w:p>
      <w:pPr>
        <w:ind w:left="360"/>
      </w:pPr>
      <w:r>
        <w:rPr>
          <w:i/>
        </w:rPr>
        <w:t xml:space="preserve">gegen Ende des Jahres; aber sie wich wieder, ohne die Arbeit der Bahá’í‐Administration zum</w:t>
      </w:r>
    </w:p>
    <w:p>
      <w:pPr>
        <w:ind w:left="360"/>
      </w:pPr>
      <w:r>
        <w:rPr>
          <w:i/>
        </w:rPr>
        <w:t xml:space="preserve">Stillstand gebracht oder auch nur ernsthaft behindert zu haben. Grell führte diese Lage den Kon‐</w:t>
      </w:r>
    </w:p>
    <w:p>
      <w:pPr>
        <w:ind w:left="360"/>
      </w:pPr>
      <w:r>
        <w:rPr>
          <w:i/>
        </w:rPr>
        <w:t xml:space="preserve">trast zwischen dem unaufdringlichen, stetig sich entwickelnden, ausgeprägt vereinigenden Sys‐</w:t>
      </w:r>
    </w:p>
    <w:p>
      <w:pPr>
        <w:ind w:left="360"/>
      </w:pPr>
      <w:r>
        <w:rPr>
          <w:i/>
        </w:rPr>
        <w:t xml:space="preserve">tem Bahá’u’lláhs und dem wirren Charakter unserer Zeit des Übergangs vor Augen, „deren Trüb‐</w:t>
      </w:r>
    </w:p>
    <w:p>
      <w:pPr>
        <w:ind w:left="360"/>
      </w:pPr>
      <w:r>
        <w:rPr>
          <w:i/>
        </w:rPr>
        <w:t xml:space="preserve">sale“, wie Shoghi Effendi versichert, „Vorboten sind für jene Ära der Wonne und der Glückselig‐</w:t>
      </w:r>
    </w:p>
    <w:p>
      <w:pPr>
        <w:ind w:left="360"/>
      </w:pPr>
      <w:r>
        <w:rPr>
          <w:i/>
        </w:rPr>
        <w:t xml:space="preserve">keit, die Gottes letztes Ziel für die ganze Menschheit verkörpert“.1 Es war ein weiteres der „vor‐</w:t>
      </w:r>
    </w:p>
    <w:p>
      <w:pPr>
        <w:ind w:left="360"/>
      </w:pPr>
      <w:r>
        <w:rPr>
          <w:i/>
        </w:rPr>
        <w:t xml:space="preserve">bedeutungsvollen Zeichen,... die zugleich die Todesqualen einer in Auflösung begriffenen Zivili‐</w:t>
      </w:r>
    </w:p>
    <w:p>
      <w:pPr>
        <w:ind w:left="360"/>
      </w:pPr>
      <w:r>
        <w:rPr>
          <w:i/>
        </w:rPr>
        <w:t xml:space="preserve">sation und die Geburtswehen jener Weltordnung, jener Arche menschlichen Heils, verkünden,</w:t>
      </w:r>
    </w:p>
    <w:p>
      <w:pPr>
        <w:ind w:left="360"/>
      </w:pPr>
      <w:r>
        <w:rPr>
          <w:i/>
        </w:rPr>
        <w:t xml:space="preserve">die sich notwendigerweise auf ihren Trümmern erheben muss.“2</w:t>
      </w:r>
    </w:p>
    <w:p>
      <w:pPr>
        <w:ind w:left="360"/>
      </w:pPr>
      <w:r>
        <w:rPr>
          <w:i/>
        </w:rPr>
        <w:t xml:space="preserve">Dass so viele Nationen auf die plötzliche Krise in dieser Weltgegend mit vereinten Kräften einen</w:t>
      </w:r>
    </w:p>
    <w:p>
      <w:pPr>
        <w:ind w:left="360"/>
      </w:pPr>
      <w:r>
        <w:rPr>
          <w:i/>
        </w:rPr>
        <w:t xml:space="preserve">heilsamen Gegenschlag führten, zeigte unbezweifelbar die Notwendigkeit des Prinzips der kol‐</w:t>
      </w:r>
    </w:p>
    <w:p>
      <w:pPr>
        <w:ind w:left="360"/>
      </w:pPr>
      <w:r>
        <w:rPr>
          <w:i/>
        </w:rPr>
        <w:t xml:space="preserve">lektiven Sicherheit, wie es Bahá’u’lláh schon vor über hundert Jahren als Mittel der Konfliktlösung</w:t>
      </w:r>
    </w:p>
    <w:p>
      <w:pPr>
        <w:ind w:left="360"/>
      </w:pPr>
      <w:r>
        <w:rPr>
          <w:i/>
        </w:rPr>
        <w:t xml:space="preserve">verordnet hat. Wenngleich die Herrscher der Menschheit noch weit davon entfernt sind, das von</w:t>
      </w:r>
    </w:p>
    <w:p>
      <w:pPr>
        <w:ind w:left="360"/>
      </w:pPr>
      <w:r>
        <w:rPr>
          <w:i/>
        </w:rPr>
        <w:t xml:space="preserve">Bahá’u’lláh für die volle Anwendung dieses Prinzips vorausgeschaute internationale Überein‐</w:t>
      </w:r>
    </w:p>
    <w:p>
      <w:pPr>
        <w:ind w:left="360"/>
      </w:pPr>
      <w:r>
        <w:rPr>
          <w:i/>
        </w:rPr>
        <w:t xml:space="preserve">kommen zu treffen, ist doch ein großer Schritt in Richtung auf diejenigen Verhaltensweisen getan,</w:t>
      </w:r>
    </w:p>
    <w:p>
      <w:pPr>
        <w:ind w:left="360"/>
      </w:pPr>
      <w:r>
        <w:rPr>
          <w:i/>
        </w:rPr>
        <w:t xml:space="preserve">die der Herr des Zeitalters für die Nationen umrissen hat. Wie bildhaft sind doch die Worte, mit</w:t>
      </w:r>
    </w:p>
    <w:p>
      <w:pPr>
        <w:ind w:left="360"/>
      </w:pPr>
      <w:r>
        <w:rPr>
          <w:i/>
        </w:rPr>
        <w:t xml:space="preserve">denen Bahá’u’lláh die künftige Neuausrichtung der Nationen erahnen lässt, wenn Er schreibt:</w:t>
      </w:r>
    </w:p>
    <w:p>
      <w:pPr>
        <w:ind w:left="360"/>
      </w:pPr>
      <w:r>
        <w:rPr>
          <w:i/>
        </w:rPr>
        <w:t xml:space="preserve">„Seid einig, o Schar der Herrscher dieser Welt, denn dadurch wird der Sturm des Haders unter</w:t>
      </w:r>
    </w:p>
    <w:p>
      <w:pPr>
        <w:ind w:left="360"/>
      </w:pPr>
      <w:r>
        <w:rPr>
          <w:i/>
        </w:rPr>
        <w:t xml:space="preserve">euch gestillt, und eure Völker finden Ruhe. Sollte einer von euch gegen einen anderen die Waffen</w:t>
      </w:r>
    </w:p>
    <w:p>
      <w:pPr>
        <w:ind w:left="360"/>
      </w:pPr>
      <w:r>
        <w:rPr>
          <w:i/>
        </w:rPr>
        <w:t xml:space="preserve">ergreifen, so erbebt euch alle gegen ihn, denn dies ist nichts als offenbare Gerechtigkeit.“3</w:t>
      </w:r>
    </w:p>
    <w:p>
      <w:pPr>
        <w:ind w:left="360"/>
      </w:pPr>
      <w:r>
        <w:rPr>
          <w:i/>
        </w:rPr>
        <w:t xml:space="preserve">Und in der Tat: Aus welchem Blickwinkel wir auch schauen, überall in der Welt ist die Macht der</w:t>
      </w:r>
    </w:p>
    <w:p>
      <w:pPr>
        <w:ind w:left="360"/>
      </w:pPr>
      <w:r>
        <w:rPr>
          <w:i/>
        </w:rPr>
        <w:t xml:space="preserve">Offenbarung Bahá’u’lláhs sichtbar am Werk. In dem Ruf nach einer neuen Weltordnung, den po‐</w:t>
      </w:r>
    </w:p>
    <w:p>
      <w:pPr>
        <w:ind w:left="360"/>
      </w:pPr>
      <w:r>
        <w:rPr>
          <w:i/>
        </w:rPr>
        <w:t xml:space="preserve">litische Führer und einflussreiche Vordenker wie einen Kehrreim in ihren Erklärungen wiederho‐</w:t>
      </w:r>
    </w:p>
    <w:p>
      <w:pPr>
        <w:ind w:left="360"/>
      </w:pPr>
      <w:r>
        <w:rPr>
          <w:i/>
        </w:rPr>
        <w:t xml:space="preserve">len – selbst wenn sie außerstande sind zu umreißen, was sie selbst darunter verstehen –, ist das</w:t>
      </w:r>
    </w:p>
    <w:p>
      <w:pPr>
        <w:ind w:left="360"/>
      </w:pPr>
      <w:r>
        <w:rPr>
          <w:i/>
        </w:rPr>
        <w:t xml:space="preserve">langsame Erwachen der Menschheit für den Hauptzweck Seiner Offenbarung zu erkennen. Dass</w:t>
      </w:r>
    </w:p>
    <w:p>
      <w:pPr>
        <w:ind w:left="360"/>
      </w:pPr>
      <w:r>
        <w:rPr>
          <w:i/>
        </w:rPr>
        <w:t xml:space="preserve">dieser Ruf so beharrlich vom Oberhaupt derjenigen Republik ausgeht, die nach ‘Abdu’l‐Bahá</w:t>
      </w:r>
    </w:p>
    <w:p>
      <w:pPr>
        <w:ind w:left="360"/>
      </w:pPr>
      <w:r>
        <w:rPr>
          <w:i/>
        </w:rPr>
        <w:t xml:space="preserve">dazu bestimmt ist, als „erste Nation die Grundlage internationaler Übereinkunft zu legen“ und</w:t>
      </w:r>
    </w:p>
    <w:p>
      <w:pPr>
        <w:ind w:left="360"/>
      </w:pPr>
      <w:r>
        <w:rPr>
          <w:i/>
        </w:rPr>
        <w:t xml:space="preserve">„alle Nationen geistig zu führen“,4 ist ein Hinweis darauf, wie die Zwillingsprozesse innerhalb</w:t>
      </w:r>
    </w:p>
    <w:p>
      <w:pPr>
        <w:ind w:left="360"/>
      </w:pPr>
      <w:r>
        <w:rPr>
          <w:i/>
        </w:rPr>
        <w:t xml:space="preserve">und außerhalb der Sache Gottes wirken und sich beschleunigen – die beiden Prozesse, die Shoghi</w:t>
      </w:r>
    </w:p>
    <w:p>
      <w:pPr>
        <w:ind w:left="360"/>
      </w:pPr>
      <w:r>
        <w:rPr>
          <w:i/>
        </w:rPr>
        <w:t xml:space="preserve">Effendi zufolge „in einer einzigen hochherrlichen Vollendung gipfeln“ sollen.5</w:t>
      </w:r>
    </w:p>
    <w:p>
      <w:pPr>
        <w:ind w:left="360"/>
      </w:pPr>
      <w:r>
        <w:rPr>
          <w:i/>
        </w:rPr>
        <w:t xml:space="preserve">Innerhalb der Sache Gottes gibt es eine Fülle von Zeichen für überwältigende Errungenschaften</w:t>
      </w:r>
    </w:p>
    <w:p>
      <w:pPr>
        <w:ind w:left="360"/>
      </w:pPr>
      <w:r>
        <w:rPr>
          <w:i/>
        </w:rPr>
        <w:t xml:space="preserve">im Sechsjahresplan, wenngleich nicht unbedingt so, wie zu Planbeginn vorgesehen. Eindrucks‐</w:t>
      </w:r>
    </w:p>
    <w:p>
      <w:pPr>
        <w:ind w:left="360"/>
      </w:pPr>
      <w:r>
        <w:rPr>
          <w:i/>
        </w:rPr>
        <w:t xml:space="preserve">volle Beispiele zeigen sich im Gefolge der erstaunlichen Veränderungen in der Sowjetunion und</w:t>
      </w:r>
    </w:p>
    <w:p>
      <w:pPr>
        <w:ind w:left="360"/>
      </w:pPr>
      <w:r>
        <w:rPr>
          <w:i/>
        </w:rPr>
        <w:t xml:space="preserve">ihren früheren Satellitenstaaten. Nur ein Jahr nach der Wiedererrichtung des örtlichen Geistigen</w:t>
      </w:r>
    </w:p>
    <w:p>
      <w:pPr>
        <w:ind w:left="360"/>
      </w:pPr>
      <w:r>
        <w:rPr>
          <w:i/>
        </w:rPr>
        <w:t xml:space="preserve">Rates von Moskau wird jetzt ein Nationaler Geistiger Rat der Sowjetunion gebildet. Ähnlich hat in</w:t>
      </w:r>
    </w:p>
    <w:p>
      <w:pPr>
        <w:ind w:left="360"/>
      </w:pPr>
      <w:r>
        <w:rPr>
          <w:i/>
        </w:rPr>
        <w:t xml:space="preserve">Rumänien die Regierung kaum mehr als ein Jahr nach dem revolutionären politischen Wandel die</w:t>
      </w:r>
    </w:p>
    <w:p>
      <w:pPr>
        <w:ind w:left="360"/>
      </w:pPr>
      <w:r>
        <w:rPr>
          <w:i/>
        </w:rPr>
        <w:t xml:space="preserve">Bahá’í‐Gemeinde als Religionsgemeinschaft anerkannt mit dem Recht, die Lehren Bahá’u’lláhs zu</w:t>
      </w:r>
    </w:p>
    <w:p>
      <w:pPr>
        <w:ind w:left="360"/>
      </w:pPr>
      <w:r>
        <w:rPr>
          <w:i/>
        </w:rPr>
        <w:t xml:space="preserve">verbreiten; auch hier wird zu diesem Riḍván‐Fest ein Nationaler Geistiger Rat gebildet. Die rasche</w:t>
      </w:r>
    </w:p>
    <w:p>
      <w:pPr>
        <w:ind w:left="360"/>
      </w:pPr>
      <w:r>
        <w:rPr>
          <w:i/>
        </w:rPr>
        <w:t xml:space="preserve">Ausdehnung des Glaubens in der Tschechoslowakei zwang zu der erst vor wenigen Wochen ge‐</w:t>
      </w:r>
    </w:p>
    <w:p>
      <w:pPr>
        <w:ind w:left="360"/>
      </w:pPr>
      <w:r>
        <w:rPr>
          <w:i/>
        </w:rPr>
        <w:t xml:space="preserve">troffenen Entscheidung, auch dort einen Nationalen Geistigen Rat zu errichten. Gleichzeitig wird</w:t>
      </w:r>
    </w:p>
    <w:p>
      <w:pPr>
        <w:ind w:left="360"/>
      </w:pPr>
      <w:r>
        <w:rPr>
          <w:i/>
        </w:rPr>
        <w:t xml:space="preserve">in der Karibik die Gruppe der Inseln über dem Wind in zwei regionale Verwaltungseinheiten ge‐</w:t>
      </w:r>
    </w:p>
    <w:p>
      <w:pPr>
        <w:ind w:left="360"/>
      </w:pPr>
      <w:r>
        <w:rPr>
          <w:i/>
        </w:rPr>
        <w:t xml:space="preserve">teilt und der Nationale Geistige Rat der Westlichen Inseln über dem Wind gebildet. Mit diesen</w:t>
      </w:r>
    </w:p>
    <w:p>
      <w:pPr>
        <w:ind w:left="360"/>
      </w:pPr>
      <w:r>
        <w:rPr>
          <w:i/>
        </w:rPr>
        <w:t xml:space="preserve">vier hochwillkommenen Ratsbildungen steigt die Zahl der Nationalen Geistigen Räte auf 155.</w:t>
      </w:r>
    </w:p>
    <w:p>
      <w:pPr>
        <w:ind w:left="360"/>
      </w:pPr>
      <w:r>
        <w:rPr>
          <w:i/>
        </w:rPr>
        <w:t xml:space="preserve">Wir sind glücklich mitzuteilen, dass drei Hände der Sache Gottes das Universale Haus der Ge‐</w:t>
      </w:r>
    </w:p>
    <w:p>
      <w:pPr>
        <w:ind w:left="360"/>
      </w:pPr>
      <w:r>
        <w:rPr>
          <w:i/>
        </w:rPr>
        <w:t xml:space="preserve">rechtigkeit bei diesen historischen Ereignissen vertreten werden: Amatu’l‐Bahá Rúḥ íyyih</w:t>
      </w:r>
    </w:p>
    <w:p>
      <w:pPr>
        <w:ind w:left="360"/>
      </w:pPr>
      <w:r>
        <w:rPr>
          <w:i/>
        </w:rPr>
        <w:t xml:space="preserve">Khánum in Rumänien, ‘Alí Akbar Furútan in der Sowjetunion und Dr. ‘Alí‐Muḥ ammad Varqá in</w:t>
      </w:r>
    </w:p>
    <w:p>
      <w:pPr>
        <w:ind w:left="360"/>
      </w:pPr>
      <w:r>
        <w:rPr>
          <w:i/>
        </w:rPr>
        <w:t xml:space="preserve">der Tschechoslowakei. Beraterin Ruth Pringle wird die Vertreterin für die Westlichen Inseln über</w:t>
      </w:r>
    </w:p>
    <w:p>
      <w:pPr>
        <w:ind w:left="360"/>
      </w:pPr>
      <w:r>
        <w:rPr>
          <w:i/>
        </w:rPr>
        <w:t xml:space="preserve">dem Wind sein.</w:t>
      </w:r>
    </w:p>
    <w:p>
      <w:pPr>
        <w:ind w:left="360"/>
      </w:pPr>
      <w:r>
        <w:rPr>
          <w:i/>
        </w:rPr>
        <w:t xml:space="preserve">Eine weitere Veranschaulichung der wachsenden Autorität der Sache Bahá’u’lláhs im öffentlichen</w:t>
      </w:r>
    </w:p>
    <w:p>
      <w:pPr>
        <w:ind w:left="360"/>
      </w:pPr>
      <w:r>
        <w:rPr>
          <w:i/>
        </w:rPr>
        <w:t xml:space="preserve">Bewusstsein geht von Deutschland aus, wo das Bundesverfassungsgericht als oberste Rechtsin‐</w:t>
      </w:r>
    </w:p>
    <w:p>
      <w:pPr>
        <w:ind w:left="360"/>
      </w:pPr>
      <w:r>
        <w:rPr>
          <w:i/>
        </w:rPr>
        <w:t xml:space="preserve">stanz des Landes eine Entscheidung von höchster Bedeutung für die Anerkennung des Glaubens</w:t>
      </w:r>
    </w:p>
    <w:p>
      <w:pPr>
        <w:ind w:left="360"/>
      </w:pPr>
      <w:r>
        <w:rPr>
          <w:i/>
        </w:rPr>
        <w:t xml:space="preserve">getroffen hat. Eine Reihe von unteren Gerichtsinstanzen hatte sich geweigert, die Satzung eines</w:t>
      </w:r>
    </w:p>
    <w:p>
      <w:pPr>
        <w:ind w:left="360"/>
      </w:pPr>
      <w:r>
        <w:rPr>
          <w:i/>
        </w:rPr>
        <w:t xml:space="preserve">örtlichen Geistigen Rates einzutragen, und zwar mit der Begründung, die in dieser Urkunde dem</w:t>
      </w:r>
    </w:p>
    <w:p>
      <w:pPr>
        <w:ind w:left="360"/>
      </w:pPr>
      <w:r>
        <w:rPr>
          <w:i/>
        </w:rPr>
        <w:t xml:space="preserve">Nationalen Geistigen Rat eingeräumte Amtsgewalt verletze das Rechtsprinzip der Autonomie al‐</w:t>
      </w:r>
    </w:p>
    <w:p>
      <w:pPr>
        <w:ind w:left="360"/>
      </w:pPr>
      <w:r>
        <w:rPr>
          <w:i/>
        </w:rPr>
        <w:t xml:space="preserve">ler gesetzlich eingetragenen Vereine. Die damit berührten Rechtsfragen sind komplex und kön‐</w:t>
      </w:r>
    </w:p>
    <w:p>
      <w:pPr>
        <w:ind w:left="360"/>
      </w:pPr>
      <w:r>
        <w:rPr>
          <w:i/>
        </w:rPr>
        <w:t xml:space="preserve">nen hier nicht ausführlich behandelt werden. Kurz, das Bundesverfassungsgericht gab in einem</w:t>
      </w:r>
    </w:p>
    <w:p>
      <w:pPr>
        <w:ind w:left="360"/>
      </w:pPr>
      <w:r>
        <w:rPr>
          <w:i/>
        </w:rPr>
        <w:t xml:space="preserve">langen, eingehend begründeten Urteil der Berufung des örtlichen Geistigen Rates statt; unter an‐</w:t>
      </w:r>
    </w:p>
    <w:p>
      <w:pPr>
        <w:ind w:left="360"/>
      </w:pPr>
      <w:r>
        <w:rPr>
          <w:i/>
        </w:rPr>
        <w:t xml:space="preserve">derem bekräftigte es das Recht der Bahá’í‐Gemeinde, in genau der von den Schriften des Bahá’í‐</w:t>
      </w:r>
    </w:p>
    <w:p>
      <w:pPr>
        <w:ind w:left="360"/>
      </w:pPr>
      <w:r>
        <w:rPr>
          <w:i/>
        </w:rPr>
        <w:t xml:space="preserve">Glaubens vorgezeichneten Form Rechtsfähigkeit zu erlangen, und erklärte, ihr Wesen als aner‐</w:t>
      </w:r>
    </w:p>
    <w:p>
      <w:pPr>
        <w:ind w:left="360"/>
      </w:pPr>
      <w:r>
        <w:rPr>
          <w:i/>
        </w:rPr>
        <w:t xml:space="preserve">kannte Religionsgemeinschaft sei nach ihrem eigenen Charakter, allgemeinem Verständnis sowie</w:t>
      </w:r>
    </w:p>
    <w:p>
      <w:pPr>
        <w:ind w:left="360"/>
      </w:pPr>
      <w:r>
        <w:rPr>
          <w:i/>
        </w:rPr>
        <w:t xml:space="preserve">durch Zeugnisse von Gelehrten der vergleichenden Religionswissenschaft eindeutig bestätigt. So</w:t>
      </w:r>
    </w:p>
    <w:p>
      <w:pPr>
        <w:ind w:left="360"/>
      </w:pPr>
      <w:r>
        <w:rPr>
          <w:i/>
        </w:rPr>
        <w:t xml:space="preserve">bedeutsam war das Urteil in der eigenen Einschätzung des Gerichts, dass es seine Entscheidung</w:t>
      </w:r>
    </w:p>
    <w:p>
      <w:pPr>
        <w:ind w:left="360"/>
      </w:pPr>
      <w:r>
        <w:rPr>
          <w:i/>
        </w:rPr>
        <w:t xml:space="preserve">in einer Presseerklärung erläuterte, was es sonst nur selten tut. Dieser herausragende Entscheid</w:t>
      </w:r>
    </w:p>
    <w:p>
      <w:pPr>
        <w:ind w:left="360"/>
      </w:pPr>
      <w:r>
        <w:rPr>
          <w:i/>
        </w:rPr>
        <w:t xml:space="preserve">wird weit über die Grenzen des wiedervereinigten Deutschlands hinaus Auswirkungen auf die</w:t>
      </w:r>
    </w:p>
    <w:p>
      <w:pPr>
        <w:ind w:left="360"/>
      </w:pPr>
      <w:r>
        <w:rPr>
          <w:i/>
        </w:rPr>
        <w:t xml:space="preserve">Bahá’í‐Gemeinde haben.</w:t>
      </w:r>
    </w:p>
    <w:p>
      <w:pPr>
        <w:ind w:left="360"/>
      </w:pPr>
      <w:r>
        <w:rPr>
          <w:i/>
        </w:rPr>
        <w:t xml:space="preserve">Ein weiteres Beispiel der wachsenden öffentlichen Anerkennung für die bahnbrechenden Per‐</w:t>
      </w:r>
    </w:p>
    <w:p>
      <w:pPr>
        <w:ind w:left="360"/>
      </w:pPr>
      <w:r>
        <w:rPr>
          <w:i/>
        </w:rPr>
        <w:t xml:space="preserve">spektiven der Sache Gottes liefert die Republik Südafrika, wo der Nationale Geistige Rat be‐</w:t>
      </w:r>
    </w:p>
    <w:p>
      <w:pPr>
        <w:ind w:left="360"/>
      </w:pPr>
      <w:r>
        <w:rPr>
          <w:i/>
        </w:rPr>
        <w:t xml:space="preserve">schloss, die Initiativen der Regierung zur Lösung des jahrzehntelangen Problems der Apartheid</w:t>
      </w:r>
    </w:p>
    <w:p>
      <w:pPr>
        <w:ind w:left="360"/>
      </w:pPr>
      <w:r>
        <w:rPr>
          <w:i/>
        </w:rPr>
        <w:t xml:space="preserve">zu nutzen, um zum Entwurf einer neuen Landesverfassung seine Ansichten zu unterbreiten. Als</w:t>
      </w:r>
    </w:p>
    <w:p>
      <w:pPr>
        <w:ind w:left="360"/>
      </w:pPr>
      <w:r>
        <w:rPr>
          <w:i/>
        </w:rPr>
        <w:t xml:space="preserve">der Präsident der Südafrikanischen Rechtskommission, ein im Auftrag der Regierung handelnder</w:t>
      </w:r>
    </w:p>
    <w:p>
      <w:pPr>
        <w:ind w:left="360"/>
      </w:pPr>
      <w:r>
        <w:rPr>
          <w:i/>
        </w:rPr>
        <w:t xml:space="preserve">Richter, die Vorlage des Nationalen Geistigen Rates von dessen Delegation entgegennahm, be‐</w:t>
      </w:r>
    </w:p>
    <w:p>
      <w:pPr>
        <w:ind w:left="360"/>
      </w:pPr>
      <w:r>
        <w:rPr>
          <w:i/>
        </w:rPr>
        <w:t xml:space="preserve">merkte er, die Bahá’í seien bislang die einzige Gruppe, deren Ideen geistige und moralische</w:t>
      </w:r>
    </w:p>
    <w:p>
      <w:pPr>
        <w:ind w:left="360"/>
      </w:pPr>
      <w:r>
        <w:rPr>
          <w:i/>
        </w:rPr>
        <w:t xml:space="preserve">Grundlagen für eine Verfassung bieten.</w:t>
      </w:r>
    </w:p>
    <w:p>
      <w:pPr>
        <w:ind w:left="360"/>
      </w:pPr>
      <w:r>
        <w:rPr>
          <w:i/>
        </w:rPr>
        <w:t xml:space="preserve">Wie sich jede einzelne der genannten Entwicklungen auch auswirken mag – neben anderen Ent‐</w:t>
      </w:r>
    </w:p>
    <w:p>
      <w:pPr>
        <w:ind w:left="360"/>
      </w:pPr>
      <w:r>
        <w:rPr>
          <w:i/>
        </w:rPr>
        <w:t xml:space="preserve">wicklungen wie dem Auftritt eines Vertreters der Bahá’í‐Weltgemeinschaft als einzigem gelade‐</w:t>
      </w:r>
    </w:p>
    <w:p>
      <w:pPr>
        <w:ind w:left="360"/>
      </w:pPr>
      <w:r>
        <w:rPr>
          <w:i/>
        </w:rPr>
        <w:t xml:space="preserve">nen nichtbuddhistischen Redner in einer öffentlichen Versammlung aus Anlass der Asiatisch‐</w:t>
      </w:r>
    </w:p>
    <w:p>
      <w:pPr>
        <w:ind w:left="360"/>
      </w:pPr>
      <w:r>
        <w:rPr>
          <w:i/>
        </w:rPr>
        <w:t xml:space="preserve">buddhistischen Friedenskonferenz in der Mongolei, der besonderen Erwähnung der Bahá’í durch</w:t>
      </w:r>
    </w:p>
    <w:p>
      <w:pPr>
        <w:ind w:left="360"/>
      </w:pPr>
      <w:r>
        <w:rPr>
          <w:i/>
        </w:rPr>
        <w:t xml:space="preserve">Papst Johannes Paul II. unlängst bei einem Empfang während seines Besuches in Burundi, der</w:t>
      </w:r>
    </w:p>
    <w:p>
      <w:pPr>
        <w:ind w:left="360"/>
      </w:pPr>
      <w:r>
        <w:rPr>
          <w:i/>
        </w:rPr>
        <w:t xml:space="preserve">offiziellen Auflistung des Bahá’í‐Glaubens als eine der vertretenen Religionen in Tuvalu, der In‐</w:t>
      </w:r>
    </w:p>
    <w:p>
      <w:pPr>
        <w:ind w:left="360"/>
      </w:pPr>
      <w:r>
        <w:rPr>
          <w:i/>
        </w:rPr>
        <w:t xml:space="preserve">ternationalen Ausstellung über Friedenserziehung unter der Schirmherrschaft des brasilianischen</w:t>
      </w:r>
    </w:p>
    <w:p>
      <w:pPr>
        <w:ind w:left="360"/>
      </w:pPr>
      <w:r>
        <w:rPr>
          <w:i/>
        </w:rPr>
        <w:t xml:space="preserve">Nationalen Geistigen Rates sowie unter Mitwirkung von 23 Botschaften und Erziehungseinrich‐</w:t>
      </w:r>
    </w:p>
    <w:p>
      <w:pPr>
        <w:ind w:left="360"/>
      </w:pPr>
      <w:r>
        <w:rPr>
          <w:i/>
        </w:rPr>
        <w:t xml:space="preserve">tungen – eines ist unzweifelhaft klar: Die sich steigernde weltweite Wirkung bestätigt, dass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Bahá’í‐Glaube aus der Verborgenheit hervortritt. Solche Kennzeichen einer wachsenden öffentli‐</w:t>
      </w:r>
    </w:p>
    <w:p>
      <w:pPr>
        <w:ind w:left="360"/>
      </w:pPr>
      <w:r>
        <w:rPr>
          <w:i/>
        </w:rPr>
        <w:t xml:space="preserve">chen Anerkennung der Bahá’í‐Gemeinde in ihrem wahren Charakter und ihren reichen Möglich‐</w:t>
      </w:r>
    </w:p>
    <w:p>
      <w:pPr>
        <w:ind w:left="360"/>
      </w:pPr>
      <w:r>
        <w:rPr>
          <w:i/>
        </w:rPr>
        <w:t xml:space="preserve">keiten sind ein herausragender Wesenszug des Fortschritts des Glaubens in der vierten Epoche</w:t>
      </w:r>
    </w:p>
    <w:p>
      <w:pPr>
        <w:ind w:left="360"/>
      </w:pPr>
      <w:r>
        <w:rPr>
          <w:i/>
        </w:rPr>
        <w:t xml:space="preserve">des Gestaltenden Zeitalters.</w:t>
      </w:r>
    </w:p>
    <w:p>
      <w:pPr>
        <w:ind w:left="360"/>
      </w:pPr>
      <w:r>
        <w:rPr>
          <w:i/>
        </w:rPr>
        <w:t xml:space="preserve">Wenn wir über diese wundersamen, vorbedeutungsvollen Zeichen nachdenken, können wir dem</w:t>
      </w:r>
    </w:p>
    <w:p>
      <w:pPr>
        <w:ind w:left="360"/>
      </w:pPr>
      <w:r>
        <w:rPr>
          <w:i/>
        </w:rPr>
        <w:t xml:space="preserve">Impuls nicht widerstehen, unsere tiefe Liebe und Wertschätzung für die Kontinentalen Berater</w:t>
      </w:r>
    </w:p>
    <w:p>
      <w:pPr>
        <w:ind w:left="360"/>
      </w:pPr>
      <w:r>
        <w:rPr>
          <w:i/>
        </w:rPr>
        <w:t xml:space="preserve">und ihre Hilfsämter zum Ausdruck zu bringen. Sie treiben und stützen die Bemühungen, die sol‐</w:t>
      </w:r>
    </w:p>
    <w:p>
      <w:pPr>
        <w:ind w:left="360"/>
      </w:pPr>
      <w:r>
        <w:rPr>
          <w:i/>
        </w:rPr>
        <w:t xml:space="preserve">che erstaunlichen Entwicklungen wie die aufgezeigten möglich machen. Ihr betreuender Dienst im</w:t>
      </w:r>
    </w:p>
    <w:p>
      <w:pPr>
        <w:ind w:left="360"/>
      </w:pPr>
      <w:r>
        <w:rPr>
          <w:i/>
        </w:rPr>
        <w:t xml:space="preserve">Besonderen bringt den dynamischen Schub der Lehrarbeit, die ihrerseits den Grund für alle Er‐</w:t>
      </w:r>
    </w:p>
    <w:p>
      <w:pPr>
        <w:ind w:left="360"/>
      </w:pPr>
      <w:r>
        <w:rPr>
          <w:i/>
        </w:rPr>
        <w:t xml:space="preserve">folge der Gemeinde legt. Über alle Maßen erfreut und ermutigt uns der tatkräftige Neubeginn der</w:t>
      </w:r>
    </w:p>
    <w:p>
      <w:pPr>
        <w:ind w:left="360"/>
      </w:pPr>
      <w:r>
        <w:rPr>
          <w:i/>
        </w:rPr>
        <w:t xml:space="preserve">Beraterämter beim Einstieg in die neue Amtszeit ihres unabdingbaren, hochgeschätzten Dienstes</w:t>
      </w:r>
    </w:p>
    <w:p>
      <w:pPr>
        <w:ind w:left="360"/>
      </w:pPr>
      <w:r>
        <w:rPr>
          <w:i/>
        </w:rPr>
        <w:t xml:space="preserve">für die Bahá’í‐Welt. Der frische Unternehmungsgeist, zu dem sie jetzt mit der aufrichtigen Ermuti‐</w:t>
      </w:r>
    </w:p>
    <w:p>
      <w:pPr>
        <w:ind w:left="360"/>
      </w:pPr>
      <w:r>
        <w:rPr>
          <w:i/>
        </w:rPr>
        <w:t xml:space="preserve">gung und der großartigen Unterstützung des Internationalen Lehrzentrums ihre Kräfte bündeln,</w:t>
      </w:r>
    </w:p>
    <w:p>
      <w:pPr>
        <w:ind w:left="360"/>
      </w:pPr>
      <w:r>
        <w:rPr>
          <w:i/>
        </w:rPr>
        <w:t xml:space="preserve">lässt eine erfreuliche Vollendung des Sechsjahresplanes vorausahnen. Möge die Anhebung der</w:t>
      </w:r>
    </w:p>
    <w:p>
      <w:pPr>
        <w:ind w:left="360"/>
      </w:pPr>
      <w:r>
        <w:rPr>
          <w:i/>
        </w:rPr>
        <w:t xml:space="preserve">Zahl der Hilfsamtsmitglieder auf 846 – 90 mehr als gegenwärtig – am diesjährigen Tag des Bünd‐</w:t>
      </w:r>
    </w:p>
    <w:p>
      <w:pPr>
        <w:ind w:left="360"/>
      </w:pPr>
      <w:r>
        <w:rPr>
          <w:i/>
        </w:rPr>
        <w:t xml:space="preserve">nisses ihre Anstrengungen kraftvoll unterstützen. Sicherlich wird es die weltweite Gemeinde be‐</w:t>
      </w:r>
    </w:p>
    <w:p>
      <w:pPr>
        <w:ind w:left="360"/>
      </w:pPr>
      <w:r>
        <w:rPr>
          <w:i/>
        </w:rPr>
        <w:t xml:space="preserve">grüßen, wenn mit dieser Aktion Umfang und Qualität der geistigen Pflichten der Hilfsamtsmit‐</w:t>
      </w:r>
    </w:p>
    <w:p>
      <w:pPr>
        <w:ind w:left="360"/>
      </w:pPr>
      <w:r>
        <w:rPr>
          <w:i/>
        </w:rPr>
        <w:t xml:space="preserve">glieder und ihrer Assistenten gestärkt werden, bietet doch deren Tätigkeit an den Graswurzeln die</w:t>
      </w:r>
    </w:p>
    <w:p>
      <w:pPr>
        <w:ind w:left="360"/>
      </w:pPr>
      <w:r>
        <w:rPr>
          <w:i/>
        </w:rPr>
        <w:t xml:space="preserve">Gewähr für die fortgesetzte Ausweitung und Festigung unseres ruhmreichen Glaubens.</w:t>
      </w:r>
    </w:p>
    <w:p>
      <w:pPr>
        <w:ind w:left="360"/>
      </w:pPr>
      <w:r>
        <w:rPr>
          <w:i/>
        </w:rPr>
        <w:t xml:space="preserve">Der großartige Fortschritt des Sechsjahresplanes erhellt unsere Lebensgeister und hebt unsere</w:t>
      </w:r>
    </w:p>
    <w:p>
      <w:pPr>
        <w:ind w:left="360"/>
      </w:pPr>
      <w:r>
        <w:rPr>
          <w:i/>
        </w:rPr>
        <w:t xml:space="preserve">Hoffnungen empor. Nur ein Jahr verbleibt von diesem Plan, auf die sieben Hauptziele hin ist ein</w:t>
      </w:r>
    </w:p>
    <w:p>
      <w:pPr>
        <w:ind w:left="360"/>
      </w:pPr>
      <w:r>
        <w:rPr>
          <w:i/>
        </w:rPr>
        <w:t xml:space="preserve">machtvoller Vormarsch erfolgt. Unsere Gemeinde hat sich gegenüber ihrem Zustand bei Planbe‐</w:t>
      </w:r>
    </w:p>
    <w:p>
      <w:pPr>
        <w:ind w:left="360"/>
      </w:pPr>
      <w:r>
        <w:rPr>
          <w:i/>
        </w:rPr>
        <w:t xml:space="preserve">ginn 1986 dramatisch verändert. Sie hat sich mächtig ausgebreitet und entwickelt. Sie ist jetzt</w:t>
      </w:r>
    </w:p>
    <w:p>
      <w:pPr>
        <w:ind w:left="360"/>
      </w:pPr>
      <w:r>
        <w:rPr>
          <w:i/>
        </w:rPr>
        <w:t xml:space="preserve">vielfältiger, dynamischer, ausgeprägter. Wenn wir nun in das letzte Jahr des Sechsjahresplanes</w:t>
      </w:r>
    </w:p>
    <w:p>
      <w:pPr>
        <w:ind w:left="360"/>
      </w:pPr>
      <w:r>
        <w:rPr>
          <w:i/>
        </w:rPr>
        <w:t xml:space="preserve">eintreten, steht vor uns allen ein Himmelsbogen an begeisternden Ausblicken:</w:t>
      </w:r>
    </w:p>
    <w:p>
      <w:pPr>
        <w:ind w:left="360"/>
      </w:pPr>
      <w:r>
        <w:rPr>
          <w:i/>
        </w:rPr>
        <w:t xml:space="preserve">Die Vorbereitung der langerwarteten, mit Anmerkungen versehenen englischen Überset‐</w:t>
      </w:r>
    </w:p>
    <w:p>
      <w:pPr>
        <w:ind w:left="360"/>
      </w:pPr>
      <w:r>
        <w:rPr>
          <w:i/>
        </w:rPr>
        <w:t xml:space="preserve">zung des Kitáb‐i‐Aqdas, des Buches der Gesetze, des Heiligsten Buches und Mutterbuches</w:t>
      </w:r>
    </w:p>
    <w:p>
      <w:pPr>
        <w:ind w:left="360"/>
      </w:pPr>
      <w:r>
        <w:rPr>
          <w:i/>
        </w:rPr>
        <w:t xml:space="preserve">der Offenbarung Bahá’u’lláhs wird abgeschlossen – eine gewaltige Errungenschaft, die an</w:t>
      </w:r>
    </w:p>
    <w:p>
      <w:pPr>
        <w:ind w:left="360"/>
      </w:pPr>
      <w:r>
        <w:rPr>
          <w:i/>
        </w:rPr>
        <w:t xml:space="preserve">und für sich schon eine neue Entwicklungsstufe der Bahá’í‐Welt einleiten und somit die</w:t>
      </w:r>
    </w:p>
    <w:p>
      <w:pPr>
        <w:ind w:left="360"/>
      </w:pPr>
      <w:r>
        <w:rPr>
          <w:i/>
        </w:rPr>
        <w:t xml:space="preserve">Leistungen des Sechsjahresplanes krönen wird.</w:t>
      </w:r>
    </w:p>
    <w:p>
      <w:pPr>
        <w:ind w:left="360"/>
      </w:pPr>
      <w:r>
        <w:rPr>
          <w:i/>
        </w:rPr>
        <w:t xml:space="preserve">Die Erdarbeiten an den unteren Terrassen beim Schrein des Bab und die Ausschachtungen</w:t>
      </w:r>
    </w:p>
    <w:p>
      <w:pPr>
        <w:ind w:left="360"/>
      </w:pPr>
      <w:r>
        <w:rPr>
          <w:i/>
        </w:rPr>
        <w:t xml:space="preserve">für das Zentrum zum Studium der heiligen Texte sowie für den Anbau zum Internationa‐</w:t>
      </w:r>
    </w:p>
    <w:p>
      <w:pPr>
        <w:ind w:left="360"/>
      </w:pPr>
      <w:r>
        <w:rPr>
          <w:i/>
        </w:rPr>
        <w:t xml:space="preserve">len Archivgebäude werden in Angriff genommen; sie leiten bei den mächtigen, unschätzbar</w:t>
      </w:r>
    </w:p>
    <w:p>
      <w:pPr>
        <w:ind w:left="360"/>
      </w:pPr>
      <w:r>
        <w:rPr>
          <w:i/>
        </w:rPr>
        <w:t xml:space="preserve">bedeutsamen Vorhaben an Gottes heiligem Berg einen neuen Abschnitt ein.</w:t>
      </w:r>
    </w:p>
    <w:p>
      <w:pPr>
        <w:ind w:left="360"/>
      </w:pPr>
      <w:r>
        <w:rPr>
          <w:i/>
        </w:rPr>
        <w:t xml:space="preserve">Das Planende markiert den Beginn des Heiligen Jahres 1992–1993, ein bewusst ganzjähri‐</w:t>
      </w:r>
    </w:p>
    <w:p>
      <w:pPr>
        <w:ind w:left="360"/>
      </w:pPr>
      <w:r>
        <w:rPr>
          <w:i/>
        </w:rPr>
        <w:t xml:space="preserve">ges Innehalten, das die Anhänger Bahá’u’lláhs in die Lage versetzen soll, die hundertjährige</w:t>
      </w:r>
    </w:p>
    <w:p>
      <w:pPr>
        <w:ind w:left="360"/>
      </w:pPr>
      <w:r>
        <w:rPr>
          <w:i/>
        </w:rPr>
        <w:t xml:space="preserve">Wiederkehr Seines Aufstiegs und der Einsetzung Seines weltvereinenden Bündnisses ange‐</w:t>
      </w:r>
    </w:p>
    <w:p>
      <w:pPr>
        <w:ind w:left="360"/>
      </w:pPr>
      <w:r>
        <w:rPr>
          <w:i/>
        </w:rPr>
        <w:t xml:space="preserve">messen zu würdigen. Wie bereits angekündigt, sind größere Feierlichkeiten vorgesehen,</w:t>
      </w:r>
    </w:p>
    <w:p>
      <w:pPr>
        <w:ind w:left="360"/>
      </w:pPr>
      <w:r>
        <w:rPr>
          <w:i/>
        </w:rPr>
        <w:t xml:space="preserve">welche den einzigartigen Charakter und die weltbewegende Bedeutung dieser beiden An‐</w:t>
      </w:r>
    </w:p>
    <w:p>
      <w:pPr>
        <w:ind w:left="360"/>
      </w:pPr>
      <w:r>
        <w:rPr>
          <w:i/>
        </w:rPr>
        <w:t xml:space="preserve">lässe widerspiegeln:</w:t>
      </w:r>
    </w:p>
    <w:p>
      <w:pPr>
        <w:ind w:left="360"/>
      </w:pPr>
      <w:r>
        <w:rPr>
          <w:i/>
        </w:rPr>
        <w:t xml:space="preserve">Als erstes die Versammlung von Vertretern der Bahá’í‐Welt mit den Rittern Bahá’u’lláhs in</w:t>
      </w:r>
    </w:p>
    <w:p>
      <w:pPr>
        <w:ind w:left="360"/>
      </w:pPr>
      <w:r>
        <w:rPr>
          <w:i/>
        </w:rPr>
        <w:t xml:space="preserve">der Umgebung des Landhauses von Bahjí, von wo Bahá’u’lláhs befreiter Geist auf den Thron</w:t>
      </w:r>
    </w:p>
    <w:p>
      <w:pPr>
        <w:ind w:left="360"/>
      </w:pPr>
      <w:r>
        <w:rPr>
          <w:i/>
        </w:rPr>
        <w:t xml:space="preserve">Seiner himmlischen Souveränität zurückkehrte, unmittelbar beim allerheiligsten Schrein, in</w:t>
      </w:r>
    </w:p>
    <w:p>
      <w:pPr>
        <w:ind w:left="360"/>
      </w:pPr>
      <w:r>
        <w:rPr>
          <w:i/>
        </w:rPr>
        <w:t xml:space="preserve">dem die Ehrenrolle der Ritter Bahá’u’lláhs niedergelegt werden wird, als Geste einer Ant‐</w:t>
      </w:r>
    </w:p>
    <w:p>
      <w:pPr>
        <w:ind w:left="360"/>
      </w:pPr>
      <w:r>
        <w:rPr>
          <w:i/>
        </w:rPr>
        <w:t xml:space="preserve">wort der Ihn Liebenden auf Seinen Aufruf, Seine Lehren auf der ganzen Erde zu verbreiten.</w:t>
      </w:r>
    </w:p>
    <w:p>
      <w:pPr>
        <w:ind w:left="360"/>
      </w:pPr>
      <w:r>
        <w:rPr>
          <w:i/>
        </w:rPr>
        <w:t xml:space="preserve">Dort in Bahjí wird diese Versammlung eine feierliche Andacht abhalten; die dabei zu lesen‐</w:t>
      </w:r>
    </w:p>
    <w:p>
      <w:pPr>
        <w:ind w:left="360"/>
      </w:pPr>
      <w:r>
        <w:rPr>
          <w:i/>
        </w:rPr>
        <w:t xml:space="preserve">den heiligen Schriften werden den Bahá’í‐Gemeinden allüberall bald mitgeteilt, damit diese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bei ihren eigenen Gedenkandachten verwenden und so das hingebungsvolle Erlebnis der</w:t>
      </w:r>
    </w:p>
    <w:p>
      <w:pPr>
        <w:ind w:left="360"/>
      </w:pPr>
      <w:r>
        <w:rPr>
          <w:i/>
        </w:rPr>
        <w:t xml:space="preserve">ganzen Bahá’í‐Welt während dieser Jahrhundertfeiern zusammenführen können.</w:t>
      </w:r>
    </w:p>
    <w:p>
      <w:pPr>
        <w:ind w:left="360"/>
      </w:pPr>
      <w:r>
        <w:rPr>
          <w:i/>
        </w:rPr>
        <w:t xml:space="preserve">Als weiteres der Weltkongress, der von 23. bis 26. November 1992 in New York stattfindet.</w:t>
      </w:r>
    </w:p>
    <w:p>
      <w:pPr>
        <w:ind w:left="360"/>
      </w:pPr>
      <w:r>
        <w:rPr>
          <w:i/>
        </w:rPr>
        <w:t xml:space="preserve">In dieser Stadt offenbarte der geliebte Meister den tieferen Sinn Seiner Stufe als ernannter</w:t>
      </w:r>
    </w:p>
    <w:p>
      <w:pPr>
        <w:ind w:left="360"/>
      </w:pPr>
      <w:r>
        <w:rPr>
          <w:i/>
        </w:rPr>
        <w:t xml:space="preserve">Mittelpunkt des Bündnisses Bahá’u’lláhs, und diese Stadt bestimmte Er zur Stadt des</w:t>
      </w:r>
    </w:p>
    <w:p>
      <w:pPr>
        <w:ind w:left="360"/>
      </w:pPr>
      <w:r>
        <w:rPr>
          <w:i/>
        </w:rPr>
        <w:t xml:space="preserve">Bündnisses. In der ganzen Welt werden die Bahá’í‐Gemeinden geeignete Ergänzungstref‐</w:t>
      </w:r>
    </w:p>
    <w:p>
      <w:pPr>
        <w:ind w:left="360"/>
      </w:pPr>
      <w:r>
        <w:rPr>
          <w:i/>
        </w:rPr>
        <w:t xml:space="preserve">fen abhalten, um den Zweck des Kongresses zu vertiefen, nämlich den hundertsten Jahres‐</w:t>
      </w:r>
    </w:p>
    <w:p>
      <w:pPr>
        <w:ind w:left="360"/>
      </w:pPr>
      <w:r>
        <w:rPr>
          <w:i/>
        </w:rPr>
        <w:t xml:space="preserve">tag der Einsetzung des Bündnisses Bahá’u’lláhs zu feiern sowie dessen Ziele und verei‐</w:t>
      </w:r>
    </w:p>
    <w:p>
      <w:pPr>
        <w:ind w:left="360"/>
      </w:pPr>
      <w:r>
        <w:rPr>
          <w:i/>
        </w:rPr>
        <w:t xml:space="preserve">nende Kraft zu verkünden. Zusätzlich zu diesen Tätigkeiten wird eine Erklärung über</w:t>
      </w:r>
    </w:p>
    <w:p>
      <w:pPr>
        <w:ind w:left="360"/>
      </w:pPr>
      <w:r>
        <w:rPr>
          <w:i/>
        </w:rPr>
        <w:t xml:space="preserve">Bahá’u’lláh breitgestreut verteilt, die das Büro für öffentliche Information auf unser Ersu‐</w:t>
      </w:r>
    </w:p>
    <w:p>
      <w:pPr>
        <w:ind w:left="360"/>
      </w:pPr>
      <w:r>
        <w:rPr>
          <w:i/>
        </w:rPr>
        <w:t xml:space="preserve">chen hin vorbereitet; sie wird den Bahá’í als Quelle des Studiums und der Inspiration so‐</w:t>
      </w:r>
    </w:p>
    <w:p>
      <w:pPr>
        <w:ind w:left="360"/>
      </w:pPr>
      <w:r>
        <w:rPr>
          <w:i/>
        </w:rPr>
        <w:t xml:space="preserve">wie als informative Veröffentlichung zur Präsentation in der Öffentlichkeit dienen. Auf</w:t>
      </w:r>
    </w:p>
    <w:p>
      <w:pPr>
        <w:ind w:left="360"/>
      </w:pPr>
      <w:r>
        <w:rPr>
          <w:i/>
        </w:rPr>
        <w:t xml:space="preserve">diese und andere Weise wird die Gemeinde des Größten Namens sich mühen, den Namen</w:t>
      </w:r>
    </w:p>
    <w:p>
      <w:pPr>
        <w:ind w:left="360"/>
      </w:pPr>
      <w:r>
        <w:rPr>
          <w:i/>
        </w:rPr>
        <w:t xml:space="preserve">Bahá’u’lláhs auf dem ganzen Erdball zu rühmen, um ihm im Bewusstsein der Völker all‐</w:t>
      </w:r>
    </w:p>
    <w:p>
      <w:pPr>
        <w:ind w:left="360"/>
      </w:pPr>
      <w:r>
        <w:rPr>
          <w:i/>
        </w:rPr>
        <w:t xml:space="preserve">überall höchstes Ansehen zu verschaffen.</w:t>
      </w:r>
    </w:p>
    <w:p>
      <w:pPr>
        <w:ind w:left="360"/>
      </w:pPr>
      <w:r>
        <w:rPr>
          <w:i/>
        </w:rPr>
        <w:t xml:space="preserve">Solch ein einzigartiger Zusammenfluss bevorstehender Errungenschaften – die Veröffentlichung</w:t>
      </w:r>
    </w:p>
    <w:p>
      <w:pPr>
        <w:ind w:left="360"/>
      </w:pPr>
      <w:r>
        <w:rPr>
          <w:i/>
        </w:rPr>
        <w:t xml:space="preserve">des Kitáb‐iAqdas, der Fortschritt der Bauvorhaben am Berg Karmel, der Abschluss des Sechsjah‐</w:t>
      </w:r>
    </w:p>
    <w:p>
      <w:pPr>
        <w:ind w:left="360"/>
      </w:pPr>
      <w:r>
        <w:rPr>
          <w:i/>
        </w:rPr>
        <w:t xml:space="preserve">resplanes, die Eröffnung des Heiligen Jahres – beseelt die Erwartungen der Bahá’í‐Welt, schlägt</w:t>
      </w:r>
    </w:p>
    <w:p>
      <w:pPr>
        <w:ind w:left="360"/>
      </w:pPr>
      <w:r>
        <w:rPr>
          <w:i/>
        </w:rPr>
        <w:t xml:space="preserve">die Bühne auf für noch machtvollere Bemühungen als die bereits in Angriff genommenen und</w:t>
      </w:r>
    </w:p>
    <w:p>
      <w:pPr>
        <w:ind w:left="360"/>
      </w:pPr>
      <w:r>
        <w:rPr>
          <w:i/>
        </w:rPr>
        <w:t xml:space="preserve">zeigt uns allen den Beginn eines neuen Abschnitts der Geschichte. Somit scheint es angebracht,</w:t>
      </w:r>
    </w:p>
    <w:p>
      <w:pPr>
        <w:ind w:left="360"/>
      </w:pPr>
      <w:r>
        <w:rPr>
          <w:i/>
        </w:rPr>
        <w:t xml:space="preserve">dass das heilige Gesetz, das jeden befähigt, sein oder ihr persönliches Gefühl der Hingabe an Gott</w:t>
      </w:r>
    </w:p>
    <w:p>
      <w:pPr>
        <w:ind w:left="360"/>
      </w:pPr>
      <w:r>
        <w:rPr>
          <w:i/>
        </w:rPr>
        <w:t xml:space="preserve">in einem zutiefst vertraulichen, das Gemeinwohl fördernden, den einzelnen Gläubigen unmittel‐</w:t>
      </w:r>
    </w:p>
    <w:p>
      <w:pPr>
        <w:ind w:left="360"/>
      </w:pPr>
      <w:r>
        <w:rPr>
          <w:i/>
        </w:rPr>
        <w:t xml:space="preserve">bar mit der zentralen Institution des Glaubens verbindenden Gewissensakt auszudrücken – in</w:t>
      </w:r>
    </w:p>
    <w:p>
      <w:pPr>
        <w:ind w:left="360"/>
      </w:pPr>
      <w:r>
        <w:rPr>
          <w:i/>
        </w:rPr>
        <w:t xml:space="preserve">einem Gewissensakt, der überdies den Gehorsamen und Aufrichtigen der unbeschreiblichen</w:t>
      </w:r>
    </w:p>
    <w:p>
      <w:pPr>
        <w:ind w:left="360"/>
      </w:pPr>
      <w:r>
        <w:rPr>
          <w:i/>
        </w:rPr>
        <w:t xml:space="preserve">Gnade und des überreichen Segens der Vorsehung versichert – dass dieses heilige Gesetz in die‐</w:t>
      </w:r>
    </w:p>
    <w:p>
      <w:pPr>
        <w:ind w:left="360"/>
      </w:pPr>
      <w:r>
        <w:rPr>
          <w:i/>
        </w:rPr>
        <w:t xml:space="preserve">sem günstigen Augenblick von allen angenommen wird, die ihren Glauben an die Höchste Mani‐</w:t>
      </w:r>
    </w:p>
    <w:p>
      <w:pPr>
        <w:ind w:left="360"/>
      </w:pPr>
      <w:r>
        <w:rPr>
          <w:i/>
        </w:rPr>
        <w:t xml:space="preserve">festation Gottes bekennen. In Demut vor unserem souveränen Herrn kündigen wir an, dass ab</w:t>
      </w:r>
    </w:p>
    <w:p>
      <w:pPr>
        <w:ind w:left="360"/>
      </w:pPr>
      <w:r>
        <w:rPr>
          <w:i/>
        </w:rPr>
        <w:t xml:space="preserve">Riḍ ván 1992, dem Beginn des Heiligen Jahres, das Gesetz des Ḥ uqúqu’lláh, des Rechtes Gottes,</w:t>
      </w:r>
    </w:p>
    <w:p>
      <w:pPr>
        <w:ind w:left="360"/>
      </w:pPr>
      <w:r>
        <w:rPr>
          <w:i/>
        </w:rPr>
        <w:t xml:space="preserve">weltweit anwendbar wird. Alle sind in Liebe aufgefordert, es zu beachten.</w:t>
      </w:r>
    </w:p>
    <w:p>
      <w:pPr>
        <w:ind w:left="360"/>
      </w:pPr>
      <w:r>
        <w:rPr>
          <w:i/>
        </w:rPr>
        <w:t xml:space="preserve">Innig geliebte Brüder und Schwestern! Seien Sie Zeuge, wie der Geliebte unsere flehenden Bitten</w:t>
      </w:r>
    </w:p>
    <w:p>
      <w:pPr>
        <w:ind w:left="360"/>
      </w:pPr>
      <w:r>
        <w:rPr>
          <w:i/>
        </w:rPr>
        <w:t xml:space="preserve">beantwortet. Sehen Sie, wie er unser Leben mit neuen Brüdern und mit neuen Institutionen berei‐</w:t>
      </w:r>
    </w:p>
    <w:p>
      <w:pPr>
        <w:ind w:left="360"/>
      </w:pPr>
      <w:r>
        <w:rPr>
          <w:i/>
        </w:rPr>
        <w:t xml:space="preserve">chert in Ländern, die bislang Seinem heilenden Wort verschlossen waren. Bedenken Sie, mit wel‐</w:t>
      </w:r>
    </w:p>
    <w:p>
      <w:pPr>
        <w:ind w:left="360"/>
      </w:pPr>
      <w:r>
        <w:rPr>
          <w:i/>
        </w:rPr>
        <w:t xml:space="preserve">cher Wirkkraft sich Seine göttlichen Verordnungen als Leitlinien für das Verhalten großer und</w:t>
      </w:r>
    </w:p>
    <w:p>
      <w:pPr>
        <w:ind w:left="360"/>
      </w:pPr>
      <w:r>
        <w:rPr>
          <w:i/>
        </w:rPr>
        <w:t xml:space="preserve">kleiner Nationen bestätigen. Sicherlich durchtränkt Sie die Fülle dieses Segens mit dem unbe‐</w:t>
      </w:r>
    </w:p>
    <w:p>
      <w:pPr>
        <w:ind w:left="360"/>
      </w:pPr>
      <w:r>
        <w:rPr>
          <w:i/>
        </w:rPr>
        <w:t xml:space="preserve">zähmbaren Mut und der Zuversicht, einer herausfordernden, aber strahlenden Zukunft ins Auge</w:t>
      </w:r>
    </w:p>
    <w:p>
      <w:pPr>
        <w:ind w:left="360"/>
      </w:pPr>
      <w:r>
        <w:rPr>
          <w:i/>
        </w:rPr>
        <w:t xml:space="preserve">zu blicken. So gehen Sie fürwahr an Bord dieses vielverheißenden Jahres, Kurs auf den schließli‐</w:t>
      </w:r>
    </w:p>
    <w:p>
      <w:pPr>
        <w:ind w:left="360"/>
      </w:pPr>
      <w:r>
        <w:rPr>
          <w:i/>
        </w:rPr>
        <w:t xml:space="preserve">chen Triumph des Sechsjahresplanes.</w:t>
      </w:r>
    </w:p>
    <w:p>
      <w:pPr>
        <w:ind w:left="360"/>
      </w:pPr>
      <w:r>
        <w:rPr>
          <w:i/>
        </w:rPr>
        <w:t xml:space="preserve">Mögen Sie durch Ihre selbstlosen Werke in Seinem Dienst weiterhin Segen aus den unerschöpfli‐</w:t>
      </w:r>
    </w:p>
    <w:p>
      <w:pPr>
        <w:ind w:left="360"/>
      </w:pPr>
      <w:r>
        <w:rPr>
          <w:i/>
        </w:rPr>
        <w:t xml:space="preserve">chen Schatzkammern Seiner Liebe und Fürsorge empfangen.</w:t>
      </w:r>
    </w:p>
    <w:p>
      <w:pPr>
        <w:ind w:left="360"/>
      </w:pPr>
      <w:r>
        <w:rPr>
          <w:i/>
        </w:rPr>
        <w:t xml:space="preserve">gez.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 Weltordnung Bahá’u’lláhs, 1977‐134, S. 245</w:t>
      </w:r>
    </w:p>
    <w:p>
      <w:pPr>
        <w:ind w:left="360"/>
      </w:pPr>
      <w:r>
        <w:rPr>
          <w:i/>
        </w:rPr>
        <w:t xml:space="preserve">2 ebenda, S. 224</w:t>
      </w:r>
    </w:p>
    <w:p>
      <w:pPr>
        <w:ind w:left="360"/>
      </w:pPr>
      <w:r>
        <w:rPr>
          <w:i/>
        </w:rPr>
        <w:t xml:space="preserve">3 zitiert ebenda, S. 278f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zitiert in: Shoghi Effendi, Citadel of Faith, S.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ebenda, S. 32</w:t>
      </w:r>
    </w:p>
    <w:p>
      <w:pPr>
        <w:ind w:left="360"/>
      </w:pPr>
      <w:r>
        <w:rPr>
          <w:color w:val="555555"/>
          <w:sz w:val="18"/>
        </w:rPr>
        <w:t xml:space="preserve">— Riḍván-Botschaft 1991 — Bahá'í Verlag GmbH (autorisierte deutsche Übersetzung) (All Rights Reserved — wiedergegeben mit Genehmigung)</w:t>
      </w:r>
    </w:p>
    <w:p/>
  </w:body>
</w:document>
</file>