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BAHÁ’Í-RELIGION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BAHÁ’Í-RELIGION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Die Bahá’í-Religion ist die jüngste Weltreligion. Gestiftet in Persien um die Mitte des 19. Jhdts., </w:t>
      </w:r>
    </w:p>
    <w:p>
      <w:pPr>
        <w:ind w:left="360"/>
      </w:pPr>
      <w:r>
        <w:rPr>
          <w:i/>
        </w:rPr>
        <w:t xml:space="preserve">verkündet sie die Einheit Gottes, die Einheit der Menschheit und eine fortschreitende Gottesoffenba-</w:t>
      </w:r>
    </w:p>
    <w:p>
      <w:pPr>
        <w:ind w:left="360"/>
      </w:pPr>
      <w:r>
        <w:rPr>
          <w:i/>
        </w:rPr>
        <w:t xml:space="preserve">rung, die die Kernbotschaften aller anderen Weltreligionen mit einschließt. Bahá’í-Gemeinden befinden </w:t>
      </w:r>
    </w:p>
    <w:p>
      <w:pPr>
        <w:ind w:left="360"/>
      </w:pPr>
      <w:r>
        <w:rPr>
          <w:i/>
        </w:rPr>
        <w:t xml:space="preserve">sich in allen Erdteilen und zählen insgesamt fast sechs Millionen Mitglieder.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Glaube. Die Bahá’í-Religion bekennt die Existenz des unsichtbaren Gottes, des Einen und Einzigen, </w:t>
      </w:r>
    </w:p>
    <w:p>
      <w:pPr>
        <w:ind w:left="360"/>
      </w:pPr>
      <w:r>
        <w:rPr>
          <w:i/>
        </w:rPr>
        <w:t xml:space="preserve">des Ewigen und Unvergleichlichen. Sie ist eine entschiedene monotheistische Religion und betont die </w:t>
      </w:r>
    </w:p>
    <w:p>
      <w:pPr>
        <w:ind w:left="360"/>
      </w:pPr>
      <w:r>
        <w:rPr>
          <w:i/>
        </w:rPr>
        <w:t xml:space="preserve">Einheit Gottes. Gott ist der Schöpfer und Erhalter alles Seienden  und offenbart seine Zeichen  in der </w:t>
      </w:r>
    </w:p>
    <w:p>
      <w:pPr>
        <w:ind w:left="360"/>
      </w:pPr>
      <w:r>
        <w:rPr>
          <w:i/>
        </w:rPr>
        <w:t xml:space="preserve">Natur. Gott besitzt die Allmacht, die Allwissenheit und die Allbarmherzigkeit. Er übt in höchstem Maße </w:t>
      </w:r>
    </w:p>
    <w:p>
      <w:pPr>
        <w:ind w:left="360"/>
      </w:pPr>
      <w:r>
        <w:rPr>
          <w:i/>
        </w:rPr>
        <w:t xml:space="preserve">Gnade und Gerechtigkeit aus und begegnet seiner Schöpfung mit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Für die Bahá’í-Religion ist Gott auch der "Verborgene"; das Wesen des Allmächtigen ist erhaben </w:t>
      </w:r>
    </w:p>
    <w:p>
      <w:pPr>
        <w:ind w:left="360"/>
      </w:pPr>
      <w:r>
        <w:rPr>
          <w:i/>
        </w:rPr>
        <w:t xml:space="preserve">und für Menschen unfaßbar. Bahá’u’lláh, der Stifter der Bahá’í-Religion (--&gt; Geschichte.), lehrte, daß </w:t>
      </w:r>
    </w:p>
    <w:p>
      <w:pPr>
        <w:ind w:left="360"/>
      </w:pPr>
      <w:r>
        <w:rPr>
          <w:i/>
        </w:rPr>
        <w:t xml:space="preserve">Gott für den Menschen unerkennbar sei und keine Eigenschaften oder Zeichen aufweise, an denen </w:t>
      </w:r>
    </w:p>
    <w:p>
      <w:pPr>
        <w:ind w:left="360"/>
      </w:pPr>
      <w:r>
        <w:rPr>
          <w:i/>
        </w:rPr>
        <w:t xml:space="preserve">Menschen Gott erkennen könnten. Der Mensch, als Schöpfung Gottes, ist indes unfähig, das göttliche </w:t>
      </w:r>
    </w:p>
    <w:p>
      <w:pPr>
        <w:ind w:left="360"/>
      </w:pPr>
      <w:r>
        <w:rPr>
          <w:i/>
        </w:rPr>
        <w:t xml:space="preserve">Wesen zu erfassen oder von sich aus den Zugang zu Gott zu finden.</w:t>
      </w:r>
    </w:p>
    <w:p>
      <w:pPr>
        <w:ind w:left="360"/>
      </w:pPr>
      <w:r>
        <w:rPr>
          <w:i/>
        </w:rPr>
        <w:t xml:space="preserve">	Die Verbindung zwischen Gott und den Menschen wird im Bahá’í-Glauben durch die göttliche </w:t>
      </w:r>
    </w:p>
    <w:p>
      <w:pPr>
        <w:ind w:left="360"/>
      </w:pPr>
      <w:r>
        <w:rPr>
          <w:i/>
        </w:rPr>
        <w:t xml:space="preserve">Offenbarung hergestellt.. Sie erfolgt durch göttliche Sendboten oder, in der Terminologie der Bahá’ís, </w:t>
      </w:r>
    </w:p>
    <w:p>
      <w:pPr>
        <w:ind w:left="360"/>
      </w:pPr>
      <w:r>
        <w:rPr>
          <w:i/>
        </w:rPr>
        <w:t xml:space="preserve">die "Manifestationen" Gottes. Diese Sendboten sind in der Bahá’í-Lehre mehr als nur Menschen; sie </w:t>
      </w:r>
    </w:p>
    <w:p>
      <w:pPr>
        <w:ind w:left="360"/>
      </w:pPr>
      <w:r>
        <w:rPr>
          <w:i/>
        </w:rPr>
        <w:t xml:space="preserve">gehören zum "Reich der Offenbarung" und sind, obwohl nicht mit Gott identisch, vollkommene Spiegel </w:t>
      </w:r>
    </w:p>
    <w:p>
      <w:pPr>
        <w:ind w:left="360"/>
      </w:pPr>
      <w:r>
        <w:rPr>
          <w:i/>
        </w:rPr>
        <w:t xml:space="preserve">der Eigenschaften Gottes ("Sonnen der Wahrheit"). Sie besitzen unfehlbare Autorität, und ohne sie wüß-</w:t>
      </w:r>
    </w:p>
    <w:p>
      <w:pPr>
        <w:ind w:left="360"/>
      </w:pPr>
      <w:r>
        <w:rPr>
          <w:i/>
        </w:rPr>
        <w:t xml:space="preserve">te der Mensch nichts von Gott. Gleichzeitig sind sie auch Mittler zwischen den Menschen und Gott.</w:t>
      </w:r>
    </w:p>
    <w:p>
      <w:pPr>
        <w:ind w:left="360"/>
      </w:pPr>
      <w:r>
        <w:rPr>
          <w:i/>
        </w:rPr>
        <w:t xml:space="preserve">	Die Offenbarung Gottes durch die Sendboten geschieht nach der Bahá’í-Lehre nicht einmalig. </w:t>
      </w:r>
    </w:p>
    <w:p>
      <w:pPr>
        <w:ind w:left="360"/>
      </w:pPr>
      <w:r>
        <w:rPr>
          <w:i/>
        </w:rPr>
        <w:t xml:space="preserve">Die Gottesoffenbarung im Bahá’í-Glauben ist fortschreitend und wiederkehrend, sie charakterisiert alle </w:t>
      </w:r>
    </w:p>
    <w:p>
      <w:pPr>
        <w:ind w:left="360"/>
      </w:pPr>
      <w:r>
        <w:rPr>
          <w:i/>
        </w:rPr>
        <w:t xml:space="preserve">Zeitalter der menschlichen Geschichte und alle menschlichen Kulturen. Adam, Noah, Abraham, Mose, </w:t>
      </w:r>
    </w:p>
    <w:p>
      <w:pPr>
        <w:ind w:left="360"/>
      </w:pPr>
      <w:r>
        <w:rPr>
          <w:i/>
        </w:rPr>
        <w:t xml:space="preserve">Krischna, Buddha, Zarathustra, Jesus Christus und Muhammad werden als Gottesoffenbarer, d.h. als </w:t>
      </w:r>
    </w:p>
    <w:p>
      <w:pPr>
        <w:ind w:left="360"/>
      </w:pPr>
      <w:r>
        <w:rPr>
          <w:i/>
        </w:rPr>
        <w:t xml:space="preserve">göttliche Sendboten und Manifestationen der Wahrheit in der Welt der Schöpfung anerkannt. Deren </w:t>
      </w:r>
    </w:p>
    <w:p>
      <w:pPr>
        <w:ind w:left="360"/>
      </w:pPr>
      <w:r>
        <w:rPr>
          <w:i/>
        </w:rPr>
        <w:t xml:space="preserve">Lehren und Gebote bilden den letzten Maßstab für die Menschen und Gesellschaften verschiedener </w:t>
      </w:r>
    </w:p>
    <w:p>
      <w:pPr>
        <w:ind w:left="360"/>
      </w:pPr>
      <w:r>
        <w:rPr>
          <w:i/>
        </w:rPr>
        <w:t xml:space="preserve">Zeitalter und Kulturkreise; der Bahá’í-Glaube erkennt deren Bücher und Schriften als das Wort Gottes </w:t>
      </w:r>
    </w:p>
    <w:p>
      <w:pPr>
        <w:ind w:left="360"/>
      </w:pPr>
      <w:r>
        <w:rPr>
          <w:i/>
        </w:rPr>
        <w:t xml:space="preserve">an. </w:t>
      </w:r>
    </w:p>
    <w:p>
      <w:pPr>
        <w:ind w:left="360"/>
      </w:pPr>
      <w:r>
        <w:rPr>
          <w:i/>
        </w:rPr>
        <w:t xml:space="preserve">	Die Bahá’í-Lehre verkündet darüberhinaus, daß die Gottesoffenbarer die eine Religion Gottes </w:t>
      </w:r>
    </w:p>
    <w:p>
      <w:pPr>
        <w:ind w:left="360"/>
      </w:pPr>
      <w:r>
        <w:rPr>
          <w:i/>
        </w:rPr>
        <w:t xml:space="preserve">verkündet haben. Im Kernbereich der Religionen, die von diesen Sendboten Gottes gestiftet worden </w:t>
      </w:r>
    </w:p>
    <w:p>
      <w:pPr>
        <w:ind w:left="360"/>
      </w:pPr>
      <w:r>
        <w:rPr>
          <w:i/>
        </w:rPr>
        <w:t xml:space="preserve">sind, liegt eine allen gemeinsame Grundlage; es herrscht eine Einheit ihrer Verkündigungen und folglich </w:t>
      </w:r>
    </w:p>
    <w:p>
      <w:pPr>
        <w:ind w:left="360"/>
      </w:pPr>
      <w:r>
        <w:rPr>
          <w:i/>
        </w:rPr>
        <w:t xml:space="preserve">eine Grundeinheit aller Religionen. Die Unterschiede, die es ohne Zweifel zwischen den Religionen heu-</w:t>
      </w:r>
    </w:p>
    <w:p>
      <w:pPr>
        <w:ind w:left="360"/>
      </w:pPr>
      <w:r>
        <w:rPr>
          <w:i/>
        </w:rPr>
        <w:t xml:space="preserve">te gibt, sind durch Deformationen und Verkrustungen der Religionen im Laufe der Geschichte und auch </w:t>
      </w:r>
    </w:p>
    <w:p>
      <w:pPr>
        <w:ind w:left="360"/>
      </w:pPr>
      <w:r>
        <w:rPr>
          <w:i/>
        </w:rPr>
        <w:t xml:space="preserve">durch Anpassung an kulturelle und soziale Verhältnisse entstanden. Die Einheit der Religion Gottes </w:t>
      </w:r>
    </w:p>
    <w:p>
      <w:pPr>
        <w:ind w:left="360"/>
      </w:pPr>
      <w:r>
        <w:rPr>
          <w:i/>
        </w:rPr>
        <w:t xml:space="preserve">kann und muß in diesem Zeitalter trotzdem wiederhergestellt werden. Dies geschieht, nach der Bahá’í-</w:t>
      </w:r>
    </w:p>
    <w:p>
      <w:pPr>
        <w:ind w:left="360"/>
      </w:pPr>
      <w:r>
        <w:rPr>
          <w:i/>
        </w:rPr>
        <w:t xml:space="preserve">Lehre durch die für diese Zeit bestimmte Manifestation Gottes, Bahá’u’lláh.</w:t>
      </w:r>
    </w:p>
    <w:p>
      <w:pPr>
        <w:ind w:left="360"/>
      </w:pPr>
      <w:r>
        <w:rPr>
          <w:i/>
        </w:rPr>
        <w:t xml:space="preserve">	Der Begriff der Einheit charakterisiert den Bahá’í-Glauben nicht nur in Hinsicht auf Gott und das </w:t>
      </w:r>
    </w:p>
    <w:p>
      <w:pPr>
        <w:ind w:left="360"/>
      </w:pPr>
      <w:r>
        <w:rPr>
          <w:i/>
        </w:rPr>
        <w:t xml:space="preserve">Wesen der Religion, sondern auch im besonderen Maße auf den Menschen selber. Von allen Geschöp-</w:t>
      </w:r>
    </w:p>
    <w:p>
      <w:pPr>
        <w:ind w:left="360"/>
      </w:pPr>
      <w:r>
        <w:rPr>
          <w:i/>
        </w:rPr>
        <w:t xml:space="preserve">fen Gottes ist der Mensch Gott am nächsten. Er hat eine vernünftige, unsterbliche Seele und ist in der </w:t>
      </w:r>
    </w:p>
    <w:p>
      <w:pPr>
        <w:ind w:left="360"/>
      </w:pPr>
      <w:r>
        <w:rPr>
          <w:i/>
        </w:rPr>
        <w:t xml:space="preserve">Lage, mit Hilfe seiner logischen Vernunft geistige Wahrheiten zu erkennen, d.h. er hat die Fähigkeit zu </w:t>
      </w:r>
    </w:p>
    <w:p>
      <w:pPr>
        <w:ind w:left="360"/>
      </w:pPr>
      <w:r>
        <w:rPr>
          <w:i/>
        </w:rPr>
        <w:t xml:space="preserve">glauben. Trotzdem kann der Mensch sündigen (es gibt keine Erbsünde, aber einen Mangel an göttlicher </w:t>
      </w:r>
    </w:p>
    <w:p>
      <w:pPr>
        <w:ind w:left="360"/>
      </w:pPr>
      <w:r>
        <w:rPr>
          <w:i/>
        </w:rPr>
        <w:t xml:space="preserve">Erziehung) und kann in seinem Verhalten zur niedrigen Stufe eines Tieres herabsinken. In diesem Fall </w:t>
      </w:r>
    </w:p>
    <w:p>
      <w:pPr>
        <w:ind w:left="360"/>
      </w:pPr>
      <w:r>
        <w:rPr>
          <w:i/>
        </w:rPr>
        <w:t xml:space="preserve">braucht er eine Umkehr, eine "geistige Wiedergeburt," eine Hinwendung zu Gott unter Einfluß des le-</w:t>
      </w:r>
    </w:p>
    <w:p>
      <w:pPr>
        <w:ind w:left="360"/>
      </w:pPr>
      <w:r>
        <w:rPr>
          <w:i/>
        </w:rPr>
        <w:t xml:space="preserve">bendigen Wort Gottes. So kann er die Offenbarung Gottes anerkennen und den Willen Gottes verwirkli-</w:t>
      </w:r>
    </w:p>
    <w:p>
      <w:pPr>
        <w:ind w:left="360"/>
      </w:pPr>
      <w:r>
        <w:rPr>
          <w:i/>
        </w:rPr>
        <w:t xml:space="preserve">chen, d.h. er kann glauben und gute Werke tun und sich für das Jenseits vorbereiten, wo Gottes Barm-</w:t>
      </w:r>
    </w:p>
    <w:p>
      <w:pPr>
        <w:ind w:left="360"/>
      </w:pPr>
      <w:r>
        <w:rPr>
          <w:i/>
        </w:rPr>
        <w:t xml:space="preserve">herzigkeit über seine eigene Situation entscheiden wird. Das Grundübel des Menschen ist aber seine </w:t>
      </w:r>
    </w:p>
    <w:p>
      <w:pPr>
        <w:ind w:left="360"/>
      </w:pPr>
      <w:r>
        <w:rPr>
          <w:i/>
        </w:rPr>
        <w:t xml:space="preserve">Neigung zur Uneinigkeit. Diese ist im Grunde die Ursache für Kriege, politische Konflikte aller Art, Vorur-</w:t>
      </w:r>
    </w:p>
    <w:p>
      <w:pPr>
        <w:ind w:left="360"/>
      </w:pPr>
      <w:r>
        <w:rPr>
          <w:i/>
        </w:rPr>
        <w:t xml:space="preserve">teile, für die große Kluft zwischen Arm und Reich und für die Zerstrittenheit von Mann und Frau. Die </w:t>
      </w:r>
    </w:p>
    <w:p>
      <w:pPr>
        <w:ind w:left="360"/>
      </w:pPr>
      <w:r>
        <w:rPr>
          <w:i/>
        </w:rPr>
        <w:t xml:space="preserve">Einheit der Menschen ist hierfür die Lösung, die eine zentrale Rolle in der Verkündigung Bahá’u’lláhs </w:t>
      </w:r>
    </w:p>
    <w:p>
      <w:pPr>
        <w:ind w:left="360"/>
      </w:pPr>
      <w:r>
        <w:rPr>
          <w:i/>
        </w:rPr>
        <w:t xml:space="preserve">einnimmt.</w:t>
      </w:r>
    </w:p>
    <w:p>
      <w:pPr>
        <w:ind w:left="360"/>
      </w:pPr>
      <w:r>
        <w:rPr>
          <w:i/>
        </w:rPr>
        <w:t xml:space="preserve">	Der Bahá’í-Glaube verkündet Bahá’u’lláh als den in den Religionen verheißenen Welterneuerer; </w:t>
      </w:r>
    </w:p>
    <w:p>
      <w:pPr>
        <w:ind w:left="360"/>
      </w:pPr>
      <w:r>
        <w:rPr>
          <w:i/>
        </w:rPr>
        <w:t xml:space="preserve">mit seinem Kommen seien die Verheißungen erfüllt, und das Ende des alten Zeitalters und der Beginn </w:t>
      </w:r>
    </w:p>
    <w:p>
      <w:pPr>
        <w:ind w:left="360"/>
      </w:pPr>
      <w:r>
        <w:rPr>
          <w:i/>
        </w:rPr>
        <w:t xml:space="preserve">einer neuen Zeit eingetreten. Bahá’u’lláh sei gekommen, um das Gericht über die zerstrittene Welt zu </w:t>
      </w:r>
    </w:p>
    <w:p>
      <w:pPr>
        <w:ind w:left="360"/>
      </w:pPr>
      <w:r>
        <w:rPr>
          <w:i/>
        </w:rPr>
        <w:t xml:space="preserve">sprechen, die eine Religion Gottes zu erneuern und Gottes Reich auf Erden herbeizuführen, ein Reich </w:t>
      </w:r>
    </w:p>
    <w:p>
      <w:pPr>
        <w:ind w:left="360"/>
      </w:pPr>
      <w:r>
        <w:rPr>
          <w:i/>
        </w:rPr>
        <w:t xml:space="preserve">der Einheit der Menschen und der Religion. Bahá’u’lláhs Antwort auf die Uneinigkeit der Menschheit ist </w:t>
      </w:r>
    </w:p>
    <w:p>
      <w:pPr>
        <w:ind w:left="360"/>
      </w:pPr>
      <w:r>
        <w:rPr>
          <w:i/>
        </w:rPr>
        <w:t xml:space="preserve">eine geistige und politische Vereinigung aller Menschen: der "Kleinere Frieden" der politischen Vereini-</w:t>
      </w:r>
    </w:p>
    <w:p>
      <w:pPr>
        <w:ind w:left="360"/>
      </w:pPr>
      <w:r>
        <w:rPr>
          <w:i/>
        </w:rPr>
        <w:t xml:space="preserve">gung, die durch das fortschreitende Chaos unter den Menschen immer notwendiger und letztendlich </w:t>
      </w:r>
    </w:p>
    <w:p>
      <w:pPr>
        <w:ind w:left="360"/>
      </w:pPr>
      <w:r>
        <w:rPr>
          <w:i/>
        </w:rPr>
        <w:t xml:space="preserve">unvermeidlicher wird, und der "Größte Frieden" der geistigen Wiedergeburt der Menschen, d.h. die </w:t>
      </w:r>
    </w:p>
    <w:p>
      <w:pPr>
        <w:ind w:left="360"/>
      </w:pPr>
      <w:r>
        <w:rPr>
          <w:i/>
        </w:rPr>
        <w:t xml:space="preserve">Wandlung des einzelnen durch das Wort Gottes und die Vereinigung aller in der einen Religion Gottes.</w:t>
      </w:r>
    </w:p>
    <w:p>
      <w:pPr>
        <w:ind w:left="360"/>
      </w:pPr>
      <w:r>
        <w:rPr>
          <w:i/>
        </w:rPr>
        <w:t xml:space="preserve">	Um dieses Ziel zu erreichen, treten die Bahá’í-Gemeinden als Vertreter Bahá’u’lláhs neuer, auf </w:t>
      </w:r>
    </w:p>
    <w:p>
      <w:pPr>
        <w:ind w:left="360"/>
      </w:pPr>
      <w:r>
        <w:rPr>
          <w:i/>
        </w:rPr>
        <w:t xml:space="preserve">Einheit zielender Weltordnung auf. Die auf allen Organisationsebenen angewandte demokratische Ver-</w:t>
      </w:r>
    </w:p>
    <w:p>
      <w:pPr>
        <w:ind w:left="360"/>
      </w:pPr>
      <w:r>
        <w:rPr>
          <w:i/>
        </w:rPr>
        <w:t xml:space="preserve">waltungsform betont eine kollektive Führung und die Gleichwertigkeit aller Mitglieder in der Beratung </w:t>
      </w:r>
    </w:p>
    <w:p>
      <w:pPr>
        <w:ind w:left="360"/>
      </w:pPr>
      <w:r>
        <w:rPr>
          <w:i/>
        </w:rPr>
        <w:t xml:space="preserve">wichtiger Fragen (--&gt; Verwaltung und Finanzen.). Die Bahá’í-Religion verkündet auch Glaubensgrund-</w:t>
      </w:r>
    </w:p>
    <w:p>
      <w:pPr>
        <w:ind w:left="360"/>
      </w:pPr>
      <w:r>
        <w:rPr>
          <w:i/>
        </w:rPr>
        <w:t xml:space="preserve">sätze, die die Einheit der Menschheit fördern. Die Bahá’í-Religion, in den Worten von Shoghi Effendi (--</w:t>
      </w:r>
    </w:p>
    <w:p>
      <w:pPr>
        <w:ind w:left="360"/>
      </w:pPr>
      <w:r>
        <w:rPr>
          <w:i/>
        </w:rPr>
        <w:t xml:space="preserve">&gt; Geschichte.), "... auferlegt ihren Anhängern vor allem die Pflicht des selbständigen  Suchens nach </w:t>
      </w:r>
    </w:p>
    <w:p>
      <w:pPr>
        <w:ind w:left="360"/>
      </w:pPr>
      <w:r>
        <w:rPr>
          <w:i/>
        </w:rPr>
        <w:t xml:space="preserve">Wahrheit, verwirft alle Arten von Vorurteil und Aberglauben und erklärt, daß es der Zweck der Religio-</w:t>
      </w:r>
    </w:p>
    <w:p>
      <w:pPr>
        <w:ind w:left="360"/>
      </w:pPr>
      <w:r>
        <w:rPr>
          <w:i/>
        </w:rPr>
        <w:t xml:space="preserve">nen sei, Freundschaft und Eintracht zu fördern. Sie verkündet in wesentlichen Fragen ihre Übereinstim-</w:t>
      </w:r>
    </w:p>
    <w:p>
      <w:pPr>
        <w:ind w:left="360"/>
      </w:pPr>
      <w:r>
        <w:rPr>
          <w:i/>
        </w:rPr>
        <w:t xml:space="preserve">mung mit der Wissenschaft und erkennt diese als die größte Kraft für die Befriedung und den geregelten </w:t>
      </w:r>
    </w:p>
    <w:p>
      <w:pPr>
        <w:ind w:left="360"/>
      </w:pPr>
      <w:r>
        <w:rPr>
          <w:i/>
        </w:rPr>
        <w:t xml:space="preserve">Fortschritt der menschlichen Gesellschaft. Sie behauptet eindeutig den Grundsatz gleicher Rechte, glei-</w:t>
      </w:r>
    </w:p>
    <w:p>
      <w:pPr>
        <w:ind w:left="360"/>
      </w:pPr>
      <w:r>
        <w:rPr>
          <w:i/>
        </w:rPr>
        <w:t xml:space="preserve">cher Möglichkeiten und Ansprüche für Männer und Frauen, besteht auf guter Erziehung als Pflicht, be-</w:t>
      </w:r>
    </w:p>
    <w:p>
      <w:pPr>
        <w:ind w:left="360"/>
      </w:pPr>
      <w:r>
        <w:rPr>
          <w:i/>
        </w:rPr>
        <w:t xml:space="preserve">seitigt die Extreme von Armut und Reichtum, schafft die Einrichtung des Priesterstandes ab, verbietet </w:t>
      </w:r>
    </w:p>
    <w:p>
      <w:pPr>
        <w:ind w:left="360"/>
      </w:pPr>
      <w:r>
        <w:rPr>
          <w:i/>
        </w:rPr>
        <w:t xml:space="preserve">Sklaverei, Askese, Bettelei und Mönchtum, schreibt die Einehe vor, mißbilligt die Scheidung, betont die </w:t>
      </w:r>
    </w:p>
    <w:p>
      <w:pPr>
        <w:ind w:left="360"/>
      </w:pPr>
      <w:r>
        <w:rPr>
          <w:i/>
        </w:rPr>
        <w:t xml:space="preserve">Notwendigkeit des Gehorsams gegenüber der Regierung, erhöht jede Arbeit, die im Geiste des Dienens </w:t>
      </w:r>
    </w:p>
    <w:p>
      <w:pPr>
        <w:ind w:left="360"/>
      </w:pPr>
      <w:r>
        <w:rPr>
          <w:i/>
        </w:rPr>
        <w:t xml:space="preserve">getan wird, zum Rang des Gottesdienstes, drängt auf die Schaffung oder Auswahl einer Welthilfsspra-</w:t>
      </w:r>
    </w:p>
    <w:p>
      <w:pPr>
        <w:ind w:left="360"/>
      </w:pPr>
      <w:r>
        <w:rPr>
          <w:i/>
        </w:rPr>
        <w:t xml:space="preserve">che und gibt einen Umriß für die Einrichtungen, welche den Weltfreiden begründen und dauerhaft ma-</w:t>
      </w:r>
    </w:p>
    <w:p>
      <w:pPr>
        <w:ind w:left="360"/>
      </w:pPr>
      <w:r>
        <w:rPr>
          <w:i/>
        </w:rPr>
        <w:t xml:space="preserve">chen sollen."</w:t>
      </w:r>
    </w:p>
    <w:p>
      <w:pPr>
        <w:ind w:left="360"/>
      </w:pPr>
      <w:r>
        <w:rPr>
          <w:i/>
        </w:rPr>
        <w:t xml:space="preserve">	Die Bahá’í-Religion kennt als Merkmale einer erneuerten Religion Gebote und Pflichten. Ein </w:t>
      </w:r>
    </w:p>
    <w:p>
      <w:pPr>
        <w:ind w:left="360"/>
      </w:pPr>
      <w:r>
        <w:rPr>
          <w:i/>
        </w:rPr>
        <w:t xml:space="preserve">Bahá’í steht vom 15. Lebensjahr an in der Pflicht, jeden Tag zu beten. Gebete zu allen Anlässen bilden </w:t>
      </w:r>
    </w:p>
    <w:p>
      <w:pPr>
        <w:ind w:left="360"/>
      </w:pPr>
      <w:r>
        <w:rPr>
          <w:i/>
        </w:rPr>
        <w:t xml:space="preserve">einen großen Teil der Offenbarungsschriften der Religion (siehe unten) und werden bei den Andachten </w:t>
      </w:r>
    </w:p>
    <w:p>
      <w:pPr>
        <w:ind w:left="360"/>
      </w:pPr>
      <w:r>
        <w:rPr>
          <w:i/>
        </w:rPr>
        <w:t xml:space="preserve">gesprochen (--&gt; Versammlungsort und Andacht.). Das persönliche tägliche Gebet nimmt eine von drei </w:t>
      </w:r>
    </w:p>
    <w:p>
      <w:pPr>
        <w:ind w:left="360"/>
      </w:pPr>
      <w:r>
        <w:rPr>
          <w:i/>
        </w:rPr>
        <w:t xml:space="preserve">möglichen Formen an: ein kurzes Gebet zwischen Mittag und Sonnenuntergang gesprochen; ein mittle-</w:t>
      </w:r>
    </w:p>
    <w:p>
      <w:pPr>
        <w:ind w:left="360"/>
      </w:pPr>
      <w:r>
        <w:rPr>
          <w:i/>
        </w:rPr>
        <w:t xml:space="preserve">res Gebet morgens, mittags und abends gesprochen; ein langes Gebet zu beliebiger Tageszeit gespro-</w:t>
      </w:r>
    </w:p>
    <w:p>
      <w:pPr>
        <w:ind w:left="360"/>
      </w:pPr>
      <w:r>
        <w:rPr>
          <w:i/>
        </w:rPr>
        <w:t xml:space="preserve">chen. Die rituelle Waschung von Händen und Gesicht geht dem Gebet voraus; die eingehaltene Gebets-</w:t>
      </w:r>
    </w:p>
    <w:p>
      <w:pPr>
        <w:ind w:left="360"/>
      </w:pPr>
      <w:r>
        <w:rPr>
          <w:i/>
        </w:rPr>
        <w:t xml:space="preserve">richtung ist die in Richtung der Ruhestätte Bahá’u’lláhs in Bahjí bei Akka. Ein Bahá’í ist auch verpflich-</w:t>
      </w:r>
    </w:p>
    <w:p>
      <w:pPr>
        <w:ind w:left="360"/>
      </w:pPr>
      <w:r>
        <w:rPr>
          <w:i/>
        </w:rPr>
        <w:t xml:space="preserve">tet, zu fasten, und zwar während der 19 Tage des 19. Monats des Bahá’í-Kalenders (--&gt; Versammlungs-</w:t>
      </w:r>
    </w:p>
    <w:p>
      <w:pPr>
        <w:ind w:left="360"/>
      </w:pPr>
      <w:r>
        <w:rPr>
          <w:i/>
        </w:rPr>
        <w:t xml:space="preserve">ort und Andacht.). Die Wallfahrt nach den heiligen Stätten (. in Israel , Irak und Iran) wird dem Gläubi-</w:t>
      </w:r>
    </w:p>
    <w:p>
      <w:pPr>
        <w:ind w:left="360"/>
      </w:pPr>
      <w:r>
        <w:rPr>
          <w:i/>
        </w:rPr>
        <w:t xml:space="preserve">gen, sofern sie es können, vorgeschrieben. Den Vorschriften seines Glaubens gemäß, gibt ein Bahá’í </w:t>
      </w:r>
    </w:p>
    <w:p>
      <w:pPr>
        <w:ind w:left="360"/>
      </w:pPr>
      <w:r>
        <w:rPr>
          <w:i/>
        </w:rPr>
        <w:t xml:space="preserve">Spenden, nicht nur auf Ort- und Nationalebene, sondern auch durch die Institution des Huqúq’ulláh (das </w:t>
      </w:r>
    </w:p>
    <w:p>
      <w:pPr>
        <w:ind w:left="360"/>
      </w:pPr>
      <w:r>
        <w:rPr>
          <w:i/>
        </w:rPr>
        <w:t xml:space="preserve">Recht Gottes) (--&gt; Verwaltung und Finanzen.). Der Bahá’í ist auch zu sittlichem Verhalten, zum Streben </w:t>
      </w:r>
    </w:p>
    <w:p>
      <w:pPr>
        <w:ind w:left="360"/>
      </w:pPr>
      <w:r>
        <w:rPr>
          <w:i/>
        </w:rPr>
        <w:t xml:space="preserve">nach lobenswerten Eigenschaften und zur Meidung von Alkohol, Tabak und Rauschmitteln verpflich-</w:t>
      </w:r>
    </w:p>
    <w:p>
      <w:pPr>
        <w:ind w:left="360"/>
      </w:pPr>
      <w:r>
        <w:rPr>
          <w:i/>
        </w:rPr>
        <w:t xml:space="preserve">tet.Das Rauchen von Tabak wird getadelt, ist aber nicht verboten.</w:t>
      </w:r>
    </w:p>
    <w:p>
      <w:pPr>
        <w:ind w:left="360"/>
      </w:pPr>
      <w:r>
        <w:rPr>
          <w:i/>
        </w:rPr>
        <w:t xml:space="preserve">	Die heiligen Schriften der Bahá’í bilden die gesamten Schriften Bahá’u’lláhs und des Báb. Ein </w:t>
      </w:r>
    </w:p>
    <w:p>
      <w:pPr>
        <w:ind w:left="360"/>
      </w:pPr>
      <w:r>
        <w:rPr>
          <w:i/>
        </w:rPr>
        <w:t xml:space="preserve">wichtiger Bestandteil des Bahá’í-Schriftums sind auch die Auslegung dieser durch den Sohn Ba-</w:t>
      </w:r>
    </w:p>
    <w:p>
      <w:pPr>
        <w:ind w:left="360"/>
      </w:pPr>
      <w:r>
        <w:rPr>
          <w:i/>
        </w:rPr>
        <w:t xml:space="preserve">há’u’lláhs, ‘Abdu’l-Bahá, und den Nachfolger ‘Abdu’l-Bahás, Shoghi Effendi. Bahá’u’lláh schrieb über </w:t>
      </w:r>
    </w:p>
    <w:p>
      <w:pPr>
        <w:ind w:left="360"/>
      </w:pPr>
      <w:r>
        <w:rPr>
          <w:i/>
        </w:rPr>
        <w:t xml:space="preserve">100 Werke, die Gesetzbücher, Gebete, Ermahnungen und Sendschreiben u.a. umfassen. Das Haupt-</w:t>
      </w:r>
    </w:p>
    <w:p>
      <w:pPr>
        <w:ind w:left="360"/>
      </w:pPr>
      <w:r>
        <w:rPr>
          <w:i/>
        </w:rPr>
        <w:t xml:space="preserve">werk ist der Kitáb-i-Aqdas (das Buch der Gesetze), der die Grundlage für den Aufbau einer neuen Welt-</w:t>
      </w:r>
    </w:p>
    <w:p>
      <w:pPr>
        <w:ind w:left="360"/>
      </w:pPr>
      <w:r>
        <w:rPr>
          <w:i/>
        </w:rPr>
        <w:t xml:space="preserve">ordnung enthält, den Rahmen für die Entwicklung der Bahá’í-Institutionen festlegt und Anweisungen </w:t>
      </w:r>
    </w:p>
    <w:p>
      <w:pPr>
        <w:ind w:left="360"/>
      </w:pPr>
      <w:r>
        <w:rPr>
          <w:i/>
        </w:rPr>
        <w:t xml:space="preserve">zum sittlichen Verhalten der Gläubigen gibt. Andere, besonders wichtige Werke sind der Kitáb-i-Íqán </w:t>
      </w:r>
    </w:p>
    <w:p>
      <w:pPr>
        <w:ind w:left="360"/>
      </w:pPr>
      <w:r>
        <w:rPr>
          <w:i/>
        </w:rPr>
        <w:t xml:space="preserve">(Buch der Gewißheit), Verborgene Worte und Die sieben Täler, alle Schriften, die sich mit Gott, dem </w:t>
      </w:r>
    </w:p>
    <w:p>
      <w:pPr>
        <w:ind w:left="360"/>
      </w:pPr>
      <w:r>
        <w:rPr>
          <w:i/>
        </w:rPr>
        <w:t xml:space="preserve">Glauben und der Entwicklung des gläubigen Menschen befassen. Von besonderer Bedeutung für den </w:t>
      </w:r>
    </w:p>
    <w:p>
      <w:pPr>
        <w:ind w:left="360"/>
      </w:pPr>
      <w:r>
        <w:rPr>
          <w:i/>
        </w:rPr>
        <w:t xml:space="preserve">Ausbau der verschiedenen Bahá’í-Institutionen ist  Wille und Testament von ‘Abdu’l-Bahá.</w:t>
      </w:r>
    </w:p>
    <w:p>
      <w:pPr>
        <w:ind w:left="360"/>
      </w:pPr>
      <w:r>
        <w:rPr>
          <w:i/>
        </w:rPr>
        <w:t xml:space="preserve">	In der Bahá’í-Religion gibt es keinen zur Lehrverkündigung berufenen, besonderen Stand. Je-</w:t>
      </w:r>
    </w:p>
    <w:p>
      <w:pPr>
        <w:ind w:left="360"/>
      </w:pPr>
      <w:r>
        <w:rPr>
          <w:i/>
        </w:rPr>
        <w:t xml:space="preserve">dem Gläubigen obliegt es, den eigenen Fähigkeiten und Möglichkeiten gemäß, das Wort Gottes weiter-</w:t>
      </w:r>
    </w:p>
    <w:p>
      <w:pPr>
        <w:ind w:left="360"/>
      </w:pPr>
      <w:r>
        <w:rPr>
          <w:i/>
        </w:rPr>
        <w:t xml:space="preserve">zutragen. Dementsprechend ist es die Pflicht eines Bahá’í, die Lehre Bahá’u’lláhs zu verkündigen. Dies </w:t>
      </w:r>
    </w:p>
    <w:p>
      <w:pPr>
        <w:ind w:left="360"/>
      </w:pPr>
      <w:r>
        <w:rPr>
          <w:i/>
        </w:rPr>
        <w:t xml:space="preserve">bedeutet aber nicht, daß die Bahá’ís eine agressive Mission betreiben oder einen exklusiven Anspruch </w:t>
      </w:r>
    </w:p>
    <w:p>
      <w:pPr>
        <w:ind w:left="360"/>
      </w:pPr>
      <w:r>
        <w:rPr>
          <w:i/>
        </w:rPr>
        <w:t xml:space="preserve">auf Wahrheit erheben. Bahá’u’lláh mahnt die Gläubigen, sich bei der Lehrverkündigung vor allem "von </w:t>
      </w:r>
    </w:p>
    <w:p>
      <w:pPr>
        <w:ind w:left="360"/>
      </w:pPr>
      <w:r>
        <w:rPr>
          <w:i/>
        </w:rPr>
        <w:t xml:space="preserve">Weisheit  leiten" zu lassen und den Menschen mit Geduld, Freundlichkeit und Wohlwollen zu begegnen, </w:t>
      </w:r>
    </w:p>
    <w:p>
      <w:pPr>
        <w:ind w:left="360"/>
      </w:pPr>
      <w:r>
        <w:rPr>
          <w:i/>
        </w:rPr>
        <w:t xml:space="preserve">und verlangt von den Gläubigen Respekt vor der Haltung dessen, der seinen eigenen Weg zu gehen </w:t>
      </w:r>
    </w:p>
    <w:p>
      <w:pPr>
        <w:ind w:left="360"/>
      </w:pPr>
      <w:r>
        <w:rPr>
          <w:i/>
        </w:rPr>
        <w:t xml:space="preserve">wünscht. Die Menschen sollen deshalb auf keine Weise unter Druck gesetzt werden, sondern mit der </w:t>
      </w:r>
    </w:p>
    <w:p>
      <w:pPr>
        <w:ind w:left="360"/>
      </w:pPr>
      <w:r>
        <w:rPr>
          <w:i/>
        </w:rPr>
        <w:t xml:space="preserve">Botschaft Bahá’u’lláhs bekannt gemacht und, sofern sie es wünschen, in der Bahá’í-Lehre unterwiesen </w:t>
      </w:r>
    </w:p>
    <w:p>
      <w:pPr>
        <w:ind w:left="360"/>
      </w:pPr>
      <w:r>
        <w:rPr>
          <w:i/>
        </w:rPr>
        <w:t xml:space="preserve">werden. Insofern die Bahá’í an die fortschreitende Gottesoffenbarung glauben, sehen sie in der Wahr-</w:t>
      </w:r>
    </w:p>
    <w:p>
      <w:pPr>
        <w:ind w:left="360"/>
      </w:pPr>
      <w:r>
        <w:rPr>
          <w:i/>
        </w:rPr>
        <w:t xml:space="preserve">heit kein Absolutes, sondern ein Relatives, das mit jeder neuen Manifestation Gottes erneuert und er-</w:t>
      </w:r>
    </w:p>
    <w:p>
      <w:pPr>
        <w:ind w:left="360"/>
      </w:pPr>
      <w:r>
        <w:rPr>
          <w:i/>
        </w:rPr>
        <w:t xml:space="preserve">weitert wird. Die Bahá’ís fühlen sich verbunden mit den Anhängern aller Religionen, deren Bemühungen </w:t>
      </w:r>
    </w:p>
    <w:p>
      <w:pPr>
        <w:ind w:left="360"/>
      </w:pPr>
      <w:r>
        <w:rPr>
          <w:i/>
        </w:rPr>
        <w:t xml:space="preserve">sich auf ein besseres Miteinander der Menschen ohne Ansehen der Religion, der Klasse, der Rasse und </w:t>
      </w:r>
    </w:p>
    <w:p>
      <w:pPr>
        <w:ind w:left="360"/>
      </w:pPr>
      <w:r>
        <w:rPr>
          <w:i/>
        </w:rPr>
        <w:t xml:space="preserve">der Nation konzentrieren, um das Hauptziel: "Die Erde ist nur eine Heimat und die Menschen ihre Bür-</w:t>
      </w:r>
    </w:p>
    <w:p>
      <w:pPr>
        <w:ind w:left="360"/>
      </w:pPr>
      <w:r>
        <w:rPr>
          <w:i/>
        </w:rPr>
        <w:t xml:space="preserve">ger" im Bewußtsein der Menschen zu entwickeln.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Geschichte. Die Wurzeln der Bahá’í-Religion liegen im Islam. Die Geschichte der Entwicklung der Ba-</w:t>
      </w:r>
    </w:p>
    <w:p>
      <w:pPr>
        <w:ind w:left="360"/>
      </w:pPr>
      <w:r>
        <w:rPr>
          <w:i/>
        </w:rPr>
        <w:t xml:space="preserve">há’í-Religion hat innerhalb des schiitischen Islams ihren Ausgangspunkt, insbesonders mit der eschato-</w:t>
      </w:r>
    </w:p>
    <w:p>
      <w:pPr>
        <w:ind w:left="360"/>
      </w:pPr>
      <w:r>
        <w:rPr>
          <w:i/>
        </w:rPr>
        <w:t xml:space="preserve">logischen Theologie der Zwölfer-Schia (--&gt; Schiiten, im Begriffsteil).</w:t>
      </w:r>
    </w:p>
    <w:p>
      <w:pPr>
        <w:ind w:left="360"/>
      </w:pPr>
      <w:r>
        <w:rPr>
          <w:i/>
        </w:rPr>
        <w:t xml:space="preserve">	Im Gegensatz zu den Sunniten betrachten die Schiiten den vierten Kalif, ‘Alí, den Schwieger-</w:t>
      </w:r>
    </w:p>
    <w:p>
      <w:pPr>
        <w:ind w:left="360"/>
      </w:pPr>
      <w:r>
        <w:rPr>
          <w:i/>
        </w:rPr>
        <w:t xml:space="preserve">sohn Muhammads, als den ersten Imam, d.h. als den rechtmäßigen, direkten Nachfolger des Propheten </w:t>
      </w:r>
    </w:p>
    <w:p>
      <w:pPr>
        <w:ind w:left="360"/>
      </w:pPr>
      <w:r>
        <w:rPr>
          <w:i/>
        </w:rPr>
        <w:t xml:space="preserve">(--&gt; Islam. Geschichte., im Begriffsteil). Nach der Lehre der Zwölfer-Schia folgten dem ersten Imam elf </w:t>
      </w:r>
    </w:p>
    <w:p>
      <w:pPr>
        <w:ind w:left="360"/>
      </w:pPr>
      <w:r>
        <w:rPr>
          <w:i/>
        </w:rPr>
        <w:t xml:space="preserve">weitere Imame. Der 12. Imam in dieser Reihe verschwand als er noch ein kleines Kind war und hinter-</w:t>
      </w:r>
    </w:p>
    <w:p>
      <w:pPr>
        <w:ind w:left="360"/>
      </w:pPr>
      <w:r>
        <w:rPr>
          <w:i/>
        </w:rPr>
        <w:t xml:space="preserve">ließ keinen Nachfolger. Die Lehre besagt, daß der 12. Imam im Verborgenen lebt, aber in der Fülle der </w:t>
      </w:r>
    </w:p>
    <w:p>
      <w:pPr>
        <w:ind w:left="360"/>
      </w:pPr>
      <w:r>
        <w:rPr>
          <w:i/>
        </w:rPr>
        <w:t xml:space="preserve">Zeit, wenn die Erde von Ungerechtigkeit erfüllt sei, wiederkommen wird als der Qá‘im (der, welcher sich </w:t>
      </w:r>
    </w:p>
    <w:p>
      <w:pPr>
        <w:ind w:left="360"/>
      </w:pPr>
      <w:r>
        <w:rPr>
          <w:i/>
        </w:rPr>
        <w:t xml:space="preserve">erheben wird) und der Mahdi (der Rechtgeleitete).</w:t>
      </w:r>
    </w:p>
    <w:p>
      <w:pPr>
        <w:ind w:left="360"/>
      </w:pPr>
      <w:r>
        <w:rPr>
          <w:i/>
        </w:rPr>
        <w:t xml:space="preserve">	Die Erwartung einer baldigen Wiederkehr des Qá‘im starb mit den Jahren nicht aus, sondern </w:t>
      </w:r>
    </w:p>
    <w:p>
      <w:pPr>
        <w:ind w:left="360"/>
      </w:pPr>
      <w:r>
        <w:rPr>
          <w:i/>
        </w:rPr>
        <w:t xml:space="preserve">intensivierte sich zu verscheidenen Zeitpunkten. Im späten 18. Jhdt. deutete der fromme Asket Shaykh </w:t>
      </w:r>
    </w:p>
    <w:p>
      <w:pPr>
        <w:ind w:left="360"/>
      </w:pPr>
      <w:r>
        <w:rPr>
          <w:i/>
        </w:rPr>
        <w:t xml:space="preserve">Ahmad-i-Ahsá’í (1753-1826) aus dem Irak  die Zeichen neu und prophezeite die baldige Wiederkehr </w:t>
      </w:r>
    </w:p>
    <w:p>
      <w:pPr>
        <w:ind w:left="360"/>
      </w:pPr>
      <w:r>
        <w:rPr>
          <w:i/>
        </w:rPr>
        <w:t xml:space="preserve">des Qá‘im. Obwohl abgelehnt von dem schiitischen Klerus, stand er unter dem Schutz des Shah Fath- </w:t>
      </w:r>
    </w:p>
    <w:p>
      <w:pPr>
        <w:ind w:left="360"/>
      </w:pPr>
      <w:r>
        <w:rPr>
          <w:i/>
        </w:rPr>
        <w:t xml:space="preserve">‘Alí, was die Bildung einer Shaykhí-Bewegung ermöglichte. Der Nachfolger von Ahmad, Siyyid Kázim-i-</w:t>
      </w:r>
    </w:p>
    <w:p>
      <w:pPr>
        <w:ind w:left="360"/>
      </w:pPr>
      <w:r>
        <w:rPr>
          <w:i/>
        </w:rPr>
        <w:t xml:space="preserve">Rashtí (1773-1843), unternahm einen ungewöhnlichen Schritt und schickte seine Schüler los, um den </w:t>
      </w:r>
    </w:p>
    <w:p>
      <w:pPr>
        <w:ind w:left="360"/>
      </w:pPr>
      <w:r>
        <w:rPr>
          <w:i/>
        </w:rPr>
        <w:t xml:space="preserve">wahren geistigen Führer zu suchen.</w:t>
      </w:r>
    </w:p>
    <w:p>
      <w:pPr>
        <w:ind w:left="360"/>
      </w:pPr>
      <w:r>
        <w:rPr>
          <w:i/>
        </w:rPr>
        <w:t xml:space="preserve">	Einer der Schüler, Mullá Husayn-i-Bushrú’í, reiste nach Shíráz, wo er am Tor der Stadt den jun-</w:t>
      </w:r>
    </w:p>
    <w:p>
      <w:pPr>
        <w:ind w:left="360"/>
      </w:pPr>
      <w:r>
        <w:rPr>
          <w:i/>
        </w:rPr>
        <w:t xml:space="preserve">gen Mann Siyyid ‘Alí Muhammad traf, der ihn zu sich nach Hause einlud. Nach Gebeten und langem </w:t>
      </w:r>
    </w:p>
    <w:p>
      <w:pPr>
        <w:ind w:left="360"/>
      </w:pPr>
      <w:r>
        <w:rPr>
          <w:i/>
        </w:rPr>
        <w:t xml:space="preserve">Gespräch verkündete Siyyid ‘Alí Muhammad am 23. Mai 1844, daß er, ein Nachkomme des Propheten, </w:t>
      </w:r>
    </w:p>
    <w:p>
      <w:pPr>
        <w:ind w:left="360"/>
      </w:pPr>
      <w:r>
        <w:rPr>
          <w:i/>
        </w:rPr>
        <w:t xml:space="preserve">die Merkmale des Verheißenen, des Qá‘im, habe. Mullá Husayn wurde Siyyids erster Jünger, gefolgt </w:t>
      </w:r>
    </w:p>
    <w:p>
      <w:pPr>
        <w:ind w:left="360"/>
      </w:pPr>
      <w:r>
        <w:rPr>
          <w:i/>
        </w:rPr>
        <w:t xml:space="preserve">von 17 weiteren Schülern des Siyyid Kázim, die unabhängig voneinander zu Siyyid ‘Alí Muhammad ge-</w:t>
      </w:r>
    </w:p>
    <w:p>
      <w:pPr>
        <w:ind w:left="360"/>
      </w:pPr>
      <w:r>
        <w:rPr>
          <w:i/>
        </w:rPr>
        <w:t xml:space="preserve">funden hatten. Siyyid nahm den Namen Báb (das Tor) an und beanspruchte, das von vergangenen Pro-</w:t>
      </w:r>
    </w:p>
    <w:p>
      <w:pPr>
        <w:ind w:left="360"/>
      </w:pPr>
      <w:r>
        <w:rPr>
          <w:i/>
        </w:rPr>
        <w:t xml:space="preserve">pheten verheißene Sprachrohr Gottes und der Vorbote eines noch Größeren zu sein. Seinen ersten </w:t>
      </w:r>
    </w:p>
    <w:p>
      <w:pPr>
        <w:ind w:left="360"/>
      </w:pPr>
      <w:r>
        <w:rPr>
          <w:i/>
        </w:rPr>
        <w:t xml:space="preserve">Jünger nannte er Bábu’l-Báb (das Tor zum Tor), alle 18 zusammen wurden "Buchstaben des Lebendi-</w:t>
      </w:r>
    </w:p>
    <w:p>
      <w:pPr>
        <w:ind w:left="360"/>
      </w:pPr>
      <w:r>
        <w:rPr>
          <w:i/>
        </w:rPr>
        <w:t xml:space="preserve">gen" genannt.</w:t>
      </w:r>
    </w:p>
    <w:p>
      <w:pPr>
        <w:ind w:left="360"/>
      </w:pPr>
      <w:r>
        <w:rPr>
          <w:i/>
        </w:rPr>
        <w:t xml:space="preserve">	Seine 18 Jünger schickte der Báb aus, um von seinem Kommen zu berichten. Der Bábú’l-Báb </w:t>
      </w:r>
    </w:p>
    <w:p>
      <w:pPr>
        <w:ind w:left="360"/>
      </w:pPr>
      <w:r>
        <w:rPr>
          <w:i/>
        </w:rPr>
        <w:t xml:space="preserve">bekam aber die Aufgabe, Sendschreiben an den Shah und auch an eine noch zu findene, durch Geist </w:t>
      </w:r>
    </w:p>
    <w:p>
      <w:pPr>
        <w:ind w:left="360"/>
      </w:pPr>
      <w:r>
        <w:rPr>
          <w:i/>
        </w:rPr>
        <w:t xml:space="preserve">und Würde hervorragende Persönlichkeit in Teheran zu überbringen. Diese Person wurde gefunden: </w:t>
      </w:r>
    </w:p>
    <w:p>
      <w:pPr>
        <w:ind w:left="360"/>
      </w:pPr>
      <w:r>
        <w:rPr>
          <w:i/>
        </w:rPr>
        <w:t xml:space="preserve">Mírzá Husayn ‘Alí Núrí, ein junger Adeliger und Sucher nach religiöser Wahrheit, der sich später  Ba-</w:t>
      </w:r>
    </w:p>
    <w:p>
      <w:pPr>
        <w:ind w:left="360"/>
      </w:pPr>
      <w:r>
        <w:rPr>
          <w:i/>
        </w:rPr>
        <w:t xml:space="preserve">há’u’lláh nannte . Er bekannte sich sofort zum Báb.</w:t>
      </w:r>
    </w:p>
    <w:p>
      <w:pPr>
        <w:ind w:left="360"/>
      </w:pPr>
      <w:r>
        <w:rPr>
          <w:i/>
        </w:rPr>
        <w:t xml:space="preserve">	Mullá Husayn berichtete dem Báb von seiner Erfahrung, der daraufhin nach Mekka und Medina </w:t>
      </w:r>
    </w:p>
    <w:p>
      <w:pPr>
        <w:ind w:left="360"/>
      </w:pPr>
      <w:r>
        <w:rPr>
          <w:i/>
        </w:rPr>
        <w:t xml:space="preserve">auf Pilgerreise ging. Zurück in Shíráz, wurde er verhaftet (1845). Besonders die schiitische Geistlichkeit </w:t>
      </w:r>
    </w:p>
    <w:p>
      <w:pPr>
        <w:ind w:left="360"/>
      </w:pPr>
      <w:r>
        <w:rPr>
          <w:i/>
        </w:rPr>
        <w:t xml:space="preserve">drängte auf seine Gefangennahme und die Niederwerfung  seiner wachsenden Bewegung. Im Septem-</w:t>
      </w:r>
    </w:p>
    <w:p>
      <w:pPr>
        <w:ind w:left="360"/>
      </w:pPr>
      <w:r>
        <w:rPr>
          <w:i/>
        </w:rPr>
        <w:t xml:space="preserve">ber 1846 wurde er nach Isfáhán überwiesen, wo er in Häusern des (christlichen) Gouverneurs der Stadt </w:t>
      </w:r>
    </w:p>
    <w:p>
      <w:pPr>
        <w:ind w:left="360"/>
      </w:pPr>
      <w:r>
        <w:rPr>
          <w:i/>
        </w:rPr>
        <w:t xml:space="preserve">wohnen durfte. Als dieser plötzlich starb, rief der Shah den Báb nach Teheran und schickte ihn von hier </w:t>
      </w:r>
    </w:p>
    <w:p>
      <w:pPr>
        <w:ind w:left="360"/>
      </w:pPr>
      <w:r>
        <w:rPr>
          <w:i/>
        </w:rPr>
        <w:t xml:space="preserve">aus in die Verbannung in die Burgfeste Máh-Kú (Aserbeidschan), gefolgt von noch strengerer Einkerke-</w:t>
      </w:r>
    </w:p>
    <w:p>
      <w:pPr>
        <w:ind w:left="360"/>
      </w:pPr>
      <w:r>
        <w:rPr>
          <w:i/>
        </w:rPr>
        <w:t xml:space="preserve">rung in der Festung Chihríq. Im Juli 1848 wurde er nach Tabríz gebracht, im Beisein des Kronprinzen </w:t>
      </w:r>
    </w:p>
    <w:p>
      <w:pPr>
        <w:ind w:left="360"/>
      </w:pPr>
      <w:r>
        <w:rPr>
          <w:i/>
        </w:rPr>
        <w:t xml:space="preserve">von der Geistlichkeit verhört und dann zurück nach Chihríq transportiert. In dieser Zeit vollzog eine </w:t>
      </w:r>
    </w:p>
    <w:p>
      <w:pPr>
        <w:ind w:left="360"/>
      </w:pPr>
      <w:r>
        <w:rPr>
          <w:i/>
        </w:rPr>
        <w:t xml:space="preserve">Gruppe von Bábí (unter ihnen Mírzá Husayn ‘Alí) mit Billigung des Báb die formelle Trennung des neuen </w:t>
      </w:r>
    </w:p>
    <w:p>
      <w:pPr>
        <w:ind w:left="360"/>
      </w:pPr>
      <w:r>
        <w:rPr>
          <w:i/>
        </w:rPr>
        <w:t xml:space="preserve">Glaubens vom Islam.</w:t>
      </w:r>
    </w:p>
    <w:p>
      <w:pPr>
        <w:ind w:left="360"/>
      </w:pPr>
      <w:r>
        <w:rPr>
          <w:i/>
        </w:rPr>
        <w:t xml:space="preserve">	Der Inhaftierung des Báb folgten Verfolgungen gegen seine Anhänger. Die Ereignisse erreichten </w:t>
      </w:r>
    </w:p>
    <w:p>
      <w:pPr>
        <w:ind w:left="360"/>
      </w:pPr>
      <w:r>
        <w:rPr>
          <w:i/>
        </w:rPr>
        <w:t xml:space="preserve">einen Höhepunkt in den Jahren 1849-50, als die Verfolgungen Tausende von Opfern forderten und der </w:t>
      </w:r>
    </w:p>
    <w:p>
      <w:pPr>
        <w:ind w:left="360"/>
      </w:pPr>
      <w:r>
        <w:rPr>
          <w:i/>
        </w:rPr>
        <w:t xml:space="preserve">Báb erschossen wurde. Seine Hinrichtung fand am 9. Juli 1850 in Tabríz statt. Die Überreste des Báb </w:t>
      </w:r>
    </w:p>
    <w:p>
      <w:pPr>
        <w:ind w:left="360"/>
      </w:pPr>
      <w:r>
        <w:rPr>
          <w:i/>
        </w:rPr>
        <w:t xml:space="preserve">wurden versteckt gehalten, bis sie 1899 nach Haifa gebracht werden konnten. 1909 wurden sie in einem </w:t>
      </w:r>
    </w:p>
    <w:p>
      <w:pPr>
        <w:ind w:left="360"/>
      </w:pPr>
      <w:r>
        <w:rPr>
          <w:i/>
        </w:rPr>
        <w:t xml:space="preserve">Mausoleum am Berg Karmel begraben,  welches jetzt eine der heiligen Stätten der Bahá’í-Religion ist.</w:t>
      </w:r>
    </w:p>
    <w:p>
      <w:pPr>
        <w:ind w:left="360"/>
      </w:pPr>
      <w:r>
        <w:rPr>
          <w:i/>
        </w:rPr>
        <w:t xml:space="preserve">	Der Báb bestimmte vor seinem Tod keinen Nachfolger oder Ausleger seiner Lehren. Es wurde </w:t>
      </w:r>
    </w:p>
    <w:p>
      <w:pPr>
        <w:ind w:left="360"/>
      </w:pPr>
      <w:r>
        <w:rPr>
          <w:i/>
        </w:rPr>
        <w:t xml:space="preserve">trotzdem klar, daß Mírzá Husayn ‘Alí eine führende Rolle spielen würde. Nachdem er sich zum Báb be-</w:t>
      </w:r>
    </w:p>
    <w:p>
      <w:pPr>
        <w:ind w:left="360"/>
      </w:pPr>
      <w:r>
        <w:rPr>
          <w:i/>
        </w:rPr>
        <w:t xml:space="preserve">kannt hatte, unternahm er Reisen durch seine Heimatprovinz Mazindarán, um die Lehren des Báb zu </w:t>
      </w:r>
    </w:p>
    <w:p>
      <w:pPr>
        <w:ind w:left="360"/>
      </w:pPr>
      <w:r>
        <w:rPr>
          <w:i/>
        </w:rPr>
        <w:t xml:space="preserve">verbreiten. Er fungierte als Gastgeber in der Stadt Badascht im Juli 1848 als 81 Anhänger des Báb die </w:t>
      </w:r>
    </w:p>
    <w:p>
      <w:pPr>
        <w:ind w:left="360"/>
      </w:pPr>
      <w:r>
        <w:rPr>
          <w:i/>
        </w:rPr>
        <w:t xml:space="preserve">Trennung vom Islam verkündeten. Obwohl Mírzá Husayn ‘Alí dem Báb nie begegnet war, stand er in </w:t>
      </w:r>
    </w:p>
    <w:p>
      <w:pPr>
        <w:ind w:left="360"/>
      </w:pPr>
      <w:r>
        <w:rPr>
          <w:i/>
        </w:rPr>
        <w:t xml:space="preserve">ständigem Briefkontakt mit ihm und wurde zum geschätzten Berater des Báb. So bestimmte der Báb, </w:t>
      </w:r>
    </w:p>
    <w:p>
      <w:pPr>
        <w:ind w:left="360"/>
      </w:pPr>
      <w:r>
        <w:rPr>
          <w:i/>
        </w:rPr>
        <w:t xml:space="preserve">vor seiner Hinrichtung und auf Anraten von u.a. Mírzá Husayn ‘Alí, dessen Halbbrüder, Mírzá Yahyá </w:t>
      </w:r>
    </w:p>
    <w:p>
      <w:pPr>
        <w:ind w:left="360"/>
      </w:pPr>
      <w:r>
        <w:rPr>
          <w:i/>
        </w:rPr>
        <w:t xml:space="preserve">Subh-i-Azal, zum Sachverwalter bis zum Kommen dessen, der sich offenbaren wird. Mírzá Husayn ‘Alí </w:t>
      </w:r>
    </w:p>
    <w:p>
      <w:pPr>
        <w:ind w:left="360"/>
      </w:pPr>
      <w:r>
        <w:rPr>
          <w:i/>
        </w:rPr>
        <w:t xml:space="preserve">aber übersandte der Báb seine Ringe, sein Siegel und Schreibzeug und seine Dokumente.</w:t>
      </w:r>
    </w:p>
    <w:p>
      <w:pPr>
        <w:ind w:left="360"/>
      </w:pPr>
      <w:r>
        <w:rPr>
          <w:i/>
        </w:rPr>
        <w:t xml:space="preserve">	Am 15. August 1852 versuchten zwei junge Bábí, den Tod des Báb zu rächen, indem sie einen </w:t>
      </w:r>
    </w:p>
    <w:p>
      <w:pPr>
        <w:ind w:left="360"/>
      </w:pPr>
      <w:r>
        <w:rPr>
          <w:i/>
        </w:rPr>
        <w:t xml:space="preserve">Anschlag auf den Shah Násiri’d-Dín verübten. Dieser wurde nur leicht verletzt und eine erneute Verfol-</w:t>
      </w:r>
    </w:p>
    <w:p>
      <w:pPr>
        <w:ind w:left="360"/>
      </w:pPr>
      <w:r>
        <w:rPr>
          <w:i/>
        </w:rPr>
        <w:t xml:space="preserve">gungswelle war die Folge. Mit anderen Gläubigen wurde auch Mírzá Husayn ‘Alí verhaftet und im Siyáh-</w:t>
      </w:r>
    </w:p>
    <w:p>
      <w:pPr>
        <w:ind w:left="360"/>
      </w:pPr>
      <w:r>
        <w:rPr>
          <w:i/>
        </w:rPr>
        <w:t xml:space="preserve">Chál (das schwarze Loch) in Teheran eingekerkert. Hier erlebte er seine mystische Berufung zum </w:t>
      </w:r>
    </w:p>
    <w:p>
      <w:pPr>
        <w:ind w:left="360"/>
      </w:pPr>
      <w:r>
        <w:rPr>
          <w:i/>
        </w:rPr>
        <w:t xml:space="preserve">Prophetenamt . Auf Drängen mehrerer westlicher Botschaften in Teheran, wurde er, später  als Ba-</w:t>
      </w:r>
    </w:p>
    <w:p>
      <w:pPr>
        <w:ind w:left="360"/>
      </w:pPr>
      <w:r>
        <w:rPr>
          <w:i/>
        </w:rPr>
        <w:t xml:space="preserve">há’u’lláh ("Herrlichkeit Gottes") bekannt, freigelassen und mit seiner Familie nach Baghdad verbannt. </w:t>
      </w:r>
    </w:p>
    <w:p>
      <w:pPr>
        <w:ind w:left="360"/>
      </w:pPr>
      <w:r>
        <w:rPr>
          <w:i/>
        </w:rPr>
        <w:t xml:space="preserve">Die persische Regierung hoffte, mit der Ausweisung Bahá’u’lláhs aus dem Lande (Baghdad wurde von </w:t>
      </w:r>
    </w:p>
    <w:p>
      <w:pPr>
        <w:ind w:left="360"/>
      </w:pPr>
      <w:r>
        <w:rPr>
          <w:i/>
        </w:rPr>
        <w:t xml:space="preserve">den türkischen Ottomanen regiert) das Problem gelöst zu haben.</w:t>
      </w:r>
    </w:p>
    <w:p>
      <w:pPr>
        <w:ind w:left="360"/>
      </w:pPr>
      <w:r>
        <w:rPr>
          <w:i/>
        </w:rPr>
        <w:t xml:space="preserve">	Die Rechnung schien zunächst aufzugehen, nachdem Bahá’u’lláh im April 1853 in Baghdad </w:t>
      </w:r>
    </w:p>
    <w:p>
      <w:pPr>
        <w:ind w:left="360"/>
      </w:pPr>
      <w:r>
        <w:rPr>
          <w:i/>
        </w:rPr>
        <w:t xml:space="preserve">ankam. Seine Führung der kleinen Bábí-Gemeinde in der Stadt wurde ihm durch die Intrigen seines </w:t>
      </w:r>
    </w:p>
    <w:p>
      <w:pPr>
        <w:ind w:left="360"/>
      </w:pPr>
      <w:r>
        <w:rPr>
          <w:i/>
        </w:rPr>
        <w:t xml:space="preserve">mitverbannten Halbbruders, Mírzá Yahyá, strittig gemacht. Um Konflikte zu vermeiden, zog er sich in die </w:t>
      </w:r>
    </w:p>
    <w:p>
      <w:pPr>
        <w:ind w:left="360"/>
      </w:pPr>
      <w:r>
        <w:rPr>
          <w:i/>
        </w:rPr>
        <w:t xml:space="preserve">Einsamkeit zurück.</w:t>
      </w:r>
    </w:p>
    <w:p>
      <w:pPr>
        <w:ind w:left="360"/>
      </w:pPr>
      <w:r>
        <w:rPr>
          <w:i/>
        </w:rPr>
        <w:t xml:space="preserve">	Seine Rückkehr zur Baghdader Gemeinde im April 1856 brachte den Wendepunkt. Unter seiner </w:t>
      </w:r>
    </w:p>
    <w:p>
      <w:pPr>
        <w:ind w:left="360"/>
      </w:pPr>
      <w:r>
        <w:rPr>
          <w:i/>
        </w:rPr>
        <w:t xml:space="preserve">erneuten Führung blühte die Gemeinde auf. Sein Einfluß wurde in dieser Zeit auch außerhalb der Stadt </w:t>
      </w:r>
    </w:p>
    <w:p>
      <w:pPr>
        <w:ind w:left="360"/>
      </w:pPr>
      <w:r>
        <w:rPr>
          <w:i/>
        </w:rPr>
        <w:t xml:space="preserve">durch die Schriften, die er in dieser Zeit verfaßte, vergrössert: Verborgene Worte, Sieben Täler, Vier </w:t>
      </w:r>
    </w:p>
    <w:p>
      <w:pPr>
        <w:ind w:left="360"/>
      </w:pPr>
      <w:r>
        <w:rPr>
          <w:i/>
        </w:rPr>
        <w:t xml:space="preserve">Täler, Buch der Gewißheit und viele Sendschreiben. Sein Haus in Baghdad wurde zum Zentralpunkt </w:t>
      </w:r>
    </w:p>
    <w:p>
      <w:pPr>
        <w:ind w:left="360"/>
      </w:pPr>
      <w:r>
        <w:rPr>
          <w:i/>
        </w:rPr>
        <w:t xml:space="preserve">nicht nur für die persische Gemeinde der Stadt, sondern darüber hinaus für die vielen Pilger, die auf </w:t>
      </w:r>
    </w:p>
    <w:p>
      <w:pPr>
        <w:ind w:left="360"/>
      </w:pPr>
      <w:r>
        <w:rPr>
          <w:i/>
        </w:rPr>
        <w:t xml:space="preserve">dem Weg nach Mekka waren. Obwohl Bahá’u’lláh nicht politisch aktiv war und darüber hinaus zur Ge-</w:t>
      </w:r>
    </w:p>
    <w:p>
      <w:pPr>
        <w:ind w:left="360"/>
      </w:pPr>
      <w:r>
        <w:rPr>
          <w:i/>
        </w:rPr>
        <w:t xml:space="preserve">horsamkeit gegenüber dem Staat und zur Entwicklung persönlicher Tugenden aufrief, erwirkte der Shah </w:t>
      </w:r>
    </w:p>
    <w:p>
      <w:pPr>
        <w:ind w:left="360"/>
      </w:pPr>
      <w:r>
        <w:rPr>
          <w:i/>
        </w:rPr>
        <w:t xml:space="preserve">eine Weiterverbannung. Die Hohe Pforte sah sich gezwungen, Bahá’u’lláh aus Baghdad zu entfernen .</w:t>
      </w:r>
    </w:p>
    <w:p>
      <w:pPr>
        <w:ind w:left="360"/>
      </w:pPr>
      <w:r>
        <w:rPr>
          <w:i/>
        </w:rPr>
        <w:t xml:space="preserve">	Am 22. April 1863, vor seiner Abreise, begab sich Bahá’u’lláh zusammen mit einer kleinen Zahl </w:t>
      </w:r>
    </w:p>
    <w:p>
      <w:pPr>
        <w:ind w:left="360"/>
      </w:pPr>
      <w:r>
        <w:rPr>
          <w:i/>
        </w:rPr>
        <w:t xml:space="preserve">Anhänger in den Garten des Gouverneurs vor den Toren der Stadt. Er blieb dort zwölf Tage und in die-</w:t>
      </w:r>
    </w:p>
    <w:p>
      <w:pPr>
        <w:ind w:left="360"/>
      </w:pPr>
      <w:r>
        <w:rPr>
          <w:i/>
        </w:rPr>
        <w:t xml:space="preserve">ser Zeit eröffnete er seinen Vertrauten, daß er der Bote Gottes, dessen Kommen der Báb vorausgesagt </w:t>
      </w:r>
    </w:p>
    <w:p>
      <w:pPr>
        <w:ind w:left="360"/>
      </w:pPr>
      <w:r>
        <w:rPr>
          <w:i/>
        </w:rPr>
        <w:t xml:space="preserve">hatte, sei. In diesem Garten verkündigte er also die Botschaft, daß er die vom Báb und den Propheten </w:t>
      </w:r>
    </w:p>
    <w:p>
      <w:pPr>
        <w:ind w:left="360"/>
      </w:pPr>
      <w:r>
        <w:rPr>
          <w:i/>
        </w:rPr>
        <w:t xml:space="preserve">aller Weltreligionen verheißene "universale Manifestation Gottes" sei. Nach dieser Offenbarung, die </w:t>
      </w:r>
    </w:p>
    <w:p>
      <w:pPr>
        <w:ind w:left="360"/>
      </w:pPr>
      <w:r>
        <w:rPr>
          <w:i/>
        </w:rPr>
        <w:t xml:space="preserve">zunächst innerhalb der Gruppe seiner Auserwählten blieb, ging er in eine neue Phase der Verbannung.</w:t>
      </w:r>
    </w:p>
    <w:p>
      <w:pPr>
        <w:ind w:left="360"/>
      </w:pPr>
      <w:r>
        <w:rPr>
          <w:i/>
        </w:rPr>
        <w:t xml:space="preserve">	Er wurde zuerst nach Konstantinopel deportiert (gebracht), wo er vier Monate blieb. Im Dezem-</w:t>
      </w:r>
    </w:p>
    <w:p>
      <w:pPr>
        <w:ind w:left="360"/>
      </w:pPr>
      <w:r>
        <w:rPr>
          <w:i/>
        </w:rPr>
        <w:t xml:space="preserve">ber 1863 wurde er nach Adrianopel (Edirne) verbannt (gebracht). In dieser Zeit erfolgte die endgültige </w:t>
      </w:r>
    </w:p>
    <w:p>
      <w:pPr>
        <w:ind w:left="360"/>
      </w:pPr>
      <w:r>
        <w:rPr>
          <w:i/>
        </w:rPr>
        <w:t xml:space="preserve">Trennung von Mírzá Yahyá, der mitgereist war und versucht hatte, Bahá’u’lláh zu vergiften. Hier nahmen </w:t>
      </w:r>
    </w:p>
    <w:p>
      <w:pPr>
        <w:ind w:left="360"/>
      </w:pPr>
      <w:r>
        <w:rPr>
          <w:i/>
        </w:rPr>
        <w:t xml:space="preserve">seine Anhänger den Namen "Bahá’í" an, und von hier aus verkündigte Bahá’u’lláh seine Sendung in </w:t>
      </w:r>
    </w:p>
    <w:p>
      <w:pPr>
        <w:ind w:left="360"/>
      </w:pPr>
      <w:r>
        <w:rPr>
          <w:i/>
        </w:rPr>
        <w:t xml:space="preserve">Lehrbriefen und Sendschreiben an die Herrscher Persiens, der Türkei und mehrerer europäischer Län-</w:t>
      </w:r>
    </w:p>
    <w:p>
      <w:pPr>
        <w:ind w:left="360"/>
      </w:pPr>
      <w:r>
        <w:rPr>
          <w:i/>
        </w:rPr>
        <w:t xml:space="preserve">der. Dieser Anspruch wurde von der großen Mehrheit der Bábí akzeptiert; eine kleine Minderheit unter </w:t>
      </w:r>
    </w:p>
    <w:p>
      <w:pPr>
        <w:ind w:left="360"/>
      </w:pPr>
      <w:r>
        <w:rPr>
          <w:i/>
        </w:rPr>
        <w:t xml:space="preserve">der Führung Mírzá Yahyás lehnte diesen aber ab. Er veranlaßte daraufhin den Sultan, Bahá’u’lláh weiter </w:t>
      </w:r>
    </w:p>
    <w:p>
      <w:pPr>
        <w:ind w:left="360"/>
      </w:pPr>
      <w:r>
        <w:rPr>
          <w:i/>
        </w:rPr>
        <w:t xml:space="preserve">weg zu verbannen.</w:t>
      </w:r>
    </w:p>
    <w:p>
      <w:pPr>
        <w:ind w:left="360"/>
      </w:pPr>
      <w:r>
        <w:rPr>
          <w:i/>
        </w:rPr>
        <w:t xml:space="preserve">	Über Gallipoli, Alexandria und Haifa wurde Bahá’u’lláh zur Strafkolonie Akka in Palästina trans-</w:t>
      </w:r>
    </w:p>
    <w:p>
      <w:pPr>
        <w:ind w:left="360"/>
      </w:pPr>
      <w:r>
        <w:rPr>
          <w:i/>
        </w:rPr>
        <w:t xml:space="preserve">portiert. Vom August 1868 bis 1877 wurde Bahá’u’lláh zuerst in der alten Festung Akkas gefangen </w:t>
      </w:r>
    </w:p>
    <w:p>
      <w:pPr>
        <w:ind w:left="360"/>
      </w:pPr>
      <w:r>
        <w:rPr>
          <w:i/>
        </w:rPr>
        <w:t xml:space="preserve">gehalten, dann in einem Landhaus vor der Stadt und schließlich in der nahegelegenen Villa Bahjí. In </w:t>
      </w:r>
    </w:p>
    <w:p>
      <w:pPr>
        <w:ind w:left="360"/>
      </w:pPr>
      <w:r>
        <w:rPr>
          <w:i/>
        </w:rPr>
        <w:t xml:space="preserve">dieser Periode ereigneten sich erneut Verfolgungen der Gläubigen in Persien. Bahá’u’lláhs Anweisung </w:t>
      </w:r>
    </w:p>
    <w:p>
      <w:pPr>
        <w:ind w:left="360"/>
      </w:pPr>
      <w:r>
        <w:rPr>
          <w:i/>
        </w:rPr>
        <w:t xml:space="preserve">in dieser Situation war charakteristisch für die Botschaft seiner Lehre: "Es ist besser, getötet zu werden, </w:t>
      </w:r>
    </w:p>
    <w:p>
      <w:pPr>
        <w:ind w:left="360"/>
      </w:pPr>
      <w:r>
        <w:rPr>
          <w:i/>
        </w:rPr>
        <w:t xml:space="preserve">als zu töten." Und diese Lehre vertiefte er in dieser Zeit in weiteren Schriften: Verkündigungen, Gesetz-</w:t>
      </w:r>
    </w:p>
    <w:p>
      <w:pPr>
        <w:ind w:left="360"/>
      </w:pPr>
      <w:r>
        <w:rPr>
          <w:i/>
        </w:rPr>
        <w:t xml:space="preserve">gebung, Lehren und Sendschreiben. Letztere gingen  u.a. an Násiri’d-Din Shah, Napoleon III; Papst </w:t>
      </w:r>
    </w:p>
    <w:p>
      <w:pPr>
        <w:ind w:left="360"/>
      </w:pPr>
      <w:r>
        <w:rPr>
          <w:i/>
        </w:rPr>
        <w:t xml:space="preserve">Pius IX, Königin Victoria, Zar Alexander II und den Großwesir ‘Alí Páshá. Auch wurden die Kaiser Franz </w:t>
      </w:r>
    </w:p>
    <w:p>
      <w:pPr>
        <w:ind w:left="360"/>
      </w:pPr>
      <w:r>
        <w:rPr>
          <w:i/>
        </w:rPr>
        <w:t xml:space="preserve">Josef und Wilhelm I im Rahmen des Kitáb-i-Aqdas (das Buch der Gesetze), das 1873 entstand, ange-</w:t>
      </w:r>
    </w:p>
    <w:p>
      <w:pPr>
        <w:ind w:left="360"/>
      </w:pPr>
      <w:r>
        <w:rPr>
          <w:i/>
        </w:rPr>
        <w:t xml:space="preserve">sprochen.</w:t>
      </w:r>
    </w:p>
    <w:p>
      <w:pPr>
        <w:ind w:left="360"/>
      </w:pPr>
      <w:r>
        <w:rPr>
          <w:i/>
        </w:rPr>
        <w:t xml:space="preserve">	Bahá’u’lláh starb am 29. Mai 1892 in Bahjí bei Akka. Vor seinem Tod, ernannte er seinen Sohn, </w:t>
      </w:r>
    </w:p>
    <w:p>
      <w:pPr>
        <w:ind w:left="360"/>
      </w:pPr>
      <w:r>
        <w:rPr>
          <w:i/>
        </w:rPr>
        <w:t xml:space="preserve">‘Abbás (1844-1921), als seinen Nachfolger und als Ausleger seiner Schriften. Geboren in Teheran in </w:t>
      </w:r>
    </w:p>
    <w:p>
      <w:pPr>
        <w:ind w:left="360"/>
      </w:pPr>
      <w:r>
        <w:rPr>
          <w:i/>
        </w:rPr>
        <w:t xml:space="preserve">der Nacht als der Báb seine Sendung offenbarte, begleitete ‘Abbás seinen Vater zu jeder Zeit, auch in </w:t>
      </w:r>
    </w:p>
    <w:p>
      <w:pPr>
        <w:ind w:left="360"/>
      </w:pPr>
      <w:r>
        <w:rPr>
          <w:i/>
        </w:rPr>
        <w:t xml:space="preserve">der Verbannung. Er bewies sich als ein vollkommener Schüler seines Vaters, so daß er den Namen </w:t>
      </w:r>
    </w:p>
    <w:p>
      <w:pPr>
        <w:ind w:left="360"/>
      </w:pPr>
      <w:r>
        <w:rPr>
          <w:i/>
        </w:rPr>
        <w:t xml:space="preserve">‘Abdu’l-Bahá (Diener der Herrlichkeit) annahm . Von seinem Vater als ein vollkommenes Beispiel für </w:t>
      </w:r>
    </w:p>
    <w:p>
      <w:pPr>
        <w:ind w:left="360"/>
      </w:pPr>
      <w:r>
        <w:rPr>
          <w:i/>
        </w:rPr>
        <w:t xml:space="preserve">das Leben im Glauben und als ein reiner Spiegel des Lichtes der Offenbarung angesehen, bekam er </w:t>
      </w:r>
    </w:p>
    <w:p>
      <w:pPr>
        <w:ind w:left="360"/>
      </w:pPr>
      <w:r>
        <w:rPr>
          <w:i/>
        </w:rPr>
        <w:t xml:space="preserve">ebenfalls den Namen Sirru`lláh (Geheimnis Gottes).</w:t>
      </w:r>
    </w:p>
    <w:p>
      <w:pPr>
        <w:ind w:left="360"/>
      </w:pPr>
      <w:r>
        <w:rPr>
          <w:i/>
        </w:rPr>
        <w:t xml:space="preserve">	Unter der Führung ‘Abdu’l-Bahás wurde die Bahá’í-Religion über weite Teile der Erde verbreitet: </w:t>
      </w:r>
    </w:p>
    <w:p>
      <w:pPr>
        <w:ind w:left="360"/>
      </w:pPr>
      <w:r>
        <w:rPr>
          <w:i/>
        </w:rPr>
        <w:t xml:space="preserve">Nordafrika, Fernost und Australien. Im Jahre 1893 gab es die ersten Gläubigen in den USA; kurz darauf </w:t>
      </w:r>
    </w:p>
    <w:p>
      <w:pPr>
        <w:ind w:left="360"/>
      </w:pPr>
      <w:r>
        <w:rPr>
          <w:i/>
        </w:rPr>
        <w:t xml:space="preserve">erreichte die Religion Frankreich. Die Bahá’í-Lehre gelangte nach Deutschland mit der Niederlassung </w:t>
      </w:r>
    </w:p>
    <w:p>
      <w:pPr>
        <w:ind w:left="360"/>
      </w:pPr>
      <w:r>
        <w:rPr>
          <w:i/>
        </w:rPr>
        <w:t xml:space="preserve">eines gläubigen deutsch-amerikanischen Zahnarztes in Stuttgart im Jahre 1904. Ausschlaggebend für </w:t>
      </w:r>
    </w:p>
    <w:p>
      <w:pPr>
        <w:ind w:left="360"/>
      </w:pPr>
      <w:r>
        <w:rPr>
          <w:i/>
        </w:rPr>
        <w:t xml:space="preserve">eine rasche Verbreitung der Religion waren die Pilger, besonders die westlichen, die verstärkt nach Ak-</w:t>
      </w:r>
    </w:p>
    <w:p>
      <w:pPr>
        <w:ind w:left="360"/>
      </w:pPr>
      <w:r>
        <w:rPr>
          <w:i/>
        </w:rPr>
        <w:t xml:space="preserve">ka ab 1898 kamen.</w:t>
      </w:r>
    </w:p>
    <w:p>
      <w:pPr>
        <w:ind w:left="360"/>
      </w:pPr>
      <w:r>
        <w:rPr>
          <w:i/>
        </w:rPr>
        <w:t xml:space="preserve">	‘Abdu’l-Bahá lebte als Verbannter in Akka bis er 1908 in Folge der jungtürkischen Revolution </w:t>
      </w:r>
    </w:p>
    <w:p>
      <w:pPr>
        <w:ind w:left="360"/>
      </w:pPr>
      <w:r>
        <w:rPr>
          <w:i/>
        </w:rPr>
        <w:t xml:space="preserve">seine Freiheit erlangte. Im Jahre 1910 begann er eine ausgedehnte Reise nach Ägypten, London, Paris, </w:t>
      </w:r>
    </w:p>
    <w:p>
      <w:pPr>
        <w:ind w:left="360"/>
      </w:pPr>
      <w:r>
        <w:rPr>
          <w:i/>
        </w:rPr>
        <w:t xml:space="preserve">USA, Stuttgart, Budapest und Wien. Höhepunkt der Reise war die Grundsteinlegung des ersten Hauses </w:t>
      </w:r>
    </w:p>
    <w:p>
      <w:pPr>
        <w:ind w:left="360"/>
      </w:pPr>
      <w:r>
        <w:rPr>
          <w:i/>
        </w:rPr>
        <w:t xml:space="preserve">der Andacht (--&gt; Versammlungsort und Andacht.) im Westen in Wilmette (Illinois) in den USA. Nach </w:t>
      </w:r>
    </w:p>
    <w:p>
      <w:pPr>
        <w:ind w:left="360"/>
      </w:pPr>
      <w:r>
        <w:rPr>
          <w:i/>
        </w:rPr>
        <w:t xml:space="preserve">seiner Rückkehr in Haifa 1913 wurden seine Ansprachen und Tischgespräche, sowie seine vielen Brie-</w:t>
      </w:r>
    </w:p>
    <w:p>
      <w:pPr>
        <w:ind w:left="360"/>
      </w:pPr>
      <w:r>
        <w:rPr>
          <w:i/>
        </w:rPr>
        <w:t xml:space="preserve">fe, veröffentlicht. Sein Wille und Testament gilt als eines seiner herausragenden Schriften. </w:t>
      </w:r>
    </w:p>
    <w:p>
      <w:pPr>
        <w:ind w:left="360"/>
      </w:pPr>
      <w:r>
        <w:rPr>
          <w:i/>
        </w:rPr>
        <w:t xml:space="preserve">	‘Abdu’l-Bahá bestimmte vor seinem Tod 1921 seinen ältesten Enkel, Shoghi Effendi (1897-</w:t>
      </w:r>
    </w:p>
    <w:p>
      <w:pPr>
        <w:ind w:left="360"/>
      </w:pPr>
      <w:r>
        <w:rPr>
          <w:i/>
        </w:rPr>
        <w:t xml:space="preserve">1957), zu seinem Nachfolger und zum Valíy-i-Amru’lláh (Hüter der Sache Gottes). Shoghi Effendi  über-</w:t>
      </w:r>
    </w:p>
    <w:p>
      <w:pPr>
        <w:ind w:left="360"/>
      </w:pPr>
      <w:r>
        <w:rPr>
          <w:i/>
        </w:rPr>
        <w:t xml:space="preserve">nahm die weitere Verbreitung der Religion auf alle bewohnten Kontinente und den Aufbau der administ-</w:t>
      </w:r>
    </w:p>
    <w:p>
      <w:pPr>
        <w:ind w:left="360"/>
      </w:pPr>
      <w:r>
        <w:rPr>
          <w:i/>
        </w:rPr>
        <w:t xml:space="preserve">rativen Ordnung. Seine engste Mitarbeiterin war Amatu’l-Bahá Rúhíyyih, die Kanadierin Mary Maxwell, </w:t>
      </w:r>
    </w:p>
    <w:p>
      <w:pPr>
        <w:ind w:left="360"/>
      </w:pPr>
      <w:r>
        <w:rPr>
          <w:i/>
        </w:rPr>
        <w:t xml:space="preserve">die er 1936 heiratete. Die Schriften Shoghi Effendis waren besonders wichtig, da sie das Ziel hatten, </w:t>
      </w:r>
    </w:p>
    <w:p>
      <w:pPr>
        <w:ind w:left="360"/>
      </w:pPr>
      <w:r>
        <w:rPr>
          <w:i/>
        </w:rPr>
        <w:t xml:space="preserve">dem abendländischen Teil der Glaubensgemeinschaft die historische Tragweite des Anspruchs Ba-</w:t>
      </w:r>
    </w:p>
    <w:p>
      <w:pPr>
        <w:ind w:left="360"/>
      </w:pPr>
      <w:r>
        <w:rPr>
          <w:i/>
        </w:rPr>
        <w:t xml:space="preserve">há’u’lláhs näherzubringen. Er übersetzte die Werke Bahá’u’lláhs und ‘Abdu’l-Bahás ins Englische und </w:t>
      </w:r>
    </w:p>
    <w:p>
      <w:pPr>
        <w:ind w:left="360"/>
      </w:pPr>
      <w:r>
        <w:rPr>
          <w:i/>
        </w:rPr>
        <w:t xml:space="preserve">verkündigte eine Reihe von zentralen Botschaften in Die Weltordnung Bahá’u’lláhs, die die Grundlage </w:t>
      </w:r>
    </w:p>
    <w:p>
      <w:pPr>
        <w:ind w:left="360"/>
      </w:pPr>
      <w:r>
        <w:rPr>
          <w:i/>
        </w:rPr>
        <w:t xml:space="preserve">für eine präzise Lehrtätigkeit lieferte. In Der verheißene Tag ist gekommen (1941), deutete er die zwei </w:t>
      </w:r>
    </w:p>
    <w:p>
      <w:pPr>
        <w:ind w:left="360"/>
      </w:pPr>
      <w:r>
        <w:rPr>
          <w:i/>
        </w:rPr>
        <w:t xml:space="preserve">Weltkriege als das göttliche Gericht über eine Zivilisation, die die Einheit der Menschheit aus den Augen </w:t>
      </w:r>
    </w:p>
    <w:p>
      <w:pPr>
        <w:ind w:left="360"/>
      </w:pPr>
      <w:r>
        <w:rPr>
          <w:i/>
        </w:rPr>
        <w:t xml:space="preserve">verloren hat. Sein Buch Gott geht vorüber (1944) liefert eine Darstellung und eine Wertung der Bahá'í-</w:t>
      </w:r>
    </w:p>
    <w:p>
      <w:pPr>
        <w:ind w:left="360"/>
      </w:pPr>
      <w:r>
        <w:rPr>
          <w:i/>
        </w:rPr>
        <w:t xml:space="preserve">Geschichte.</w:t>
      </w:r>
    </w:p>
    <w:p>
      <w:pPr>
        <w:ind w:left="360"/>
      </w:pPr>
      <w:r>
        <w:rPr>
          <w:i/>
        </w:rPr>
        <w:t xml:space="preserve">	In den Jahren 1951-57 ernannte Shoghi Effendi 31 Bahá’í zu sog. "Hände der Sache Gottes," </w:t>
      </w:r>
    </w:p>
    <w:p>
      <w:pPr>
        <w:ind w:left="360"/>
      </w:pPr>
      <w:r>
        <w:rPr>
          <w:i/>
        </w:rPr>
        <w:t xml:space="preserve">d.h. Mitarbeitern in der Verbreitung der Religion und im Schutz des Glaubens. Dieser Schritt erwies sich </w:t>
      </w:r>
    </w:p>
    <w:p>
      <w:pPr>
        <w:ind w:left="360"/>
      </w:pPr>
      <w:r>
        <w:rPr>
          <w:i/>
        </w:rPr>
        <w:t xml:space="preserve">als sehr glücklich,  da Shoghi Effendi auf einer Reise in London am 4. November 1957 plötzlich starb, </w:t>
      </w:r>
    </w:p>
    <w:p>
      <w:pPr>
        <w:ind w:left="360"/>
      </w:pPr>
      <w:r>
        <w:rPr>
          <w:i/>
        </w:rPr>
        <w:t xml:space="preserve">ohne ein Testament hinterlegt oder einen Nachfolger ernannt zu haben. Die "Hände" übernahmen die </w:t>
      </w:r>
    </w:p>
    <w:p>
      <w:pPr>
        <w:ind w:left="360"/>
      </w:pPr>
      <w:r>
        <w:rPr>
          <w:i/>
        </w:rPr>
        <w:t xml:space="preserve">Leitung der Gemeinschaft bis zum 21. April 1963. An diesem Tag, dem 100. Jahrestag der Erklärung </w:t>
      </w:r>
    </w:p>
    <w:p>
      <w:pPr>
        <w:ind w:left="360"/>
      </w:pPr>
      <w:r>
        <w:rPr>
          <w:i/>
        </w:rPr>
        <w:t xml:space="preserve">Bahá’u’lláhs in Baghdad, wählten in Haifa Mitglieder aller Nationalen Geistigen Räte das erste "Univer-</w:t>
      </w:r>
    </w:p>
    <w:p>
      <w:pPr>
        <w:ind w:left="360"/>
      </w:pPr>
      <w:r>
        <w:rPr>
          <w:i/>
        </w:rPr>
        <w:t xml:space="preserve">sale Haus der Gerechtigkeit." (--&gt; Verwaltung und Finanzen.)</w:t>
      </w:r>
    </w:p>
    <w:p>
      <w:pPr>
        <w:ind w:left="360"/>
      </w:pPr>
      <w:r>
        <w:rPr>
          <w:i/>
        </w:rPr>
        <w:t xml:space="preserve">	Hamburg. Die Bahá’í-Religion wurde 1904 nach Deutschland gebracht. Verantwortlich hierfür </w:t>
      </w:r>
    </w:p>
    <w:p>
      <w:pPr>
        <w:ind w:left="360"/>
      </w:pPr>
      <w:r>
        <w:rPr>
          <w:i/>
        </w:rPr>
        <w:t xml:space="preserve">war der deutsch-amerikanische Zahnarzt Dr. Edwin Fischer, der, geborener Schwabe, in seine Heimat </w:t>
      </w:r>
    </w:p>
    <w:p>
      <w:pPr>
        <w:ind w:left="360"/>
      </w:pPr>
      <w:r>
        <w:rPr>
          <w:i/>
        </w:rPr>
        <w:t xml:space="preserve">zurückgekehrt war. Sowohl seine missionarische Tätigkeit als auch die Veröffentlichung von Bahá’í-</w:t>
      </w:r>
    </w:p>
    <w:p>
      <w:pPr>
        <w:ind w:left="360"/>
      </w:pPr>
      <w:r>
        <w:rPr>
          <w:i/>
        </w:rPr>
        <w:t xml:space="preserve">Schriften führten zur Gründung von kleineren Gruppen in süddeutschen Städten. Der Besuch ‘Abdu’l-</w:t>
      </w:r>
    </w:p>
    <w:p>
      <w:pPr>
        <w:ind w:left="360"/>
      </w:pPr>
      <w:r>
        <w:rPr>
          <w:i/>
        </w:rPr>
        <w:t xml:space="preserve">Bahás 1913 in Stuttgart, Esslingen und Bad Mergentheim gab den Anstoß zur Gründung weiterer Ge-</w:t>
      </w:r>
    </w:p>
    <w:p>
      <w:pPr>
        <w:ind w:left="360"/>
      </w:pPr>
      <w:r>
        <w:rPr>
          <w:i/>
        </w:rPr>
        <w:t xml:space="preserve">meinden, so daß 1923 der erste Nationale Geistige Rat für Deutschland gebildet werden konnte.</w:t>
      </w:r>
    </w:p>
    <w:p>
      <w:pPr>
        <w:ind w:left="360"/>
      </w:pPr>
      <w:r>
        <w:rPr>
          <w:i/>
        </w:rPr>
        <w:t xml:space="preserve">	Erst nach dieser Gründung erreichte der Bahá'í-Glaube Hamburg. Seit 1924 wurden in Hamburg </w:t>
      </w:r>
    </w:p>
    <w:p>
      <w:pPr>
        <w:ind w:left="360"/>
      </w:pPr>
      <w:r>
        <w:rPr>
          <w:i/>
        </w:rPr>
        <w:t xml:space="preserve">Bahá’í-Schriften im "Verlag der Weltgemeinschaft, deutscher Zweig, Wandsbek" herausgegeben. Eine </w:t>
      </w:r>
    </w:p>
    <w:p>
      <w:pPr>
        <w:ind w:left="360"/>
      </w:pPr>
      <w:r>
        <w:rPr>
          <w:i/>
        </w:rPr>
        <w:t xml:space="preserve">„Bahá’í-Bewegung Hamburg" entstand im Jahre 1925 und die erste feste Organisation, ein Örtlicher </w:t>
      </w:r>
    </w:p>
    <w:p>
      <w:pPr>
        <w:ind w:left="360"/>
      </w:pPr>
      <w:r>
        <w:rPr>
          <w:i/>
        </w:rPr>
        <w:t xml:space="preserve">Geistiger Rat, folgte im Jahre 1930. Im selben Jahr wurde der Bahá’í-Glaube durch einen Vortrag von </w:t>
      </w:r>
    </w:p>
    <w:p>
      <w:pPr>
        <w:ind w:left="360"/>
      </w:pPr>
      <w:r>
        <w:rPr>
          <w:i/>
        </w:rPr>
        <w:t xml:space="preserve">Martha Root, der bedeutendsten amerikanischen Reiselehrerin, in der Universität bekannt gemacht. Zu </w:t>
      </w:r>
    </w:p>
    <w:p>
      <w:pPr>
        <w:ind w:left="360"/>
      </w:pPr>
      <w:r>
        <w:rPr>
          <w:i/>
        </w:rPr>
        <w:t xml:space="preserve">diesem Zeitpunkt wurden auch erstmals Bahá’í-Schriften in deutscher Sprache der damaligen Staats-</w:t>
      </w:r>
    </w:p>
    <w:p>
      <w:pPr>
        <w:ind w:left="360"/>
      </w:pPr>
      <w:r>
        <w:rPr>
          <w:i/>
        </w:rPr>
        <w:t xml:space="preserve">bibliothek übergeben und in deren Bestand aufgenommen.</w:t>
      </w:r>
    </w:p>
    <w:p>
      <w:pPr>
        <w:ind w:left="360"/>
      </w:pPr>
      <w:r>
        <w:rPr>
          <w:i/>
        </w:rPr>
        <w:t xml:space="preserve">	Die Bahá’í-Religion in Hamburg und im Deutschen Reich wurde 1937 durch die Nazi-Regierung </w:t>
      </w:r>
    </w:p>
    <w:p>
      <w:pPr>
        <w:ind w:left="360"/>
      </w:pPr>
      <w:r>
        <w:rPr>
          <w:i/>
        </w:rPr>
        <w:t xml:space="preserve">verboten. In Folge dessen wurden Bahá’í-Institutionen aufgelöst und Versammlungen verboten. Die </w:t>
      </w:r>
    </w:p>
    <w:p>
      <w:pPr>
        <w:ind w:left="360"/>
      </w:pPr>
      <w:r>
        <w:rPr>
          <w:i/>
        </w:rPr>
        <w:t xml:space="preserve">geistige Stärke der Gemeinschaft wurde durch diese --aus der Sicht der Bahá’í--verwaltungstechnische </w:t>
      </w:r>
    </w:p>
    <w:p>
      <w:pPr>
        <w:ind w:left="360"/>
      </w:pPr>
      <w:r>
        <w:rPr>
          <w:i/>
        </w:rPr>
        <w:t xml:space="preserve">Maßnahme nicht ernsthaft beeinträchtigt, so daß 1946 der Örtliche Geistige Rat erneut gebildet  und </w:t>
      </w:r>
    </w:p>
    <w:p>
      <w:pPr>
        <w:ind w:left="360"/>
      </w:pPr>
      <w:r>
        <w:rPr>
          <w:i/>
        </w:rPr>
        <w:t xml:space="preserve">1956 ins Hamburger Vereinsregister eingetragen werden konnte.</w:t>
      </w:r>
    </w:p>
    <w:p>
      <w:pPr>
        <w:ind w:left="360"/>
      </w:pPr>
      <w:r>
        <w:rPr>
          <w:i/>
        </w:rPr>
        <w:t xml:space="preserve">	Bis 1970 existierte eine Hamburger Bahá’í-Gemeinde. In diesem Jahr wurde sie so umstruktu-</w:t>
      </w:r>
    </w:p>
    <w:p>
      <w:pPr>
        <w:ind w:left="360"/>
      </w:pPr>
      <w:r>
        <w:rPr>
          <w:i/>
        </w:rPr>
        <w:t xml:space="preserve">riert,  daß in jedem der Hamburger Bezirke die Möglichkeit zur Bildung eines Örtlichen Geistigen Rates </w:t>
      </w:r>
    </w:p>
    <w:p>
      <w:pPr>
        <w:ind w:left="360"/>
      </w:pPr>
      <w:r>
        <w:rPr>
          <w:i/>
        </w:rPr>
        <w:t xml:space="preserve">bestand. In Hamburg gibt es z. Zt. sechs Bahá’í-Gemeinden, die von gewählten Geistigen Räten geleitet </w:t>
      </w:r>
    </w:p>
    <w:p>
      <w:pPr>
        <w:ind w:left="360"/>
      </w:pPr>
      <w:r>
        <w:rPr>
          <w:i/>
        </w:rPr>
        <w:t xml:space="preserve">werden: Altona, Hamburg-Mitte, Eimsbüttel, Hamburg-Nord, Wandsbek und Bergedorf. Außerdem gibt </w:t>
      </w:r>
    </w:p>
    <w:p>
      <w:pPr>
        <w:ind w:left="360"/>
      </w:pPr>
      <w:r>
        <w:rPr>
          <w:i/>
        </w:rPr>
        <w:t xml:space="preserve">es in Harburg eine Bahá’í-Gruppe von unter neun Personen, die Mindestzahl zur Bildung eines Geisti-</w:t>
      </w:r>
    </w:p>
    <w:p>
      <w:pPr>
        <w:ind w:left="360"/>
      </w:pPr>
      <w:r>
        <w:rPr>
          <w:i/>
        </w:rPr>
        <w:t xml:space="preserve">gen Rates. Eine Studentengruppe existiert seit 1972. Die Mitgliederzahl aller Hamburger Gemeinden </w:t>
      </w:r>
    </w:p>
    <w:p>
      <w:pPr>
        <w:ind w:left="360"/>
      </w:pPr>
      <w:r>
        <w:rPr>
          <w:i/>
        </w:rPr>
        <w:t xml:space="preserve">zusammen beträgt ca. 175 Erwachsene (ab 21 Jahre). Weltweit zählt die Bahá’í-Religion zwischen fünf </w:t>
      </w:r>
    </w:p>
    <w:p>
      <w:pPr>
        <w:ind w:left="360"/>
      </w:pPr>
      <w:r>
        <w:rPr>
          <w:i/>
        </w:rPr>
        <w:t xml:space="preserve">und sechs Millionen Mitgliedern in über 200 Ländern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Versammlungsort und Andacht. Die Bahá’ís der sechs Hamburger Gemeinden treffen sich mindes-</w:t>
      </w:r>
    </w:p>
    <w:p>
      <w:pPr>
        <w:ind w:left="360"/>
      </w:pPr>
      <w:r>
        <w:rPr>
          <w:i/>
        </w:rPr>
        <w:t xml:space="preserve">tens alle 19 Tage zum Neunzehntagefest in den Privatwohnungen der Mitglieder. Sie nutzen kein ande-</w:t>
      </w:r>
    </w:p>
    <w:p>
      <w:pPr>
        <w:ind w:left="360"/>
      </w:pPr>
      <w:r>
        <w:rPr>
          <w:i/>
        </w:rPr>
        <w:t xml:space="preserve">res Gebäude in Hamburg. Das Fehlen eines lokalen, eigenen Versammlungsgebäudes stellt keine un-</w:t>
      </w:r>
    </w:p>
    <w:p>
      <w:pPr>
        <w:ind w:left="360"/>
      </w:pPr>
      <w:r>
        <w:rPr>
          <w:i/>
        </w:rPr>
        <w:t xml:space="preserve">gewöhnliche Situation für die weltweite Mitgliedschaft der Bahá’í dar. Die Natur der Andacht und die </w:t>
      </w:r>
    </w:p>
    <w:p>
      <w:pPr>
        <w:ind w:left="360"/>
      </w:pPr>
      <w:r>
        <w:rPr>
          <w:i/>
        </w:rPr>
        <w:t xml:space="preserve">Betonung des persönlichen Verhältnisses des Gläubigen zu Gott machen eigene Andachtsräume an </w:t>
      </w:r>
    </w:p>
    <w:p>
      <w:pPr>
        <w:ind w:left="360"/>
      </w:pPr>
      <w:r>
        <w:rPr>
          <w:i/>
        </w:rPr>
        <w:t xml:space="preserve">jedem von Bahá’í bewohnten Ort nicht unbedingt erforderlich. Die in den Schriften Bahá’u’lláhs, ‘Abdu’l-</w:t>
      </w:r>
    </w:p>
    <w:p>
      <w:pPr>
        <w:ind w:left="360"/>
      </w:pPr>
      <w:r>
        <w:rPr>
          <w:i/>
        </w:rPr>
        <w:t xml:space="preserve">Bahás und Shoghi Effendis enthaltenen Vorschriften zum Hauptversammlungsort machen es darüber </w:t>
      </w:r>
    </w:p>
    <w:p>
      <w:pPr>
        <w:ind w:left="360"/>
      </w:pPr>
      <w:r>
        <w:rPr>
          <w:i/>
        </w:rPr>
        <w:t xml:space="preserve">hinaus schwierig, an jedem Ort einen zu errichten.</w:t>
      </w:r>
    </w:p>
    <w:p>
      <w:pPr>
        <w:ind w:left="360"/>
      </w:pPr>
      <w:r>
        <w:rPr>
          <w:i/>
        </w:rPr>
        <w:t xml:space="preserve">	Der Hauptversammlungsort für die Anbetung Gottes nach der Bahá’í-Lehre ist das Haus der </w:t>
      </w:r>
    </w:p>
    <w:p>
      <w:pPr>
        <w:ind w:left="360"/>
      </w:pPr>
      <w:r>
        <w:rPr>
          <w:i/>
        </w:rPr>
        <w:t xml:space="preserve">Andacht, der Mashriqu’l-Adhkár (Dämmerungsort des Lobpreises Gottes). Es gibt derzeit ein Haus der </w:t>
      </w:r>
    </w:p>
    <w:p>
      <w:pPr>
        <w:ind w:left="360"/>
      </w:pPr>
      <w:r>
        <w:rPr>
          <w:i/>
        </w:rPr>
        <w:t xml:space="preserve">Andacht auf jedem Kontinent; das europäische Haus der Andacht befindet sich in Langenhain bei </w:t>
      </w:r>
    </w:p>
    <w:p>
      <w:pPr>
        <w:ind w:left="360"/>
      </w:pPr>
      <w:r>
        <w:rPr>
          <w:i/>
        </w:rPr>
        <w:t xml:space="preserve">Frankfurt. Der Mashriqu’l-Adhkár ist ein neunseitiger und neuntoriger Kuppelbau,umgeben von Gärten </w:t>
      </w:r>
    </w:p>
    <w:p>
      <w:pPr>
        <w:ind w:left="360"/>
      </w:pPr>
      <w:r>
        <w:rPr>
          <w:i/>
        </w:rPr>
        <w:t xml:space="preserve">und Nebengebäuden. Letztere dienen der Erziehung und der Wohltätigkeit und schließen folgende Ein-</w:t>
      </w:r>
    </w:p>
    <w:p>
      <w:pPr>
        <w:ind w:left="360"/>
      </w:pPr>
      <w:r>
        <w:rPr>
          <w:i/>
        </w:rPr>
        <w:t xml:space="preserve">richtungen ein: ein Waisenhaus, ein Krankenhaus, eine Apotheke für Arme, ein Heim für Arbeitsun-</w:t>
      </w:r>
    </w:p>
    <w:p>
      <w:pPr>
        <w:ind w:left="360"/>
      </w:pPr>
      <w:r>
        <w:rPr>
          <w:i/>
        </w:rPr>
        <w:t xml:space="preserve">fähige, eine Hochschule für höhere wissenschaftliche Bildung und ein Fremdenheim. Im zentralen Kup-</w:t>
      </w:r>
    </w:p>
    <w:p>
      <w:pPr>
        <w:ind w:left="360"/>
      </w:pPr>
      <w:r>
        <w:rPr>
          <w:i/>
        </w:rPr>
        <w:t xml:space="preserve">pelbau werden jeden Morgen Andachten gehalten, die aus Lesungen aus Schriften der Weltreligionen </w:t>
      </w:r>
    </w:p>
    <w:p>
      <w:pPr>
        <w:ind w:left="360"/>
      </w:pPr>
      <w:r>
        <w:rPr>
          <w:i/>
        </w:rPr>
        <w:t xml:space="preserve">und auf heiligen Texten beruhenden  Liedern und Gesängen bestehen. Der Bahá’í-Andachtspraxis ent-</w:t>
      </w:r>
    </w:p>
    <w:p>
      <w:pPr>
        <w:ind w:left="360"/>
      </w:pPr>
      <w:r>
        <w:rPr>
          <w:i/>
        </w:rPr>
        <w:t xml:space="preserve">sprechend, schließen die Andachten keine Liturgie und keine Predigt ein; keine Orgel oder andere Mu-</w:t>
      </w:r>
    </w:p>
    <w:p>
      <w:pPr>
        <w:ind w:left="360"/>
      </w:pPr>
      <w:r>
        <w:rPr>
          <w:i/>
        </w:rPr>
        <w:t xml:space="preserve">sikinstrumente werden verwendet.</w:t>
      </w:r>
    </w:p>
    <w:p>
      <w:pPr>
        <w:ind w:left="360"/>
      </w:pPr>
      <w:r>
        <w:rPr>
          <w:i/>
        </w:rPr>
        <w:t xml:space="preserve">	Die regelmäßige Andacht der örtlichen Gemeinde findet auf dem  Neunzehntagefest statt. Alle </w:t>
      </w:r>
    </w:p>
    <w:p>
      <w:pPr>
        <w:ind w:left="360"/>
      </w:pPr>
      <w:r>
        <w:rPr>
          <w:i/>
        </w:rPr>
        <w:t xml:space="preserve">19 Tage, zu Beginn also eines jeden Bahá’í-Monats (siehe unten zum Bahá’í-Kalender), wird das Fest </w:t>
      </w:r>
    </w:p>
    <w:p>
      <w:pPr>
        <w:ind w:left="360"/>
      </w:pPr>
      <w:r>
        <w:rPr>
          <w:i/>
        </w:rPr>
        <w:t xml:space="preserve">gefeiert. Es ist das Herzstück des Gemeindelebens und besteht nicht nur aus einer Andacht, sondern </w:t>
      </w:r>
    </w:p>
    <w:p>
      <w:pPr>
        <w:ind w:left="360"/>
      </w:pPr>
      <w:r>
        <w:rPr>
          <w:i/>
        </w:rPr>
        <w:t xml:space="preserve">bietet gleichzeitig die Gelegenheit, bei der der Geistige Rat einer jeden Bahá’í-Gemeinde mit den übri-</w:t>
      </w:r>
    </w:p>
    <w:p>
      <w:pPr>
        <w:ind w:left="360"/>
      </w:pPr>
      <w:r>
        <w:rPr>
          <w:i/>
        </w:rPr>
        <w:t xml:space="preserve">gen sie bildenden Gläubigen in Austausch tritt. Es ist in diesem Sinne auch eine praktische Schule der </w:t>
      </w:r>
    </w:p>
    <w:p>
      <w:pPr>
        <w:ind w:left="360"/>
      </w:pPr>
      <w:r>
        <w:rPr>
          <w:i/>
        </w:rPr>
        <w:t xml:space="preserve">Administration für jeden erklärten Bahá’í, in der er Erfahrungen gewinnen kann, um sich selbst für die </w:t>
      </w:r>
    </w:p>
    <w:p>
      <w:pPr>
        <w:ind w:left="360"/>
      </w:pPr>
      <w:r>
        <w:rPr>
          <w:i/>
        </w:rPr>
        <w:t xml:space="preserve">Mitwirkung in einem Geistigen Rat oder als Mitglied eines Ausschusses vorzubereiten.</w:t>
      </w:r>
    </w:p>
    <w:p>
      <w:pPr>
        <w:ind w:left="360"/>
      </w:pPr>
      <w:r>
        <w:rPr>
          <w:i/>
        </w:rPr>
        <w:t xml:space="preserve">	Das Neunzehntagefest umfaßt drei Teile: </w:t>
      </w:r>
    </w:p>
    <w:p>
      <w:pPr>
        <w:ind w:left="360"/>
      </w:pPr>
      <w:r>
        <w:rPr>
          <w:i/>
        </w:rPr>
        <w:t xml:space="preserve">1. Der Andachtsteil ist rein geistiger  Natur und wird stets mit Gebeten eröffnet. Es folgen dann Lesun-</w:t>
      </w:r>
    </w:p>
    <w:p>
      <w:pPr>
        <w:ind w:left="360"/>
      </w:pPr>
      <w:r>
        <w:rPr>
          <w:i/>
        </w:rPr>
        <w:t xml:space="preserve">gen aus den Schriften des Báb und Bahá’u’lláhs, im geringeren Maße aus denen ‘Abdu’l-Bahás. Weder </w:t>
      </w:r>
    </w:p>
    <w:p>
      <w:pPr>
        <w:ind w:left="360"/>
      </w:pPr>
      <w:r>
        <w:rPr>
          <w:i/>
        </w:rPr>
        <w:t xml:space="preserve">Predigt noch Sakramente gehören zur Andacht.</w:t>
      </w:r>
    </w:p>
    <w:p>
      <w:pPr>
        <w:ind w:left="360"/>
      </w:pPr>
      <w:r>
        <w:rPr>
          <w:i/>
        </w:rPr>
        <w:t xml:space="preserve">2. Im Beratungsteil berichtet der Geistige Rat über seine Tätigkeit und sonstige die Bahá’í-Interessen </w:t>
      </w:r>
    </w:p>
    <w:p>
      <w:pPr>
        <w:ind w:left="360"/>
      </w:pPr>
      <w:r>
        <w:rPr>
          <w:i/>
        </w:rPr>
        <w:t xml:space="preserve">betreffende wichtige Angelegenheiten, liest eingegangene Botschaften sowie Briefe des Weltzentrums </w:t>
      </w:r>
    </w:p>
    <w:p>
      <w:pPr>
        <w:ind w:left="360"/>
      </w:pPr>
      <w:r>
        <w:rPr>
          <w:i/>
        </w:rPr>
        <w:t xml:space="preserve">und des Nationalen Geistigen Rates vor, und leitet die folgende Aussprache zu Vorschlägen für die Ba-</w:t>
      </w:r>
    </w:p>
    <w:p>
      <w:pPr>
        <w:ind w:left="360"/>
      </w:pPr>
      <w:r>
        <w:rPr>
          <w:i/>
        </w:rPr>
        <w:t xml:space="preserve">há’í-Arbeit und zur Klärung schwebender Fragen. Der Vorsitzende oder ein anderer ernannter Vertreter </w:t>
      </w:r>
    </w:p>
    <w:p>
      <w:pPr>
        <w:ind w:left="360"/>
      </w:pPr>
      <w:r>
        <w:rPr>
          <w:i/>
        </w:rPr>
        <w:t xml:space="preserve">des Rates hat während dieses Teils den Vorsitz inne. Von größter Bedeutung ist die Erörterung der na-</w:t>
      </w:r>
    </w:p>
    <w:p>
      <w:pPr>
        <w:ind w:left="360"/>
      </w:pPr>
      <w:r>
        <w:rPr>
          <w:i/>
        </w:rPr>
        <w:t xml:space="preserve">tionalen und internationalen Angelegenheiten der Bahá’í, um dadurch die Fähigkeit der Gemeinde zu </w:t>
      </w:r>
    </w:p>
    <w:p>
      <w:pPr>
        <w:ind w:left="360"/>
      </w:pPr>
      <w:r>
        <w:rPr>
          <w:i/>
        </w:rPr>
        <w:t xml:space="preserve">stärken, mit anderen Bahá’í-Gemeinden bei der Förderung der umfassenden Bahá’í-Belange zusam-</w:t>
      </w:r>
    </w:p>
    <w:p>
      <w:pPr>
        <w:ind w:left="360"/>
      </w:pPr>
      <w:r>
        <w:rPr>
          <w:i/>
        </w:rPr>
        <w:t xml:space="preserve">menzuarbeiten. Während der Beratung ist Gelegenheit gegeben, die Vorschläge und Empfehlungen </w:t>
      </w:r>
    </w:p>
    <w:p>
      <w:pPr>
        <w:ind w:left="360"/>
      </w:pPr>
      <w:r>
        <w:rPr>
          <w:i/>
        </w:rPr>
        <w:t xml:space="preserve">eines Gläubigen für den örtlichen Geistigen Rat, die irgendeinen Bereich des Glaubens betreffen, vor-</w:t>
      </w:r>
    </w:p>
    <w:p>
      <w:pPr>
        <w:ind w:left="360"/>
      </w:pPr>
      <w:r>
        <w:rPr>
          <w:i/>
        </w:rPr>
        <w:t xml:space="preserve">zubringen. Diese Empfehlungen müssen durch die Mehrheit der anwesenden Gemeindemitglieder an-</w:t>
      </w:r>
    </w:p>
    <w:p>
      <w:pPr>
        <w:ind w:left="360"/>
      </w:pPr>
      <w:r>
        <w:rPr>
          <w:i/>
        </w:rPr>
        <w:t xml:space="preserve">genommen sein, bevor sie eine Entschließung darstellen, die vom Geistigen Rat erörtert werden muß.</w:t>
      </w:r>
    </w:p>
    <w:p>
      <w:pPr>
        <w:ind w:left="360"/>
      </w:pPr>
      <w:r>
        <w:rPr>
          <w:i/>
        </w:rPr>
        <w:t xml:space="preserve">3. Den geselligen Teil, der die Gläubigen einander näherbringen soll, bildet ein gemeinsames, im Geiste </w:t>
      </w:r>
    </w:p>
    <w:p>
      <w:pPr>
        <w:ind w:left="360"/>
      </w:pPr>
      <w:r>
        <w:rPr>
          <w:i/>
        </w:rPr>
        <w:t xml:space="preserve">des Dienens gehaltenes Mahl, das schlichtester Art sein kann. In ihm soll das Neunzehntagefest sinn-</w:t>
      </w:r>
    </w:p>
    <w:p>
      <w:pPr>
        <w:ind w:left="360"/>
      </w:pPr>
      <w:r>
        <w:rPr>
          <w:i/>
        </w:rPr>
        <w:t xml:space="preserve">bildlich und physisch die geistige mit der materiellen Speise verbinden.</w:t>
      </w:r>
    </w:p>
    <w:p>
      <w:pPr>
        <w:ind w:left="360"/>
      </w:pPr>
      <w:r>
        <w:rPr>
          <w:i/>
        </w:rPr>
        <w:t xml:space="preserve">	Verantwortlich für die Durchführung der Neunzehntagefeste bzw. der Gedenk- und Feiertage ist </w:t>
      </w:r>
    </w:p>
    <w:p>
      <w:pPr>
        <w:ind w:left="360"/>
      </w:pPr>
      <w:r>
        <w:rPr>
          <w:i/>
        </w:rPr>
        <w:t xml:space="preserve">der jeweilige Geistige Rat, der darüber entscheidet welche Person bzw. Personen mit der Durchführung </w:t>
      </w:r>
    </w:p>
    <w:p>
      <w:pPr>
        <w:ind w:left="360"/>
      </w:pPr>
      <w:r>
        <w:rPr>
          <w:i/>
        </w:rPr>
        <w:t xml:space="preserve">beauftragt werden. Der Rat kann dabei jedermann aus der Gemeinde, Männer wie Frauen dazu aus-</w:t>
      </w:r>
    </w:p>
    <w:p>
      <w:pPr>
        <w:ind w:left="360"/>
      </w:pPr>
      <w:r>
        <w:rPr>
          <w:i/>
        </w:rPr>
        <w:t xml:space="preserve">wählen, wenn er der Auffassung ist, daß sie die entsprechenden Fähigkeiten besitzen. Eine besondere </w:t>
      </w:r>
    </w:p>
    <w:p>
      <w:pPr>
        <w:ind w:left="360"/>
      </w:pPr>
      <w:r>
        <w:rPr>
          <w:i/>
        </w:rPr>
        <w:t xml:space="preserve">Ausbildung ist dazu nicht notwendig. Die Bahá’í-Religion hat keinen Klerus, kennt also kein Amt des </w:t>
      </w:r>
    </w:p>
    <w:p>
      <w:pPr>
        <w:ind w:left="360"/>
      </w:pPr>
      <w:r>
        <w:rPr>
          <w:i/>
        </w:rPr>
        <w:t xml:space="preserve">Priesters oder des Pastors oder der Pastorin.</w:t>
      </w:r>
    </w:p>
    <w:p>
      <w:pPr>
        <w:ind w:left="360"/>
      </w:pPr>
      <w:r>
        <w:rPr>
          <w:i/>
        </w:rPr>
        <w:t xml:space="preserve">	Der Bahá’í-Kalender, der den Zeitpunkt für das Neunzehntagefest bestimmt, wurde von Ba-</w:t>
      </w:r>
    </w:p>
    <w:p>
      <w:pPr>
        <w:ind w:left="360"/>
      </w:pPr>
      <w:r>
        <w:rPr>
          <w:i/>
        </w:rPr>
        <w:t xml:space="preserve">há’u’lláh eingeführt. Der Beginn der Zeitrechnung wurde von ihm auf die Frühlingsgleiche des Jahres </w:t>
      </w:r>
    </w:p>
    <w:p>
      <w:pPr>
        <w:ind w:left="360"/>
      </w:pPr>
      <w:r>
        <w:rPr>
          <w:i/>
        </w:rPr>
        <w:t xml:space="preserve">1260 islamischer Zählung festgelegt, die derjenigen des Jahres 1844 der christlichen Ära entspricht und </w:t>
      </w:r>
    </w:p>
    <w:p>
      <w:pPr>
        <w:ind w:left="360"/>
      </w:pPr>
      <w:r>
        <w:rPr>
          <w:i/>
        </w:rPr>
        <w:t xml:space="preserve">das Erklärungsjahr des Báb eröffnet. Das Bahá’í-Jahr beginnt also mit der Frühlingsgleiche am 21. März </w:t>
      </w:r>
    </w:p>
    <w:p>
      <w:pPr>
        <w:ind w:left="360"/>
      </w:pPr>
      <w:r>
        <w:rPr>
          <w:i/>
        </w:rPr>
        <w:t xml:space="preserve">und stellt ein reines Sonnenjahr mit vierjährlichen Schalttagen dar. Es wird in 19 Monate zu 19 Tagen </w:t>
      </w:r>
    </w:p>
    <w:p>
      <w:pPr>
        <w:ind w:left="360"/>
      </w:pPr>
      <w:r>
        <w:rPr>
          <w:i/>
        </w:rPr>
        <w:t xml:space="preserve">aufgeteilt , wobei am ersten Tag jeden Monats das Neunzehntagefest stattfinden soll. Die danach noch </w:t>
      </w:r>
    </w:p>
    <w:p>
      <w:pPr>
        <w:ind w:left="360"/>
      </w:pPr>
      <w:r>
        <w:rPr>
          <w:i/>
        </w:rPr>
        <w:t xml:space="preserve">verbleibenden "eingeschobenen" Tage (gewöhnlich vier, im Schaltjahre fünf), die als Ayyam-i-Há be-</w:t>
      </w:r>
    </w:p>
    <w:p>
      <w:pPr>
        <w:ind w:left="360"/>
      </w:pPr>
      <w:r>
        <w:rPr>
          <w:i/>
        </w:rPr>
        <w:t xml:space="preserve">zeichnet werden, haben ihren Anfang stets am 26. Februar und reichen bis zum Beginn des Fasten-</w:t>
      </w:r>
    </w:p>
    <w:p>
      <w:pPr>
        <w:ind w:left="360"/>
      </w:pPr>
      <w:r>
        <w:rPr>
          <w:i/>
        </w:rPr>
        <w:t xml:space="preserve">monats (des letzten Monats)  ‘Alá’, der am 2. März beginnt.</w:t>
      </w:r>
    </w:p>
    <w:p>
      <w:pPr>
        <w:ind w:left="360"/>
      </w:pPr>
      <w:r>
        <w:rPr>
          <w:i/>
        </w:rPr>
        <w:t xml:space="preserve">	Die Fest- und Gedenktage der Bahá’í-Religion, die im Bahá’í-Kalender erscheinen, werden also </w:t>
      </w:r>
    </w:p>
    <w:p>
      <w:pPr>
        <w:ind w:left="360"/>
      </w:pPr>
      <w:r>
        <w:rPr>
          <w:i/>
        </w:rPr>
        <w:t xml:space="preserve">am selben Tag jeden Jahres des christlichen Kalenders markiert. Die Fest- und Gedenktage der Bahá’í </w:t>
      </w:r>
    </w:p>
    <w:p>
      <w:pPr>
        <w:ind w:left="360"/>
      </w:pPr>
      <w:r>
        <w:rPr>
          <w:i/>
        </w:rPr>
        <w:t xml:space="preserve">sind: Naw-Rúz, das Neujahrsfest am 21. März; die Ridván-Festzeit (Erklärung Bahá’u’lláhs) vom 21. </w:t>
      </w:r>
    </w:p>
    <w:p>
      <w:pPr>
        <w:ind w:left="360"/>
      </w:pPr>
      <w:r>
        <w:rPr>
          <w:i/>
        </w:rPr>
        <w:t xml:space="preserve">April bis 2. Mai; die Erklärung des Báb und der Geburtstag ‘Abdu’l-Bahás am 23. Mai; das Hinscheiden </w:t>
      </w:r>
    </w:p>
    <w:p>
      <w:pPr>
        <w:ind w:left="360"/>
      </w:pPr>
      <w:r>
        <w:rPr>
          <w:i/>
        </w:rPr>
        <w:t xml:space="preserve">Bahá’u’lláhs am 29. Mai; der Märtyertod des Báb am 9. Juli; der Geburtstag des Báb am 20. Oktober; </w:t>
      </w:r>
    </w:p>
    <w:p>
      <w:pPr>
        <w:ind w:left="360"/>
      </w:pPr>
      <w:r>
        <w:rPr>
          <w:i/>
        </w:rPr>
        <w:t xml:space="preserve">der Geburtstag Bahá’u’lláhs am 12. November; der Bündnistag (Einsetzung ‘Abdu’l-Bahás als Mittel-</w:t>
      </w:r>
    </w:p>
    <w:p>
      <w:pPr>
        <w:ind w:left="360"/>
      </w:pPr>
      <w:r>
        <w:rPr>
          <w:i/>
        </w:rPr>
        <w:t xml:space="preserve">punkt des Bündnisses) am 26. November; das Hinscheiden ‘Abdu’l-Bahás am 28. November und die </w:t>
      </w:r>
    </w:p>
    <w:p>
      <w:pPr>
        <w:ind w:left="360"/>
      </w:pPr>
      <w:r>
        <w:rPr>
          <w:i/>
        </w:rPr>
        <w:t xml:space="preserve">Fastentage vom 2. bis 20 März. Die Feiern an einigen Gedenktagen sollten nach Möglichkeit zu be-</w:t>
      </w:r>
    </w:p>
    <w:p>
      <w:pPr>
        <w:ind w:left="360"/>
      </w:pPr>
      <w:r>
        <w:rPr>
          <w:i/>
        </w:rPr>
        <w:t xml:space="preserve">stimmten Tageszeiten abgehalten werden: erster Ridván-Tag gegen 15 Uhr; das Gedächtnis der Erklä-</w:t>
      </w:r>
    </w:p>
    <w:p>
      <w:pPr>
        <w:ind w:left="360"/>
      </w:pPr>
      <w:r>
        <w:rPr>
          <w:i/>
        </w:rPr>
        <w:t xml:space="preserve">rung des Báb etwa zwei Stunden nach Sonnenuntergang; das Gedächtnis des Hinscheidens Ba-</w:t>
      </w:r>
    </w:p>
    <w:p>
      <w:pPr>
        <w:ind w:left="360"/>
      </w:pPr>
      <w:r>
        <w:rPr>
          <w:i/>
        </w:rPr>
        <w:t xml:space="preserve">há’u’lláhs um 3 Uhr früh; das Gedächtnis des Märtyerertodes des Báb gegen Mittag und das Hinschei-</w:t>
      </w:r>
    </w:p>
    <w:p>
      <w:pPr>
        <w:ind w:left="360"/>
      </w:pPr>
      <w:r>
        <w:rPr>
          <w:i/>
        </w:rPr>
        <w:t xml:space="preserve">den ‘Abdu’l-Bahás um 1 Uhr früh. An den auf den Báb und Bahá’u’lláh bezüglichen Gedenktagen, so-</w:t>
      </w:r>
    </w:p>
    <w:p>
      <w:pPr>
        <w:ind w:left="360"/>
      </w:pPr>
      <w:r>
        <w:rPr>
          <w:i/>
        </w:rPr>
        <w:t xml:space="preserve">wohl zu Naw-Rúz als auch am  ersten, neunten und zwölften Tag der Ridván-Zeit, gilt die Vorschrift der </w:t>
      </w:r>
    </w:p>
    <w:p>
      <w:pPr>
        <w:ind w:left="360"/>
      </w:pPr>
      <w:r>
        <w:rPr>
          <w:i/>
        </w:rPr>
        <w:t xml:space="preserve">Arbeitsruhe.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Verwaltung und Finanzen. Die Ordnung der Bahá’í-Gemeinden liegt in urkundlich verbriefter Form vor </w:t>
      </w:r>
    </w:p>
    <w:p>
      <w:pPr>
        <w:ind w:left="360"/>
      </w:pPr>
      <w:r>
        <w:rPr>
          <w:i/>
        </w:rPr>
        <w:t xml:space="preserve">und bildet einen Teil der göttlichen Offenbarung. Bahá’u’lláh hat der Bahá’í-Gemeinde, besonders im </w:t>
      </w:r>
    </w:p>
    <w:p>
      <w:pPr>
        <w:ind w:left="360"/>
      </w:pPr>
      <w:r>
        <w:rPr>
          <w:i/>
        </w:rPr>
        <w:t xml:space="preserve">Kitáb-i-Aqdas, die unveränderliche, absolut gültige Rechtsgestalt zugewiesen und damit sichergestellt, </w:t>
      </w:r>
    </w:p>
    <w:p>
      <w:pPr>
        <w:ind w:left="360"/>
      </w:pPr>
      <w:r>
        <w:rPr>
          <w:i/>
        </w:rPr>
        <w:t xml:space="preserve">daß der Streit um die rechte Form die Gemeinde Gottes nicht entzweien kann. Seine Offenbarung in </w:t>
      </w:r>
    </w:p>
    <w:p>
      <w:pPr>
        <w:ind w:left="360"/>
      </w:pPr>
      <w:r>
        <w:rPr>
          <w:i/>
        </w:rPr>
        <w:t xml:space="preserve">dieser Hinsicht wurde durch Wille und Testament ‘Abdu’l-Bahás weiter ausgelegt. Recht und Ordnung </w:t>
      </w:r>
    </w:p>
    <w:p>
      <w:pPr>
        <w:ind w:left="360"/>
      </w:pPr>
      <w:r>
        <w:rPr>
          <w:i/>
        </w:rPr>
        <w:t xml:space="preserve">und besonders die Gerechtigkeit werden hervorgehoben als wesentliche Merkmale der Gemeindeord-</w:t>
      </w:r>
    </w:p>
    <w:p>
      <w:pPr>
        <w:ind w:left="360"/>
      </w:pPr>
      <w:r>
        <w:rPr>
          <w:i/>
        </w:rPr>
        <w:t xml:space="preserve">nung . Es wird auch betont, daß göttliche Führung und Autorität mit den objektiven Institutionen verbun-</w:t>
      </w:r>
    </w:p>
    <w:p>
      <w:pPr>
        <w:ind w:left="360"/>
      </w:pPr>
      <w:r>
        <w:rPr>
          <w:i/>
        </w:rPr>
        <w:t xml:space="preserve">den sind. Die Gemeindeordnung  kann deshalb als theokratisch bezeichnet werden, aber sie ist dies </w:t>
      </w:r>
    </w:p>
    <w:p>
      <w:pPr>
        <w:ind w:left="360"/>
      </w:pPr>
      <w:r>
        <w:rPr>
          <w:i/>
        </w:rPr>
        <w:t xml:space="preserve">nicht zum Selbstzweck, sondern zur Verbreitung des Glaubens und als Modell einer künftigen Weltord-</w:t>
      </w:r>
    </w:p>
    <w:p>
      <w:pPr>
        <w:ind w:left="360"/>
      </w:pPr>
      <w:r>
        <w:rPr>
          <w:i/>
        </w:rPr>
        <w:t xml:space="preserve">nung.</w:t>
      </w:r>
    </w:p>
    <w:p>
      <w:pPr>
        <w:ind w:left="360"/>
      </w:pPr>
      <w:r>
        <w:rPr>
          <w:i/>
        </w:rPr>
        <w:t xml:space="preserve">	Darüber hinaus ist die Weltgemeinde demokratisch verfaßt, der Betonung Bahá’u’lláhs von der </w:t>
      </w:r>
    </w:p>
    <w:p>
      <w:pPr>
        <w:ind w:left="360"/>
      </w:pPr>
      <w:r>
        <w:rPr>
          <w:i/>
        </w:rPr>
        <w:t xml:space="preserve">Mündigkeit und der Verantwortlichkeit des heutigen Menschen entsprechend. Deshalb gibt es im Bahá’í-</w:t>
      </w:r>
    </w:p>
    <w:p>
      <w:pPr>
        <w:ind w:left="360"/>
      </w:pPr>
      <w:r>
        <w:rPr>
          <w:i/>
        </w:rPr>
        <w:t xml:space="preserve">Glauben keine Scheidung der Gläubigen in Klerus und Laien. Es gibt keine gnadevermittelnde Geist-</w:t>
      </w:r>
    </w:p>
    <w:p>
      <w:pPr>
        <w:ind w:left="360"/>
      </w:pPr>
      <w:r>
        <w:rPr>
          <w:i/>
        </w:rPr>
        <w:t xml:space="preserve">lichkeit, wie es auch keine zu spendenden objektiven Heilsgüter und keine Sakramente gibt. (Aus dem </w:t>
      </w:r>
    </w:p>
    <w:p>
      <w:pPr>
        <w:ind w:left="360"/>
      </w:pPr>
      <w:r>
        <w:rPr>
          <w:i/>
        </w:rPr>
        <w:t xml:space="preserve">Gewissensbereich ist jede Rechtsgewalt ausgeklammert). Ein Bahá’í ist aufgerufen, an Gott zu glauben, </w:t>
      </w:r>
    </w:p>
    <w:p>
      <w:pPr>
        <w:ind w:left="360"/>
      </w:pPr>
      <w:r>
        <w:rPr>
          <w:i/>
        </w:rPr>
        <w:t xml:space="preserve">die Gebote zu befolgen, sich eine eigene Meinung zu den heiligen Schriften zu bilden und zusammen </w:t>
      </w:r>
    </w:p>
    <w:p>
      <w:pPr>
        <w:ind w:left="360"/>
      </w:pPr>
      <w:r>
        <w:rPr>
          <w:i/>
        </w:rPr>
        <w:t xml:space="preserve">mit anderen Gläubigen gewissenhaft mitzuberaten und in der Führung der Gemeinde mitzuarbeiten.</w:t>
      </w:r>
    </w:p>
    <w:p>
      <w:pPr>
        <w:ind w:left="360"/>
      </w:pPr>
      <w:r>
        <w:rPr>
          <w:i/>
        </w:rPr>
        <w:t xml:space="preserve">	Die Leitung der Gemeinde auf örtlicher, nationaler und internationaler Ebene liegt in den Händen </w:t>
      </w:r>
    </w:p>
    <w:p>
      <w:pPr>
        <w:ind w:left="360"/>
      </w:pPr>
      <w:r>
        <w:rPr>
          <w:i/>
        </w:rPr>
        <w:t xml:space="preserve">der von Bahá’u’lláh und ‘Abdu’l-Bahá eingesetzten, vom Volk der Gläubigen gewählten Körperschaften, </w:t>
      </w:r>
    </w:p>
    <w:p>
      <w:pPr>
        <w:ind w:left="360"/>
      </w:pPr>
      <w:r>
        <w:rPr>
          <w:i/>
        </w:rPr>
        <w:t xml:space="preserve">der "Häuser der Gerechtigkeit," die auf örtlicher und nationaler Ebene in Hinblick auf ihre frühere Be-</w:t>
      </w:r>
    </w:p>
    <w:p>
      <w:pPr>
        <w:ind w:left="360"/>
      </w:pPr>
      <w:r>
        <w:rPr>
          <w:i/>
        </w:rPr>
        <w:t xml:space="preserve">zeichnung heute noch "Geistige Räte" heißen. Alle Institutionen haben neun Mitglieder. Auf örtlicher </w:t>
      </w:r>
    </w:p>
    <w:p>
      <w:pPr>
        <w:ind w:left="360"/>
      </w:pPr>
      <w:r>
        <w:rPr>
          <w:i/>
        </w:rPr>
        <w:t xml:space="preserve">Ebene werden sie alljährlich aus allen volljährigen Gläubigen direkt gewählt. Der Nationale Geistige Rat </w:t>
      </w:r>
    </w:p>
    <w:p>
      <w:pPr>
        <w:ind w:left="360"/>
      </w:pPr>
      <w:r>
        <w:rPr>
          <w:i/>
        </w:rPr>
        <w:t xml:space="preserve">wird alljährlich auf der "Nationaltagung" aus Abgeordneten der örtlichen Gemeinden gewählt. Das Uni-</w:t>
      </w:r>
    </w:p>
    <w:p>
      <w:pPr>
        <w:ind w:left="360"/>
      </w:pPr>
      <w:r>
        <w:rPr>
          <w:i/>
        </w:rPr>
        <w:t xml:space="preserve">versale Haus der Gerechtigkeit, als oberste, verwaltende, gesetzgebende und rechtsprechende Körper-</w:t>
      </w:r>
    </w:p>
    <w:p>
      <w:pPr>
        <w:ind w:left="360"/>
      </w:pPr>
      <w:r>
        <w:rPr>
          <w:i/>
        </w:rPr>
        <w:t xml:space="preserve">schaft der Bahá’í, wird alle fünf Jahre von  allen Bahá’í indirekt gewählt, wobei alle nationalen Räte das </w:t>
      </w:r>
    </w:p>
    <w:p>
      <w:pPr>
        <w:ind w:left="360"/>
      </w:pPr>
      <w:r>
        <w:rPr>
          <w:i/>
        </w:rPr>
        <w:t xml:space="preserve">Wahlgremium bilden. Die Wahlen, wie auch die Beratungen dieser Institutionen, sind gottesdienstliche </w:t>
      </w:r>
    </w:p>
    <w:p>
      <w:pPr>
        <w:ind w:left="360"/>
      </w:pPr>
      <w:r>
        <w:rPr>
          <w:i/>
        </w:rPr>
        <w:t xml:space="preserve">Handlungen. Die Wahl ist geheim und keine Parteien, Wahlvorschläge oder Wahlkämpfe sind zulässig.</w:t>
      </w:r>
    </w:p>
    <w:p>
      <w:pPr>
        <w:ind w:left="360"/>
      </w:pPr>
      <w:r>
        <w:rPr>
          <w:i/>
        </w:rPr>
        <w:t xml:space="preserve">	In der Bahá’í-Ordnung haben Einzelpersonen keine Jurisdiktionsgewalt; es gilt das Prinzip der </w:t>
      </w:r>
    </w:p>
    <w:p>
      <w:pPr>
        <w:ind w:left="360"/>
      </w:pPr>
      <w:r>
        <w:rPr>
          <w:i/>
        </w:rPr>
        <w:t xml:space="preserve">kollektiven Führung durch die Räte. Dieses "Räteprinzip" gilt aber nicht im Sinne einer permanenten </w:t>
      </w:r>
    </w:p>
    <w:p>
      <w:pPr>
        <w:ind w:left="360"/>
      </w:pPr>
      <w:r>
        <w:rPr>
          <w:i/>
        </w:rPr>
        <w:t xml:space="preserve">Abwählbarkeit der Mitglieder der Institutionen, denn weder die gewählten Körperschaften noch ihre ein-</w:t>
      </w:r>
    </w:p>
    <w:p>
      <w:pPr>
        <w:ind w:left="360"/>
      </w:pPr>
      <w:r>
        <w:rPr>
          <w:i/>
        </w:rPr>
        <w:t xml:space="preserve">zelnen Mitglieder sind ihren Wählern verantwortlich. Es gibt kein imperatives Mandat und keine perma-</w:t>
      </w:r>
    </w:p>
    <w:p>
      <w:pPr>
        <w:ind w:left="360"/>
      </w:pPr>
      <w:r>
        <w:rPr>
          <w:i/>
        </w:rPr>
        <w:t xml:space="preserve">nente Kontrolle durch die Wähler. Die Mitglieder sind nur Gott gegenüber verantwortlich.</w:t>
      </w:r>
    </w:p>
    <w:p>
      <w:pPr>
        <w:ind w:left="360"/>
      </w:pPr>
      <w:r>
        <w:rPr>
          <w:i/>
        </w:rPr>
        <w:t xml:space="preserve">	Die jährlich gewählten örtlichen Geistigen Räte haben vollste Souveräntität innerhalb ihres Ju-</w:t>
      </w:r>
    </w:p>
    <w:p>
      <w:pPr>
        <w:ind w:left="360"/>
      </w:pPr>
      <w:r>
        <w:rPr>
          <w:i/>
        </w:rPr>
        <w:t xml:space="preserve">risdiktionsbereichs, sie unterstehen jedoch dem Nationalen Geistigen Rat von Deutschland, dem sie </w:t>
      </w:r>
    </w:p>
    <w:p>
      <w:pPr>
        <w:ind w:left="360"/>
      </w:pPr>
      <w:r>
        <w:rPr>
          <w:i/>
        </w:rPr>
        <w:t xml:space="preserve">ihre Ratsprotokolle zur Kenntnis weiterleitet. Der Nationale Geistige Rat von Deutschland untersteht </w:t>
      </w:r>
    </w:p>
    <w:p>
      <w:pPr>
        <w:ind w:left="360"/>
      </w:pPr>
      <w:r>
        <w:rPr>
          <w:i/>
        </w:rPr>
        <w:t xml:space="preserve">dem Universalen Haus der Gerechtigkeit, das seinen Sitz auf dem Berge Karmel in Haifa hat. Zusätzli-</w:t>
      </w:r>
    </w:p>
    <w:p>
      <w:pPr>
        <w:ind w:left="360"/>
      </w:pPr>
      <w:r>
        <w:rPr>
          <w:i/>
        </w:rPr>
        <w:t xml:space="preserve">che ernannte Institutionen unterstützen diese  Körperschaften. Die "Hände der Sache Gottes" wurden </w:t>
      </w:r>
    </w:p>
    <w:p>
      <w:pPr>
        <w:ind w:left="360"/>
      </w:pPr>
      <w:r>
        <w:rPr>
          <w:i/>
        </w:rPr>
        <w:t xml:space="preserve">einmalig von Shoghi Effendi ernannt. Die "Kontinentalen Beraterämter" haben die gleiche Aufgabe und </w:t>
      </w:r>
    </w:p>
    <w:p>
      <w:pPr>
        <w:ind w:left="360"/>
      </w:pPr>
      <w:r>
        <w:rPr>
          <w:i/>
        </w:rPr>
        <w:t xml:space="preserve">werden vom Universalen Haus der Gerechtigkeit ernannt. Hilfsämter werden von den Beratern ernannt </w:t>
      </w:r>
    </w:p>
    <w:p>
      <w:pPr>
        <w:ind w:left="360"/>
      </w:pPr>
      <w:r>
        <w:rPr>
          <w:i/>
        </w:rPr>
        <w:t xml:space="preserve">zur Unterstützung der Institutionen und der Gläubigen.</w:t>
      </w:r>
    </w:p>
    <w:p>
      <w:pPr>
        <w:ind w:left="360"/>
      </w:pPr>
      <w:r>
        <w:rPr>
          <w:i/>
        </w:rPr>
        <w:t xml:space="preserve">	Die Finanzierung der Bahá’í-Institutionen wird über das Huqúq’ulláh (das Recht Gottes) und </w:t>
      </w:r>
    </w:p>
    <w:p>
      <w:pPr>
        <w:ind w:left="360"/>
      </w:pPr>
      <w:r>
        <w:rPr>
          <w:i/>
        </w:rPr>
        <w:t xml:space="preserve">durch Spenden (örtliche, nationale und internationale Fonds) von den Glaubensanhängern erbracht.</w:t>
      </w:r>
    </w:p>
    <w:p>
      <w:pPr>
        <w:ind w:left="360"/>
      </w:pPr>
      <w:r>
        <w:rPr>
          <w:i/>
        </w:rPr>
        <w:t xml:space="preserve">	Das Huqúq’ulláh ist ein bedeutendes Gesetz, das erst 1992  weltweit in Kraft trat, und eine heili-</w:t>
      </w:r>
    </w:p>
    <w:p>
      <w:pPr>
        <w:ind w:left="360"/>
      </w:pPr>
      <w:r>
        <w:rPr>
          <w:i/>
        </w:rPr>
        <w:t xml:space="preserve">ge Institution. Im Heiligsten Buch (Kitáb-i-Aqdas) niedergelegt, ist es eines der Hauptwerkzeuge, mit </w:t>
      </w:r>
    </w:p>
    <w:p>
      <w:pPr>
        <w:ind w:left="360"/>
      </w:pPr>
      <w:r>
        <w:rPr>
          <w:i/>
        </w:rPr>
        <w:t xml:space="preserve">dem das Fundament der Weltordnung Bahá’u’lláhs gebaut und deren Strukturen gestützt wird. Es hat </w:t>
      </w:r>
    </w:p>
    <w:p>
      <w:pPr>
        <w:ind w:left="360"/>
      </w:pPr>
      <w:r>
        <w:rPr>
          <w:i/>
        </w:rPr>
        <w:t xml:space="preserve">weitreichende Verzweigungen, die sich von der Förderung des Wohlergehens des einzelnen bis hin zur  </w:t>
      </w:r>
    </w:p>
    <w:p>
      <w:pPr>
        <w:ind w:left="360"/>
      </w:pPr>
      <w:r>
        <w:rPr>
          <w:i/>
        </w:rPr>
        <w:t xml:space="preserve">Erweiterung der Tätigkeit des Oberhauptes des Glaubens (dem Universalen Haus der Gerechtigkeit) </w:t>
      </w:r>
    </w:p>
    <w:p>
      <w:pPr>
        <w:ind w:left="360"/>
      </w:pPr>
      <w:r>
        <w:rPr>
          <w:i/>
        </w:rPr>
        <w:t xml:space="preserve">erstrecken. Indem die zentralen Institutionen der Sache mit einer regelmäßigen und planmäßigen Ein-</w:t>
      </w:r>
    </w:p>
    <w:p>
      <w:pPr>
        <w:ind w:left="360"/>
      </w:pPr>
      <w:r>
        <w:rPr>
          <w:i/>
        </w:rPr>
        <w:t xml:space="preserve">nahmequelle ausgestattet wurden, hat Bahá’u’lláh die Mittel für die Unabhängigkeit und die ausschlag-</w:t>
      </w:r>
    </w:p>
    <w:p>
      <w:pPr>
        <w:ind w:left="360"/>
      </w:pPr>
      <w:r>
        <w:rPr>
          <w:i/>
        </w:rPr>
        <w:t xml:space="preserve">gebende Amtsausübung des Weltzentrums des Glaubens sichergestellt.</w:t>
      </w:r>
    </w:p>
    <w:p>
      <w:pPr>
        <w:ind w:left="360"/>
      </w:pPr>
      <w:r>
        <w:rPr>
          <w:i/>
        </w:rPr>
        <w:t xml:space="preserve">	Das Berechnen und Entrichten des Huqúq’ulláh ist im Rahmen der allgemein vorgegebenen </w:t>
      </w:r>
    </w:p>
    <w:p>
      <w:pPr>
        <w:ind w:left="360"/>
      </w:pPr>
      <w:r>
        <w:rPr>
          <w:i/>
        </w:rPr>
        <w:t xml:space="preserve">Richtlinien ausschließlich Gewissenssache zwischen dem einzelnen und Gott, ein Nachsuchen oder </w:t>
      </w:r>
    </w:p>
    <w:p>
      <w:pPr>
        <w:ind w:left="360"/>
      </w:pPr>
      <w:r>
        <w:rPr>
          <w:i/>
        </w:rPr>
        <w:t xml:space="preserve">Fordern des Huqúq’ulláh ist verboten. Nur Aufrufe, Erinnerungen und Ermunterungen allgemeiner Art </w:t>
      </w:r>
    </w:p>
    <w:p>
      <w:pPr>
        <w:ind w:left="360"/>
      </w:pPr>
      <w:r>
        <w:rPr>
          <w:i/>
        </w:rPr>
        <w:t xml:space="preserve">sind unter der Aufsicht der Institutionen des Glaubens erlaubt. Die Annahme des Huqúq’ulláh ist nur </w:t>
      </w:r>
    </w:p>
    <w:p>
      <w:pPr>
        <w:ind w:left="360"/>
      </w:pPr>
      <w:r>
        <w:rPr>
          <w:i/>
        </w:rPr>
        <w:t xml:space="preserve">erlaubt, wenn der Geber das Anerbieten freiwillig, freudig und bewußt darbringt.</w:t>
      </w:r>
    </w:p>
    <w:p>
      <w:pPr>
        <w:ind w:left="360"/>
      </w:pPr>
      <w:r>
        <w:rPr>
          <w:i/>
        </w:rPr>
        <w:t xml:space="preserve">	Alles, was ein Gläubiger besitzt, unterliegt mit Ausnahme bestimmter besonderer Gegenstände </w:t>
      </w:r>
    </w:p>
    <w:p>
      <w:pPr>
        <w:ind w:left="360"/>
      </w:pPr>
      <w:r>
        <w:rPr>
          <w:i/>
        </w:rPr>
        <w:t xml:space="preserve">einmal und nur einmal der Entrichtung des Huqúq'ulláh. Von der Huqúq’ulláh-Veranlagung sind befreit: </w:t>
      </w:r>
    </w:p>
    <w:p>
      <w:pPr>
        <w:ind w:left="360"/>
      </w:pPr>
      <w:r>
        <w:rPr>
          <w:i/>
        </w:rPr>
        <w:t xml:space="preserve">1. der Wohnsitz und dessen notwendigen Einrichtungen, 2. die zur Erwirtschaftung des eigenen Le-</w:t>
      </w:r>
    </w:p>
    <w:p>
      <w:pPr>
        <w:ind w:left="360"/>
      </w:pPr>
      <w:r>
        <w:rPr>
          <w:i/>
        </w:rPr>
        <w:t xml:space="preserve">bensunterhalts notwendige Firmeneinrichtung und landwirtschaftliche Ausstattung.</w:t>
      </w:r>
    </w:p>
    <w:p>
      <w:pPr>
        <w:ind w:left="360"/>
      </w:pPr>
      <w:r>
        <w:rPr>
          <w:i/>
        </w:rPr>
        <w:t xml:space="preserve">	Das Huqúq’ulláh ist zu zahlen, sobald das abgabenpflichtige Vermögen einer Person (nach Ab-</w:t>
      </w:r>
    </w:p>
    <w:p>
      <w:pPr>
        <w:ind w:left="360"/>
      </w:pPr>
      <w:r>
        <w:rPr>
          <w:i/>
        </w:rPr>
        <w:t xml:space="preserve">zug der allgemeinen Lebenshaltungskosten) den Gegenwert von 19 Mithqál Gold erreicht oder über-</w:t>
      </w:r>
    </w:p>
    <w:p>
      <w:pPr>
        <w:ind w:left="360"/>
      </w:pPr>
      <w:r>
        <w:rPr>
          <w:i/>
        </w:rPr>
        <w:t xml:space="preserve">steigt. (19 Mithqál Gold entsprechen ungefähr 2, 2 Troyunzen oder ungefähr 69, 2 Gramm.) Die zu ent-</w:t>
      </w:r>
    </w:p>
    <w:p>
      <w:pPr>
        <w:ind w:left="360"/>
      </w:pPr>
      <w:r>
        <w:rPr>
          <w:i/>
        </w:rPr>
        <w:t xml:space="preserve">richtende Summe beträgt 19% des Wertes des abgabenpflichtigen Vermögens.</w:t>
      </w:r>
    </w:p>
    <w:p>
      <w:pPr>
        <w:ind w:left="360"/>
      </w:pPr>
      <w:r>
        <w:rPr>
          <w:i/>
        </w:rPr>
        <w:t xml:space="preserve">	Auf allen Ebenen sind Bahá’í-Institutionen ökumenisch aktiv. Der Örtliche Geistige Rat von </w:t>
      </w:r>
    </w:p>
    <w:p>
      <w:pPr>
        <w:ind w:left="360"/>
      </w:pPr>
      <w:r>
        <w:rPr>
          <w:i/>
        </w:rPr>
        <w:t xml:space="preserve">Wandsbek ist Mitglied im Arbeitskreis für Religionen, wodurch ihm Sendezeiten im NDR zur Verfügung </w:t>
      </w:r>
    </w:p>
    <w:p>
      <w:pPr>
        <w:ind w:left="360"/>
      </w:pPr>
      <w:r>
        <w:rPr>
          <w:i/>
        </w:rPr>
        <w:t xml:space="preserve">gestellt werden. Weltweit arbeitet die Bahá’í-Religion zusammen mit anderen Weltreligionen im World </w:t>
      </w:r>
    </w:p>
    <w:p>
      <w:pPr>
        <w:ind w:left="360"/>
      </w:pPr>
      <w:r>
        <w:rPr>
          <w:i/>
        </w:rPr>
        <w:t xml:space="preserve">Wide Fund for Nature. Seit den ersten Gesprächen im Jahre 1945 haben Bahá’í als Berater, Beobachter </w:t>
      </w:r>
    </w:p>
    <w:p>
      <w:pPr>
        <w:ind w:left="360"/>
      </w:pPr>
      <w:r>
        <w:rPr>
          <w:i/>
        </w:rPr>
        <w:t xml:space="preserve">und Mitarbeiter bei den Vereinten Nationen mitgearbeitet. Derzeit arbeitet die internationale Bahá’í-</w:t>
      </w:r>
    </w:p>
    <w:p>
      <w:pPr>
        <w:ind w:left="360"/>
      </w:pPr>
      <w:r>
        <w:rPr>
          <w:i/>
        </w:rPr>
        <w:t xml:space="preserve">Gemeinde bei folgenden Programmen der Vereinten Nationen mit: Menschenrechte, soziale Entwick-</w:t>
      </w:r>
    </w:p>
    <w:p>
      <w:pPr>
        <w:ind w:left="360"/>
      </w:pPr>
      <w:r>
        <w:rPr>
          <w:i/>
        </w:rPr>
        <w:t xml:space="preserve">lung, Status der Frau, Umwelt, Wohn- und Siedlungspolitik, Welternährung, entwicklungsbezogene </w:t>
      </w:r>
    </w:p>
    <w:p>
      <w:pPr>
        <w:ind w:left="360"/>
      </w:pPr>
      <w:r>
        <w:rPr>
          <w:i/>
        </w:rPr>
        <w:t xml:space="preserve">Wissenschaft und Technik, Bevölkerung, internationales Seerecht, Verbrechensverhütung, Drogenprob-</w:t>
      </w:r>
    </w:p>
    <w:p>
      <w:pPr>
        <w:ind w:left="360"/>
      </w:pPr>
      <w:r>
        <w:rPr>
          <w:i/>
        </w:rPr>
        <w:t xml:space="preserve">leme, Jugend, Familie und der Universität der Vereinten Nationen. Es wurden Informationen beschafft, </w:t>
      </w:r>
    </w:p>
    <w:p>
      <w:pPr>
        <w:ind w:left="360"/>
      </w:pPr>
      <w:r>
        <w:rPr>
          <w:i/>
        </w:rPr>
        <w:t xml:space="preserve">Erklärungen und Berichte abgegeben, und Broschüren zu fast allen diesen Themen veröffentlicht und </w:t>
      </w:r>
    </w:p>
    <w:p>
      <w:pPr>
        <w:ind w:left="360"/>
      </w:pPr>
      <w:r>
        <w:rPr>
          <w:i/>
        </w:rPr>
        <w:t xml:space="preserve">bei Konferenzen, Kongressen und Seminaren der Vereinten Nationen vorgelegt. 1987 hat der UN-</w:t>
      </w:r>
    </w:p>
    <w:p>
      <w:pPr>
        <w:ind w:left="360"/>
      </w:pPr>
      <w:r>
        <w:rPr>
          <w:i/>
        </w:rPr>
        <w:t xml:space="preserve">Generalsekretär die internationale Bahá’í-Gemeinde als "Botschafter des Friedens" gewürdigt.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und Adresse.</w:t>
      </w:r>
    </w:p>
    <w:p>
      <w:pPr>
        <w:ind w:left="360"/>
      </w:pPr>
      <w:r>
        <w:rPr>
          <w:i/>
        </w:rPr>
        <w:t xml:space="preserve">	Quellen zur Geschichte, zum Glauben und zur Praxis der Bahá’í-Religion gibt es viele. Im fol-</w:t>
      </w:r>
    </w:p>
    <w:p>
      <w:pPr>
        <w:ind w:left="360"/>
      </w:pPr>
      <w:r>
        <w:rPr>
          <w:i/>
        </w:rPr>
        <w:t xml:space="preserve">genden eine Auswahl der neueren Darstellungen: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	Udo Schaefer, Der Bahá’í in der modernen Welt, 2. erw. u. verb. Aufl., Hofheim-Langenhain: </w:t>
      </w:r>
    </w:p>
    <w:p>
      <w:pPr>
        <w:ind w:left="360"/>
      </w:pPr>
      <w:r>
        <w:rPr>
          <w:i/>
        </w:rPr>
        <w:t xml:space="preserve">Bahá’í-Verlag 1981;</w:t>
      </w:r>
    </w:p>
    <w:p>
      <w:pPr>
        <w:ind w:left="360"/>
      </w:pPr>
      <w:r>
        <w:rPr>
          <w:i/>
        </w:rPr>
        <w:t xml:space="preserve">	Hermann Grossmann, Der Bahá’í und die Bahá’í-Gemeinde, 3. Aufl., Hofheim-Langenhain: Ba-</w:t>
      </w:r>
    </w:p>
    <w:p>
      <w:pPr>
        <w:ind w:left="360"/>
      </w:pPr>
      <w:r>
        <w:rPr>
          <w:i/>
        </w:rPr>
        <w:t xml:space="preserve">há’í-Verlag 1994;</w:t>
      </w:r>
    </w:p>
    <w:p>
      <w:pPr>
        <w:ind w:left="360"/>
      </w:pPr>
      <w:r>
        <w:rPr>
          <w:i/>
        </w:rPr>
        <w:t xml:space="preserve">	Inhaltsübersicht und systematische Darstellung des Kitáb-i-Aqdas, das Heiligste Buch Ba-</w:t>
      </w:r>
    </w:p>
    <w:p>
      <w:pPr>
        <w:ind w:left="360"/>
      </w:pPr>
      <w:r>
        <w:rPr>
          <w:i/>
        </w:rPr>
        <w:t xml:space="preserve">há’u’lláhs, Hofheim-Langenhain: Bahá’í-Verlag 1987;</w:t>
      </w:r>
    </w:p>
    <w:p>
      <w:pPr>
        <w:ind w:left="360"/>
      </w:pPr>
      <w:r>
        <w:rPr>
          <w:i/>
        </w:rPr>
        <w:t xml:space="preserve">	Dokumente des Bündnisses - Bahá’u’lláh - Das Buch des Bundes - ‘Abdu’l-Bahá - Das Testa-</w:t>
      </w:r>
    </w:p>
    <w:p>
      <w:pPr>
        <w:ind w:left="360"/>
      </w:pPr>
      <w:r>
        <w:rPr>
          <w:i/>
        </w:rPr>
        <w:t xml:space="preserve">ment, Hofheim-Langenhain: Bahá’í-Verlag 1989;</w:t>
      </w:r>
    </w:p>
    <w:p>
      <w:pPr>
        <w:ind w:left="360"/>
      </w:pPr>
      <w:r>
        <w:rPr>
          <w:i/>
        </w:rPr>
        <w:t xml:space="preserve">	Bahá’í-Versammlungen und Neunzehntagefest - Aus den Schriften Bahá’u’lláhs, ‘Abdu’l-Bahás </w:t>
      </w:r>
    </w:p>
    <w:p>
      <w:pPr>
        <w:ind w:left="360"/>
      </w:pPr>
      <w:r>
        <w:rPr>
          <w:i/>
        </w:rPr>
        <w:t xml:space="preserve">und Shoghi Effendis - zusammengestellt vom Universalen Haus der Gerechtigkeit November 1975, Hof-</w:t>
      </w:r>
    </w:p>
    <w:p>
      <w:pPr>
        <w:ind w:left="360"/>
      </w:pPr>
      <w:r>
        <w:rPr>
          <w:i/>
        </w:rPr>
        <w:t xml:space="preserve">heim-Langenhain: Bahá’í-Verlag 1978;</w:t>
      </w:r>
    </w:p>
    <w:p>
      <w:pPr>
        <w:ind w:left="360"/>
      </w:pPr>
      <w:r>
        <w:rPr>
          <w:i/>
        </w:rPr>
        <w:t xml:space="preserve">	Fereydun Vahman, "Bahaismus," Theologische Realenyzklopädie, Band V, New York/ Berlin: </w:t>
      </w:r>
    </w:p>
    <w:p>
      <w:pPr>
        <w:ind w:left="360"/>
      </w:pPr>
      <w:r>
        <w:rPr>
          <w:i/>
        </w:rPr>
        <w:t xml:space="preserve">Walter de Gruyter.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Adressen: Roland Zimmel, Weidendamm 14, 21109 Hamburg.</w:t>
      </w:r>
    </w:p>
    <w:p>
      <w:pPr>
        <w:ind w:left="360"/>
      </w:pPr>
      <w:r>
        <w:rPr>
          <w:i/>
        </w:rPr>
        <w:t xml:space="preserve">Geistiger Rat von Hamburg Wandsbek, Kalmanstr. 3,  22145 Hamburg.</w:t>
      </w:r>
    </w:p>
    <w:p>
      <w:pPr>
        <w:ind w:left="360"/>
      </w:pPr>
      <w:r>
        <w:rPr>
          <w:i/>
        </w:rPr>
        <w:t xml:space="preserve">Geistiger Rat von Hamburg Nord, Postfach 600 277, 22202 Hamburg</w:t>
      </w:r>
    </w:p>
    <w:p>
      <w:pPr>
        <w:ind w:left="360"/>
      </w:pPr>
      <w:r>
        <w:rPr>
          <w:i/>
        </w:rPr>
        <w:t xml:space="preserve">(Lexikon der Hamburger Religionsgemeinschaften Döllling und Galitz Verlag; Hg.: Wolfgang Grünen-</w:t>
      </w:r>
    </w:p>
    <w:p>
      <w:pPr>
        <w:ind w:left="360"/>
      </w:pPr>
      <w:r>
        <w:rPr>
          <w:i/>
        </w:rPr>
        <w:t xml:space="preserve">berg, Dennis L. Slabaugh, Ralf Meister Karanikas; ISBN 3-92614-55-2</w:t>
      </w:r>
    </w:p>
    <w:p>
      <w:pPr>
        <w:ind w:left="360"/>
      </w:pPr>
      <w:r>
        <w:rPr>
          <w:i/>
        </w:rPr>
        <w:t xml:space="preserve">Auszug aus Lexikon der Hamburger Religionsgemeinschaften, der Uni Hamburg, Dölling und Galitz Verlag, 2. Auflage,    S. 9</w:t>
      </w:r>
    </w:p>
    <w:p>
      <w:pPr>
        <w:ind w:left="360"/>
      </w:pPr>
      <w:r>
        <w:rPr>
          <w:i/>
        </w:rPr>
        <w:t xml:space="preserve">                                                                                                                                                        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Bahai4.doc</w:t>
      </w:r>
    </w:p>
    <w:p>
      <w:pPr>
        <w:ind w:left="360"/>
      </w:pPr>
      <w:r>
        <w:rPr>
          <w:color w:val="555555"/>
          <w:sz w:val="18"/>
        </w:rPr>
        <w:t xml:space="preserve">— BAHÁ’Í-RELIGION</w:t>
      </w:r>
    </w:p>
    <w:p/>
  </w:body>
</w:document>
</file>