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Destiny</w:t>
      </w:r>
    </w:p>
    <w:p>
      <w:r>
        <w:rPr>
          <w:color w:val="555555"/>
          <w:sz w:val="20"/>
        </w:rPr>
        <w:t xml:space="preserve">Exported from Holy-Writings.com on 2026-06-18 - 1 clipping</w:t>
      </w:r>
    </w:p>
    <w:p>
      <w:pPr>
        <w:ind w:left="360"/>
      </w:pPr>
      <w:r>
        <w:rPr>
          <w:i/>
        </w:rPr>
        <w:t xml:space="preserve">DEEPENING ON FATE AND DESTINY</w:t>
      </w:r>
    </w:p>
    <w:p>
      <w:pPr>
        <w:ind w:left="360"/>
      </w:pPr>
      <w:r>
        <w:rPr>
          <w:i/>
        </w:rPr>
        <w:t xml:space="preserve">                          Compiled by Kate Lindsay</w:t>
      </w:r>
    </w:p>
    <w:p>
      <w:pPr>
        <w:ind w:left="360"/>
      </w:pPr>
      <w:r>
        <w:rPr>
          <w:i/>
        </w:rPr>
        <w:t xml:space="preserve"/>
      </w:r>
    </w:p>
    <w:p>
      <w:pPr>
        <w:ind w:left="360"/>
      </w:pPr>
      <w:r>
        <w:rPr>
          <w:i/>
        </w:rPr>
        <w:t xml:space="preserve">DEFINITIONS</w:t>
      </w:r>
    </w:p>
    <w:p>
      <w:pPr>
        <w:ind w:left="360"/>
      </w:pPr>
      <w:r>
        <w:rPr>
          <w:i/>
        </w:rPr>
        <w:t xml:space="preserve">Fate</w:t>
      </w:r>
    </w:p>
    <w:p>
      <w:pPr>
        <w:ind w:left="360"/>
      </w:pPr>
      <w:r>
        <w:rPr>
          <w:i/>
        </w:rPr>
        <w:t xml:space="preserve">1.	A power regarded as predetermining events unalterably</w:t>
      </w:r>
    </w:p>
    <w:p>
      <w:pPr>
        <w:ind w:left="360"/>
      </w:pPr>
      <w:r>
        <w:rPr>
          <w:i/>
        </w:rPr>
        <w:t xml:space="preserve">2.	The future regarded as determined by such a power; an individual's appointed lot; the ultimate condition or end of a person or thing (that sealed our fate)</w:t>
      </w:r>
    </w:p>
    <w:p>
      <w:pPr>
        <w:ind w:left="360"/>
      </w:pPr>
      <w:r>
        <w:rPr>
          <w:i/>
        </w:rPr>
        <w:t xml:space="preserve">3.	Death, destruction</w:t>
      </w:r>
    </w:p>
    <w:p>
      <w:pPr>
        <w:ind w:left="360"/>
      </w:pPr>
      <w:r>
        <w:rPr>
          <w:i/>
        </w:rPr>
        <w:t xml:space="preserve"/>
      </w:r>
    </w:p>
    <w:p>
      <w:pPr>
        <w:ind w:left="360"/>
      </w:pPr>
      <w:r>
        <w:rPr>
          <w:i/>
        </w:rPr>
        <w:t xml:space="preserve">Destiny</w:t>
      </w:r>
    </w:p>
    <w:p>
      <w:pPr>
        <w:ind w:left="360"/>
      </w:pPr>
      <w:r>
        <w:rPr>
          <w:i/>
        </w:rPr>
        <w:t xml:space="preserve">1.	The predetermined course of events; fate; this regarded as a power</w:t>
      </w:r>
    </w:p>
    <w:p>
      <w:pPr>
        <w:ind w:left="360"/>
      </w:pPr>
      <w:r>
        <w:rPr>
          <w:i/>
        </w:rPr>
        <w:t xml:space="preserve">2.	What is destined to happen to a particular person etc. (it was their destiny to be rejected)</w:t>
      </w:r>
    </w:p>
    <w:p>
      <w:pPr>
        <w:ind w:left="360"/>
      </w:pPr>
      <w:r>
        <w:rPr>
          <w:i/>
        </w:rPr>
        <w:t xml:space="preserve"/>
      </w:r>
    </w:p>
    <w:p>
      <w:pPr>
        <w:ind w:left="360"/>
      </w:pPr>
      <w:r>
        <w:rPr>
          <w:i/>
        </w:rPr>
        <w:t xml:space="preserve">Destine</w:t>
      </w:r>
    </w:p>
    <w:p>
      <w:pPr>
        <w:ind w:left="360"/>
      </w:pPr>
      <w:r>
        <w:rPr>
          <w:i/>
        </w:rPr>
        <w:t xml:space="preserve">1.	Be fated or preordained to (was destined to become a great man)+F1</w:t>
      </w:r>
    </w:p>
    <w:p>
      <w:pPr>
        <w:ind w:left="360"/>
      </w:pPr>
      <w:r>
        <w:rPr>
          <w:i/>
        </w:rPr>
        <w:t xml:space="preserve"/>
      </w:r>
    </w:p>
    <w:p>
      <w:pPr>
        <w:ind w:left="360"/>
      </w:pPr>
      <w:r>
        <w:rPr>
          <w:i/>
        </w:rPr>
        <w:t xml:space="preserve">DESTINY AND FATE OF INDIVIDUAL</w:t>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    (Baha'u'llah: Tablets of Baha'u'llah, page 155)</w:t>
      </w:r>
    </w:p>
    <w:p>
      <w:pPr>
        <w:ind w:left="360"/>
      </w:pPr>
      <w:r>
        <w:rPr>
          <w:i/>
        </w:rPr>
        <w:t xml:space="preserve"/>
      </w:r>
    </w:p>
    <w:p>
      <w:pPr>
        <w:ind w:left="360"/>
      </w:pPr>
      <w:r>
        <w:rPr>
          <w:i/>
        </w:rPr>
        <w:t xml:space="preserve">O friends! Be not careless of the virtues with which ye have been endowed, neither be neglectful of your high destiny. Suffer not your labors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    (Baha'u'llah: Gleanings from the Writings of Baha'u'llah, pages 196-197)</w:t>
      </w:r>
    </w:p>
    <w:p>
      <w:pPr>
        <w:ind w:left="360"/>
      </w:pPr>
      <w:r>
        <w:rPr>
          <w:i/>
        </w:rPr>
        <w:t xml:space="preserve"/>
      </w:r>
    </w:p>
    <w:p>
      <w:pPr>
        <w:ind w:left="360"/>
      </w:pPr>
      <w:r>
        <w:rPr>
          <w:i/>
        </w:rPr>
        <w:t xml:space="preserve">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    (Baha'u'llah: Gleanings from the Writings of Baha'u'llah, page 206)</w:t>
      </w:r>
    </w:p>
    <w:p>
      <w:pPr>
        <w:ind w:left="360"/>
      </w:pPr>
      <w:r>
        <w:rPr>
          <w:i/>
        </w:rPr>
        <w:t xml:space="preserve"/>
      </w:r>
    </w:p>
    <w:p>
      <w:pPr>
        <w:ind w:left="360"/>
      </w:pPr>
      <w:r>
        <w:rPr>
          <w:i/>
        </w:rPr>
        <w:t xml:space="preserve">O thou who art the fruit of My Tree and the leaf thereof! On thee be My glory and My mercy. Let not thine heart grieve over what hath befallen thee. Wert thou to scan the pages of the Book of Life, thou wouldst, most certainly, discover that which would dissipate thy sorrows and dissolve thine anguish. 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 The decree that is impending, however, is such that prayer and entreaty can succeed in averting it. God grant that thou who art the fruit of My Tree, and they that are associated with thee, may be shielded from its evil consequences.</w:t>
      </w:r>
    </w:p>
    <w:p>
      <w:pPr>
        <w:ind w:left="360"/>
      </w:pPr>
      <w:r>
        <w:rPr>
          <w:i/>
        </w:rPr>
        <w:t xml:space="preserve">    (Baha'u'llah: Gleanings from the Writings of Baha'u'llah, page 133)</w:t>
      </w:r>
    </w:p>
    <w:p>
      <w:pPr>
        <w:ind w:left="360"/>
      </w:pPr>
      <w:r>
        <w:rPr>
          <w:i/>
        </w:rPr>
        <w:t xml:space="preserve"/>
      </w:r>
    </w:p>
    <w:p>
      <w:pPr>
        <w:ind w:left="360"/>
      </w:pPr>
      <w:r>
        <w:rPr>
          <w:i/>
        </w:rPr>
        <w:t xml:space="preserve">FATE</w:t>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 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 The one true God, exalted be His glory, hath wished nothing for Himself. The allegiance of mankind profiteth Him not, neither doth its perversity harm Him. The Bird of the Realm of Utterance voiceth continually this call: "All things have I willed for thee, and thee, too, for thine own sake." 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w:t>
      </w:r>
    </w:p>
    <w:p>
      <w:pPr>
        <w:ind w:left="360"/>
      </w:pPr>
      <w:r>
        <w:rPr>
          <w:i/>
        </w:rPr>
        <w:t xml:space="preserve">    (Baha'u'llah: Gleanings from the Writings of Baha'u'llah, pages 259-260)</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 The Pen of the Most High hath, at all times and under all conditions, remembered, with joy and tenderness, His loved ones, and hath counselled them to follow in His way. Well is it with him whom the changes and chances of this world have failed to deter from recognizing the Day Spring of the Unity of God, who hath quaffed, with unswerving resolve, and in the name of the Self-Subsisting, the sealed wine of His Revelation. Such a man shall be numbered with the inmates of Paradise, in the Book of God, the Lord of all worlds.</w:t>
      </w:r>
    </w:p>
    <w:p>
      <w:pPr>
        <w:ind w:left="360"/>
      </w:pPr>
      <w:r>
        <w:rPr>
          <w:i/>
        </w:rPr>
        <w:t xml:space="preserve">    (Baha'u'llah: Gleanings from the Writings of Baha'u'llah, pages 340-341)</w:t>
      </w:r>
    </w:p>
    <w:p>
      <w:pPr>
        <w:ind w:left="360"/>
      </w:pPr>
      <w:r>
        <w:rPr>
          <w:i/>
        </w:rPr>
        <w:t xml:space="preserve"/>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 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    (Baha'u'llah: Tablets of Baha'u'llah, pages 171-172)</w:t>
      </w:r>
    </w:p>
    <w:p>
      <w:pPr>
        <w:ind w:left="360"/>
      </w:pPr>
      <w:r>
        <w:rPr>
          <w:i/>
        </w:rPr>
        <w:t xml:space="preserve"/>
      </w:r>
    </w:p>
    <w:p>
      <w:pPr>
        <w:ind w:left="360"/>
      </w:pPr>
      <w:r>
        <w:rPr>
          <w:i/>
        </w:rPr>
        <w:t xml:space="preserve">The purpose of God in creating man hath been, and will ever be, to enable him to know his Creator and to attain His Presence. To this most excellent aim, this supreme objective, all the heavenly Books and the divinely-revealed and weighty Scriptures unequivocally bear witness. Whoso hath recognized the Day Spring of Divine guidance and entered His holy court hath drawn nigh unto God and attained His Presence, a Presence which is the real Paradise, and of which the loftiest mansions of heaven are but a symbol. Such a man hath attained the knowledge of the station of Him Who is "at the distance of two bows," Who standeth beyond the Sadratu'l-Muntaha. Whoso hath failed to recognize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 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w:t>
      </w:r>
    </w:p>
    <w:p>
      <w:pPr>
        <w:ind w:left="360"/>
      </w:pPr>
      <w:r>
        <w:rPr>
          <w:i/>
        </w:rPr>
        <w:t xml:space="preserve">    (Baha'u'llah: Gleanings from the Writings of Baha'u'llah, pages 70-71)</w:t>
      </w:r>
    </w:p>
    <w:p>
      <w:pPr>
        <w:ind w:left="360"/>
      </w:pPr>
      <w:r>
        <w:rPr>
          <w:i/>
        </w:rPr>
        <w:t xml:space="preserve"/>
      </w:r>
    </w:p>
    <w:p>
      <w:pPr>
        <w:ind w:left="360"/>
      </w:pPr>
      <w:r>
        <w:rPr>
          <w:i/>
        </w:rPr>
        <w:t xml:space="preserve">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    (Baha'u'llah: The Kitab-i-Aqdas, pages 85-86)</w:t>
      </w:r>
    </w:p>
    <w:p>
      <w:pPr>
        <w:ind w:left="360"/>
      </w:pPr>
      <w:r>
        <w:rPr>
          <w:i/>
        </w:rPr>
        <w:t xml:space="preserve"/>
      </w:r>
    </w:p>
    <w:p>
      <w:pPr>
        <w:ind w:left="360"/>
      </w:pPr>
      <w:r>
        <w:rPr>
          <w:i/>
        </w:rPr>
        <w:t xml:space="preserve">Through His Law, Baha'u'llah gradually unveils the significance of the new levels of knowledge and behaviour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behaviour, increasing the range of human understanding, and spiritualizing the life of each and all. Throughout, it is the relationship of the individual soul to God and the fulfilment of its spiritual destiny that is the ultimate aim of the laws of religion. "Think not", is Baha'u'llah's own assertion, "that We have revealed unto you a mere code of laws. Nay, rather, We have unsealed the choice Wine with the fingers of might and power."</w:t>
      </w:r>
    </w:p>
    <w:p>
      <w:pPr>
        <w:ind w:left="360"/>
      </w:pPr>
      <w:r>
        <w:rPr>
          <w:i/>
        </w:rPr>
        <w:t xml:space="preserve">    (Baha'u'llah: Aqdas: Other Sections, pages 2-3)</w:t>
      </w:r>
    </w:p>
    <w:p>
      <w:pPr>
        <w:ind w:left="360"/>
      </w:pPr>
      <w:r>
        <w:rPr>
          <w:i/>
        </w:rPr>
        <w:t xml:space="preserve"/>
      </w:r>
    </w:p>
    <w:p>
      <w:pPr>
        <w:ind w:left="360"/>
      </w:pPr>
      <w:r>
        <w:rPr>
          <w:i/>
        </w:rPr>
        <w:t xml:space="preserve">Question.--Is the predestination which is mentioned in the Holy Books a decreed thing? If so, is not the effort to avoid it useless? </w:t>
      </w:r>
    </w:p>
    <w:p>
      <w:pPr>
        <w:ind w:left="360"/>
      </w:pPr>
      <w:r>
        <w:rPr>
          <w:i/>
        </w:rPr>
        <w:t xml:space="preserve">    Answer.--Fate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 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w:t>
      </w:r>
    </w:p>
    <w:p>
      <w:pPr>
        <w:ind w:left="360"/>
      </w:pPr>
      <w:r>
        <w:rPr>
          <w:i/>
        </w:rPr>
        <w:t xml:space="preserve">    ('Abdu'l-Baha: Some Answered Questions, page 244)</w:t>
      </w:r>
    </w:p>
    <w:p>
      <w:pPr>
        <w:ind w:left="360"/>
      </w:pPr>
      <w:r>
        <w:rPr>
          <w:i/>
        </w:rPr>
        <w:t xml:space="preserve"/>
      </w:r>
    </w:p>
    <w:p>
      <w:pPr>
        <w:ind w:left="360"/>
      </w:pPr>
      <w:r>
        <w:rPr>
          <w:i/>
        </w:rPr>
        <w:t xml:space="preserve">Thou hadst asked about fate, predestination and will. Fate and predestination consist in the necessary and indispensable relationships which exist in the realities of things. These relationships have been placed in the realities of existent beings through the power of creation and every incident is a consequence of the necessary relationship. For example, God hath created a relation between the sun and the terrestrial globe that the rays of the sun should shine and the soil should yield. These relationships constitute predestination, and the manifestation thereof in the plane of existence is fate. Will is that active force which controlleth these relationships and these incidents. Such is the epitome of the explanation of fate and predestination. I have no time for a detailed explanation. Ponder over this; the reality of fate, predestination and will shall be made manifest.</w:t>
      </w:r>
    </w:p>
    <w:p>
      <w:pPr>
        <w:ind w:left="360"/>
      </w:pPr>
      <w:r>
        <w:rPr>
          <w:i/>
        </w:rPr>
        <w:t xml:space="preserve">    ('Abdu'l-Baha: Selections from the Writings of 'Abdu'l-Baha, page 198)</w:t>
      </w:r>
    </w:p>
    <w:p>
      <w:pPr>
        <w:ind w:left="360"/>
      </w:pPr>
      <w:r>
        <w:rPr>
          <w:i/>
        </w:rPr>
        <w:t xml:space="preserve"/>
      </w:r>
    </w:p>
    <w:p>
      <w:pPr>
        <w:ind w:left="360"/>
      </w:pPr>
      <w:r>
        <w:rPr>
          <w:i/>
        </w:rPr>
        <w:t xml:space="preserve">PREDESTINATION</w:t>
      </w:r>
    </w:p>
    <w:p>
      <w:pPr>
        <w:ind w:left="360"/>
      </w:pPr>
      <w:r>
        <w:rPr>
          <w:i/>
        </w:rPr>
        <w:t xml:space="preserve">It is clear and evident that when the veils that conceal the realities of the manifestations of the Names and Attributes of God, nay of all created things visible or invisible, have been rent asunder, nothing except the Sign of God will remain--a sign which He, Himself, hath placed within these realities. This sign will endure as long as is the wish of the Lord thy God, the Lord of the heavens and of the earth. If such be the blessings conferred on all created things, how superior must be the destiny of the true believer, whose existence and life are to be regarded as the originating purpose of all creation. Just as the conception of faith hath existed from the beginning that hath no beginning, and will endure till the end that hath no end, in like manner will the true believer eternally live and endure.</w:t>
      </w:r>
    </w:p>
    <w:p>
      <w:pPr>
        <w:ind w:left="360"/>
      </w:pPr>
      <w:r>
        <w:rPr>
          <w:i/>
        </w:rPr>
        <w:t xml:space="preserve">    (Baha'u'llah: Gleanings from the Writings of Baha'u'llah, pages 140-141)</w:t>
      </w:r>
    </w:p>
    <w:p>
      <w:pPr>
        <w:ind w:left="360"/>
      </w:pPr>
      <w:r>
        <w:rPr>
          <w:i/>
        </w:rPr>
        <w:t xml:space="preserve"/>
      </w:r>
    </w:p>
    <w:p>
      <w:pPr>
        <w:ind w:left="360"/>
      </w:pPr>
      <w:r>
        <w:rPr>
          <w:i/>
        </w:rPr>
        <w:t xml:space="preserve">Question.--If God has knowledge of an action which will be performed by someone, and it has been written on the Tablet of Fate, is it possible to resist it? </w:t>
      </w:r>
    </w:p>
    <w:p>
      <w:pPr>
        <w:ind w:left="360"/>
      </w:pPr>
      <w:r>
        <w:rPr>
          <w:i/>
        </w:rPr>
        <w:t xml:space="preserve">    Answer.--The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 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 Therefore, the knowledge of God in the realm of contingency does not produce the forms of the things. On the contrary, it is purified from the past, present and future. It is identical with the reality of the things; it is not the cause of their occurrence. In the same way, the record and the mention of a thing in the Book does not become the cause of its existence. The Prophets, through the divine inspiration, knew what would come to pass. For instance, through the divine inspiration They knew that Christ would be martyred, and They announced it. Now, was Their knowledge and information the cause of the martyrdom of Christ? No; this knowledge is a perfection of the Prophets and did not cause the martyrdom. The mathematicians by astronomical calculations know that at a certain time an eclipse of the moon or the sun will occur. Surely this discovery does not cause the eclipse to take place. This is, of course, only an analogy and not an exact image.</w:t>
      </w:r>
    </w:p>
    <w:p>
      <w:pPr>
        <w:ind w:left="360"/>
      </w:pPr>
      <w:r>
        <w:rPr>
          <w:i/>
        </w:rPr>
        <w:t xml:space="preserve">    ('Abdu'l-Baha: Some Answered Questions, pages 138-139)</w:t>
      </w:r>
    </w:p>
    <w:p>
      <w:pPr>
        <w:ind w:left="360"/>
      </w:pPr>
      <w:r>
        <w:rPr>
          <w:i/>
        </w:rPr>
        <w:t xml:space="preserve"/>
      </w:r>
    </w:p>
    <w:p>
      <w:pPr>
        <w:ind w:left="360"/>
      </w:pPr>
      <w:r>
        <w:rPr>
          <w:i/>
        </w:rPr>
        <w:t xml:space="preserve">    </w:t>
      </w:r>
    </w:p>
    <w:p>
      <w:pPr>
        <w:ind w:left="360"/>
      </w:pPr>
      <w:r>
        <w:rPr>
          <w:i/>
        </w:rPr>
        <w:t xml:space="preserve">DESTINY AND FATE OF THE FAITH</w:t>
      </w:r>
    </w:p>
    <w:p>
      <w:pPr>
        <w:ind w:left="360"/>
      </w:pPr>
      <w:r>
        <w:rPr>
          <w:i/>
        </w:rPr>
        <w:t xml:space="preserve">    We betook Ourselves to the wilderness, and there, separated and alone, led for two years a life of complete solitude. From Our eyes there rained tears of anguish, and in Our bleeding heart there surged an ocean of agonizing pain. Many a night We had no food for sustenance, and many a day Our body found no rest. By Him Who hath My being between His hands! notwithstanding these showers of afflictions and unceasing calamities, Our soul was wrapt in blissful joy, and Our whole being 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w:t>
      </w:r>
    </w:p>
    <w:p>
      <w:pPr>
        <w:ind w:left="360"/>
      </w:pPr>
      <w:r>
        <w:rPr>
          <w:i/>
        </w:rPr>
        <w:t xml:space="preserve">    (Baha'u'llah: The Kitab-i-Iqan, pages 250-251)</w:t>
      </w:r>
    </w:p>
    <w:p>
      <w:pPr>
        <w:ind w:left="360"/>
      </w:pPr>
      <w:r>
        <w:rPr>
          <w:i/>
        </w:rPr>
        <w:t xml:space="preserve"/>
      </w:r>
    </w:p>
    <w:p>
      <w:pPr>
        <w:ind w:left="360"/>
      </w:pPr>
      <w:r>
        <w:rPr>
          <w:i/>
        </w:rPr>
        <w:t xml:space="preserve">O people! I was asleep on My couch, when lo, the Breeze of God wafting over Me roused Me from My slumber. His quickening Spirit revived Me, and My tongue was unloosed to voice His Call. Accuse Me not of having transgressed against God. Behold Me, not with your eyes but with Mine. Thus admonisheth you He Who is the Gracious, the All-Knowing. Think ye, O people, that I hold within My grasp the control of God's ultimate Will and Purpose? Far be it from Me to advance such claim. To this I testify before God, the Almighty, the Exalted, the All-Knowing, the All-Wise. Had the ultimate destiny of God's Faith been in Mine hands, I would have never consented, even though for one moment, to manifest Myself unto you, nor would I have allowed one word to fall from My lips.</w:t>
      </w:r>
    </w:p>
    <w:p>
      <w:pPr>
        <w:ind w:left="360"/>
      </w:pPr>
      <w:r>
        <w:rPr>
          <w:i/>
        </w:rPr>
        <w:t xml:space="preserve">    (Baha'u'llah: Gleanings from the Writings of Baha'u'llah, pages 90-91)</w:t>
      </w:r>
    </w:p>
    <w:p>
      <w:pPr>
        <w:ind w:left="360"/>
      </w:pPr>
      <w:r>
        <w:rPr>
          <w:i/>
        </w:rPr>
        <w:t xml:space="preserve"/>
      </w:r>
    </w:p>
    <w:p>
      <w:pPr>
        <w:ind w:left="360"/>
      </w:pPr>
      <w:r>
        <w:rPr>
          <w:i/>
        </w:rPr>
        <w:t xml:space="preserve">Say: Step out of Thy holy chamber, O Maid of Heaven, inmate of the Exalted Paradise! Drape thyself in whatever manner pleaseth Thee in the silken Vesture of Immortality, and put on, in the name of the All-Glorious, the broidered Robe of Light. Hear, then, the sweet, the wondrous accent of the Voice that cometh from the Throne of Thy Lord, the Inaccessible, the Most High. Unveil Thy face, and manifest the beauty of the black-eyed Damsel, and suffer not the servants of God to be deprived of the light of Thy shining countenance. Grieve not if Thou hearest the sighs of the dwellers of the earth, or the voice of the lamentation of the denizens of heaven. Leave them to perish on the dust of extinction. Let them be reduced to nothingness, inasmuch as the flame of hatred hath been kindled within their breasts. Intone, then, before the face of the peoples of earth and heaven, and in a most melodious voice, the anthem of praise, for a remembrance of Him Who is the King of the names and attributes of God. Thus have We decreed Thy destiny. Well able are We to achieve Our purpose. 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w:t>
      </w:r>
    </w:p>
    <w:p>
      <w:pPr>
        <w:ind w:left="360"/>
      </w:pPr>
      <w:r>
        <w:rPr>
          <w:i/>
        </w:rPr>
        <w:t xml:space="preserve">    (Baha'u'llah: Gleanings from the Writings of Baha'u'llah, pages 282-283)</w:t>
      </w:r>
    </w:p>
    <w:p>
      <w:pPr>
        <w:ind w:left="360"/>
      </w:pPr>
      <w:r>
        <w:rPr>
          <w:i/>
        </w:rPr>
        <w:t xml:space="preserve"/>
      </w:r>
    </w:p>
    <w:p>
      <w:pPr>
        <w:ind w:left="360"/>
      </w:pPr>
      <w:r>
        <w:rPr>
          <w:i/>
        </w:rPr>
        <w:t xml:space="preserve">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w:t>
      </w:r>
    </w:p>
    <w:p>
      <w:pPr>
        <w:ind w:left="360"/>
      </w:pPr>
      <w:r>
        <w:rPr>
          <w:i/>
        </w:rPr>
        <w:t xml:space="preserve">    (Shoghi Effendi: The Advent of Divine Justice, page 41)</w:t>
      </w:r>
    </w:p>
    <w:p>
      <w:pPr>
        <w:ind w:left="360"/>
      </w:pPr>
      <w:r>
        <w:rPr>
          <w:i/>
        </w:rPr>
        <w:t xml:space="preserve"/>
      </w:r>
    </w:p>
    <w:p>
      <w:pPr>
        <w:ind w:left="360"/>
      </w:pPr>
      <w:r>
        <w:rPr>
          <w:i/>
        </w:rPr>
        <w:t xml:space="preserve">DESTINY AND FATE OF MANKIND</w:t>
      </w:r>
    </w:p>
    <w:p>
      <w:pPr>
        <w:ind w:left="360"/>
      </w:pPr>
      <w:r>
        <w:rPr>
          <w:i/>
        </w:rPr>
        <w:t xml:space="preserve">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    (Baha'u'llah: Gleanings from the Writings of Baha'u'llah, page 39)</w:t>
      </w:r>
    </w:p>
    <w:p>
      <w:pPr>
        <w:ind w:left="360"/>
      </w:pPr>
      <w:r>
        <w:rPr>
          <w:i/>
        </w:rPr>
        <w:t xml:space="preserve"/>
      </w:r>
    </w:p>
    <w:p>
      <w:pPr>
        <w:ind w:left="360"/>
      </w:pPr>
      <w:r>
        <w:rPr>
          <w:i/>
        </w:rPr>
        <w:t xml:space="preserve">From this review of the history of the Jewish people we learn that the foundation of the religion of God laid by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w:t>
      </w:r>
    </w:p>
    <w:p>
      <w:pPr>
        <w:ind w:left="360"/>
      </w:pPr>
      <w:r>
        <w:rPr>
          <w:i/>
        </w:rPr>
        <w:t xml:space="preserve">    ('Abdu'l-Baha: Promulgation of Universal Peace, page 364)</w:t>
      </w:r>
    </w:p>
    <w:p>
      <w:pPr>
        <w:ind w:left="360"/>
      </w:pPr>
      <w:r>
        <w:rPr>
          <w:i/>
        </w:rPr>
        <w:t xml:space="preserve"/>
      </w:r>
    </w:p>
    <w:p>
      <w:pPr>
        <w:ind w:left="360"/>
      </w:pPr>
      <w:r>
        <w:rPr>
          <w:i/>
        </w:rPr>
        <w:t xml:space="preserve">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w:t>
      </w:r>
    </w:p>
    <w:p>
      <w:pPr>
        <w:ind w:left="360"/>
      </w:pPr>
      <w:r>
        <w:rPr>
          <w:i/>
        </w:rPr>
        <w:t xml:space="preserve">    (Shoghi Effendi: The Advent of Divine Justice, page 59)</w:t>
      </w:r>
    </w:p>
    <w:p>
      <w:pPr>
        <w:ind w:left="360"/>
      </w:pPr>
      <w:r>
        <w:rPr>
          <w:i/>
        </w:rPr>
        <w:t xml:space="preserve"/>
      </w:r>
    </w:p>
    <w:p>
      <w:pPr>
        <w:ind w:left="360"/>
      </w:pPr>
      <w:r>
        <w:rPr>
          <w:i/>
        </w:rPr>
        <w:t xml:space="preserve">"Should the greatness of this Day be revealed in its fulness, every man would forsake a myriad lives in his longing to partake, though it be for one moment, of its great glory--how much more this world and its corruptible treasures!" "God the true One is My Witness! This is the Day whereon it is incumbent upon everyone that seeth to behold, and every ear that hearkeneth to hear, and every heart that understandeth to perceive, and every tongue that speaketh to proclaim unto all who are in heaven and on earth, this holy, this exalted, and all-highest Name." "Say, O men! This is a matchless Day. Matchless must, likewise, be the tongue that celebrateth the praise of the Desire of all nations, and matchless the deed that aspireth to be acceptable in His sight. The whole human race hath longed for this Day, that perchance it may fulfill that which well beseemeth its station and is worthy of its destiny."</w:t>
      </w:r>
    </w:p>
    <w:p>
      <w:pPr>
        <w:ind w:left="360"/>
      </w:pPr>
      <w:r>
        <w:rPr>
          <w:i/>
        </w:rPr>
        <w:t xml:space="preserve">    (Shoghi Effendi: The Advent of Divine Justice, pages 79-80)</w:t>
      </w:r>
    </w:p>
    <w:p>
      <w:pPr>
        <w:ind w:left="360"/>
      </w:pPr>
      <w:r>
        <w:rPr>
          <w:i/>
        </w:rPr>
        <w:t xml:space="preserve"/>
      </w:r>
    </w:p>
    <w:p>
      <w:pPr>
        <w:ind w:left="360"/>
      </w:pPr>
      <w:r>
        <w:rPr>
          <w:i/>
        </w:rPr>
        <w:t xml:space="preserve">To the efforts and accomplishments of those who, aware of the Revelation of Baha'u'llah,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evident that the nation as a whole, whether through the agency of its government or otherwise, is gravitating, under the influence of forces that it can neither comprehend nor control, towards such associations and policies, wherein, as indicated by Abdu'l-Baha,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Abdu'l-Baha.</w:t>
      </w:r>
    </w:p>
    <w:p>
      <w:pPr>
        <w:ind w:left="360"/>
      </w:pPr>
      <w:r>
        <w:rPr>
          <w:i/>
        </w:rPr>
        <w:t xml:space="preserve">    (Shoghi Effendi: The Advent of Divine Justice, pages 86-87)</w:t>
      </w:r>
    </w:p>
    <w:p>
      <w:pPr>
        <w:ind w:left="360"/>
      </w:pPr>
      <w:r>
        <w:rPr>
          <w:i/>
        </w:rPr>
        <w:t xml:space="preserve"/>
      </w:r>
    </w:p>
    <w:p>
      <w:pPr>
        <w:ind w:left="360"/>
      </w:pPr>
      <w:r>
        <w:rPr>
          <w:i/>
        </w:rPr>
        <w:t xml:space="preserve">Then, and only then, will the American nation, molded and purified in the crucible of a common war, inured to its rigors,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w:t>
      </w:r>
    </w:p>
    <w:p>
      <w:pPr>
        <w:ind w:left="360"/>
      </w:pPr>
      <w:r>
        <w:rPr>
          <w:i/>
        </w:rPr>
        <w:t xml:space="preserve">    (Shoghi Effendi: The Advent of Divine Justice, pages 90-91)</w:t>
      </w:r>
    </w:p>
    <w:p>
      <w:pPr>
        <w:ind w:left="360"/>
      </w:pPr>
      <w:r>
        <w:rPr>
          <w:i/>
        </w:rPr>
        <w:t xml:space="preserve"/>
      </w:r>
    </w:p>
    <w:p>
      <w:pPr>
        <w:ind w:left="360"/>
      </w:pPr>
      <w:r>
        <w:rPr>
          <w:i/>
        </w:rPr>
        <w:t xml:space="preserve">He rejoices with the New Zealand Baha'is in the formation of their historic National Assembly. They are now firmly launched on the course of their own destiny, and undoubtedly the Faith will go forward very much faster.</w:t>
      </w:r>
    </w:p>
    <w:p>
      <w:pPr>
        <w:ind w:left="360"/>
      </w:pPr>
      <w:r>
        <w:rPr>
          <w:i/>
        </w:rPr>
        <w:t xml:space="preserve">    (Shoghi Effendi: Arohanui: Letters to New Zealand, page 73)</w:t>
      </w:r>
    </w:p>
    <w:p>
      <w:pPr>
        <w:ind w:left="360"/>
      </w:pPr>
      <w:r>
        <w:rPr>
          <w:i/>
        </w:rPr>
        <w:t xml:space="preserve"/>
      </w:r>
    </w:p>
    <w:p>
      <w:pPr>
        <w:ind w:left="360"/>
      </w:pPr>
      <w:r>
        <w:rPr>
          <w:i/>
        </w:rPr>
        <w:t xml:space="preserve">Our Inner Life Humanity, through suffering and turmoil, is swiftly moving on towards its destiny; if we be loiterers, if we fail to play our part surely others will be called upon to take up our task as ministers to the crying needs of this afflicted world. 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    (Shoghi Effendi: Baha'i Administration, page 66)</w:t>
      </w:r>
    </w:p>
    <w:p>
      <w:pPr>
        <w:ind w:left="360"/>
      </w:pPr>
      <w:r>
        <w:rPr>
          <w:i/>
        </w:rPr>
        <w:t xml:space="preserve"/>
      </w:r>
    </w:p>
    <w:p>
      <w:pPr>
        <w:ind w:left="360"/>
      </w:pPr>
      <w:r>
        <w:rPr>
          <w:i/>
        </w:rPr>
        <w:t xml:space="preserve">It would be highly gratifying if they could also endeavor, by keeping in close and constant touch with the Persian and American National Spiritual Assemblies, to fortify those vital bonds that spiritually unite the cradle of the Baha'i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    (Shoghi Effendi: Baha'i Administration, page 119)</w:t>
      </w:r>
    </w:p>
    <w:p>
      <w:pPr>
        <w:ind w:left="360"/>
      </w:pPr>
      <w:r>
        <w:rPr>
          <w:i/>
        </w:rPr>
        <w:t xml:space="preserve">___________________ </w:t>
      </w:r>
    </w:p>
    <w:p>
      <w:pPr>
        <w:ind w:left="360"/>
      </w:pPr>
      <w:r>
        <w:rPr>
          <w:i/>
        </w:rPr>
        <w:t xml:space="preserve">F1. The Concise Oxford Dictionary, 9th Edition</w:t>
      </w:r>
    </w:p>
    <w:p>
      <w:pPr>
        <w:ind w:left="360"/>
      </w:pPr>
      <w:r>
        <w:rPr>
          <w:color w:val="555555"/>
          <w:sz w:val="18"/>
        </w:rPr>
        <w:t xml:space="preserve">— Destiny</w:t>
      </w:r>
    </w:p>
    <w:p/>
  </w:body>
</w:document>
</file>