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Self..txt</w:t>
      </w:r>
    </w:p>
    <w:p>
      <w:r>
        <w:rPr>
          <w:color w:val="555555"/>
          <w:sz w:val="20"/>
        </w:rPr>
        <w:t xml:space="preserve">Exported from Holy-Writings.com on 2026-06-20 - 1 clipping</w:t>
      </w:r>
    </w:p>
    <w:p>
      <w:pPr>
        <w:ind w:left="360"/>
      </w:pPr>
      <w:r>
        <w:rPr>
          <w:i/>
        </w:rPr>
        <w:t xml:space="preserve">Archive Textbase á (Compilation) á Self..txt</w:t>
      </w:r>
    </w:p>
    <w:p>
      <w:pPr>
        <w:ind w:left="360"/>
      </w:pPr>
      <w:r>
        <w:rPr>
          <w:i/>
        </w:rPr>
        <w:t xml:space="preserve"/>
      </w:r>
    </w:p>
    <w:p>
      <w:pPr>
        <w:ind w:left="360"/>
      </w:pPr>
      <w:r>
        <w:rPr>
          <w:i/>
        </w:rPr>
        <w:t xml:space="preserve">THE SELF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KNOW THY SELF</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(Baha'u'llah: Tablets of Baha'u'llah, page 156)</w:t>
      </w:r>
    </w:p>
    <w:p>
      <w:pPr>
        <w:ind w:left="360"/>
      </w:pPr>
      <w:r>
        <w:rPr>
          <w:i/>
        </w:rPr>
        <w:t xml:space="preserve"/>
      </w:r>
    </w:p>
    <w:p>
      <w:pPr>
        <w:ind w:left="360"/>
      </w:pPr>
      <w:r>
        <w:rPr>
          <w:i/>
        </w:rPr>
        <w:t xml:space="preserve">The first Taraz</w:t>
      </w:r>
    </w:p>
    <w:p>
      <w:pPr>
        <w:ind w:left="360"/>
      </w:pPr>
      <w:r>
        <w:rPr>
          <w:i/>
        </w:rPr>
        <w:t xml:space="preserve"/>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and cross the water." </w:t>
      </w:r>
    </w:p>
    <w:p>
      <w:pPr>
        <w:ind w:left="360"/>
      </w:pPr>
      <w:r>
        <w:rPr>
          <w:i/>
        </w:rPr>
        <w:t xml:space="preserve"/>
      </w:r>
    </w:p>
    <w:p>
      <w:pPr>
        <w:ind w:left="360"/>
      </w:pPr>
      <w:r>
        <w:rPr>
          <w:i/>
        </w:rPr>
        <w:t xml:space="preserve">The death of self is needed here, not rhetoric: </w:t>
      </w:r>
    </w:p>
    <w:p>
      <w:pPr>
        <w:ind w:left="360"/>
      </w:pPr>
      <w:r>
        <w:rPr>
          <w:i/>
        </w:rPr>
        <w:t xml:space="preserve"/>
      </w:r>
    </w:p>
    <w:p>
      <w:pPr>
        <w:ind w:left="360"/>
      </w:pPr>
      <w:r>
        <w:rPr>
          <w:i/>
        </w:rPr>
        <w:t xml:space="preserve">Be nothing, then, and walk upon the waves.**</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doers."Ê</w:t>
      </w:r>
    </w:p>
    <w:p>
      <w:pPr>
        <w:ind w:left="360"/>
      </w:pPr>
      <w:r>
        <w:rPr>
          <w:i/>
        </w:rPr>
        <w:t xml:space="preserve">(Baha'u'llah: The Four Valleys, pages 51-52)</w:t>
      </w:r>
    </w:p>
    <w:p>
      <w:pPr>
        <w:ind w:left="360"/>
      </w:pPr>
      <w:r>
        <w:rPr>
          <w:i/>
        </w:rPr>
        <w:t xml:space="preserve">_____________________</w:t>
      </w:r>
    </w:p>
    <w:p>
      <w:pPr>
        <w:ind w:left="360"/>
      </w:pPr>
      <w:r>
        <w:rPr>
          <w:i/>
        </w:rPr>
        <w:t xml:space="preserve">*Famed writers on grammar and rhetoric.</w:t>
      </w:r>
    </w:p>
    <w:p>
      <w:pPr>
        <w:ind w:left="360"/>
      </w:pPr>
      <w:r>
        <w:rPr>
          <w:i/>
        </w:rPr>
        <w:t xml:space="preserve">**The Mathnavi. </w:t>
      </w:r>
    </w:p>
    <w:p>
      <w:pPr>
        <w:ind w:left="360"/>
      </w:pPr>
      <w:r>
        <w:rPr>
          <w:i/>
        </w:rPr>
        <w:t xml:space="preserve">ÊQur'an 59:19.</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w:t>
      </w:r>
    </w:p>
    <w:p>
      <w:pPr>
        <w:ind w:left="360"/>
      </w:pPr>
      <w:r>
        <w:rPr>
          <w:i/>
        </w:rPr>
        <w:t xml:space="preserve">(Baha'u'llah: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w:r>
    </w:p>
    <w:p>
      <w:pPr>
        <w:ind w:left="360"/>
      </w:pPr>
      <w:r>
        <w:rPr>
          <w:i/>
        </w:rPr>
        <w:t xml:space="preserve">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w:r>
    </w:p>
    <w:p>
      <w:pPr>
        <w:ind w:left="360"/>
      </w:pPr>
      <w:r>
        <w:rPr>
          <w:i/>
        </w:rPr>
        <w:t xml:space="preserve">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w:r>
    </w:p>
    <w:p>
      <w:pPr>
        <w:ind w:left="360"/>
      </w:pPr>
      <w:r>
        <w:rPr>
          <w:i/>
        </w:rPr>
        <w:t xml:space="preserve">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(Baha'u'llah: Prayers and Meditations, pages 127-129)</w:t>
      </w:r>
    </w:p>
    <w:p>
      <w:pPr>
        <w:ind w:left="360"/>
      </w:pPr>
      <w:r>
        <w:rPr>
          <w:color w:val="555555"/>
          <w:sz w:val="18"/>
        </w:rPr>
        <w:t xml:space="preserve">— Self..txt (Personal study archive — used by tacit community permission)</w:t>
      </w:r>
    </w:p>
    <w:p/>
  </w:body>
</w:document>
</file>