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2004..txt</w:t>
      </w:r>
    </w:p>
    <w:p>
      <w:r>
        <w:rPr>
          <w:color w:val="555555"/>
          <w:sz w:val="20"/>
        </w:rPr>
        <w:t xml:space="preserve">Exported from Holy-Writings.com on 2026-06-20 - 1 clipping</w:t>
      </w:r>
    </w:p>
    <w:p>
      <w:pPr>
        <w:ind w:left="360"/>
      </w:pPr>
      <w:r>
        <w:rPr>
          <w:i/>
        </w:rPr>
        <w:t xml:space="preserve">Archive Textbase á Universal House of Justice á Ridvan 2004..txt</w:t>
      </w:r>
    </w:p>
    <w:p>
      <w:pPr>
        <w:ind w:left="360"/>
      </w:pPr>
      <w:r>
        <w:rPr>
          <w:i/>
        </w:rPr>
        <w:t xml:space="preserve"/>
      </w:r>
    </w:p>
    <w:p>
      <w:pPr>
        <w:ind w:left="360"/>
      </w:pPr>
      <w:r>
        <w:rPr>
          <w:i/>
        </w:rPr>
        <w:t xml:space="preserve">Ridvan 2004</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Three years of the Five Year Plan have passed. The processes set in motion in the Four Year Plan, strengthened through special attention to the Baha'i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vigour and success to all the other elements of Baha'i community life. Human resources are being augmented, and the Local Spiritual Assemblies are responding to the fresh demands of this rising vitality.</w:t>
      </w:r>
    </w:p>
    <w:p>
      <w:pPr>
        <w:ind w:left="360"/>
      </w:pPr>
      <w:r>
        <w:rPr>
          <w:i/>
        </w:rPr>
        <w:t xml:space="preserve"/>
      </w:r>
    </w:p>
    <w:p>
      <w:pPr>
        <w:ind w:left="360"/>
      </w:pPr>
      <w:r>
        <w:rPr>
          <w:i/>
        </w:rPr>
        <w:t xml:space="preserve">The capacity built for the Baha'i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Baha'is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centres of rapid, sustained growth.</w:t>
      </w:r>
    </w:p>
    <w:p>
      <w:pPr>
        <w:ind w:left="360"/>
      </w:pPr>
      <w:r>
        <w:rPr>
          <w:i/>
        </w:rPr>
        <w:t xml:space="preserve"/>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Baha'is travel, they find other friends following the same path and familiar with the same books and methods.</w:t>
      </w:r>
    </w:p>
    <w:p>
      <w:pPr>
        <w:ind w:left="360"/>
      </w:pPr>
      <w:r>
        <w:rPr>
          <w:i/>
        </w:rPr>
        <w:t xml:space="preserve"/>
      </w:r>
    </w:p>
    <w:p>
      <w:pPr>
        <w:ind w:left="360"/>
      </w:pPr>
      <w:r>
        <w:rPr>
          <w:i/>
        </w:rPr>
        <w:t xml:space="preserve">A chaotic international society, torn by conflicting perceptions and interests, is assailed by rising terrorism, lawlessness and corruption, and eroded by economic failure, poverty and disease. In its midst the Baha'i community is becoming increasingly visible, inspired by a divinely revealed vision, building on solid foundations, growing in strength through the processes that are now in place, and undaunted by seeming setbacks. An example of the capacity of the Baha'i world to respond to unexpected conditions occurred a year ago, when multiple dangers required the cancellation of the International Baha'i Convention; the election [2] of the Universal House of Justice was duly held and the Plan went forward without a missed step. Concurrently, despite the disruption and chaos of life in Iraq, it was possible to contact the Baha'is in that land and reconstitute their Local Spiritual Assemblies. Now we announce with great joy the election, this Ri?lv?n, of the National Spiritual Assembly of the Baha'is of Iraq, restored after more than thirty years of stifling oppression, to take its rightful place in the international Baha'i community.</w:t>
      </w:r>
    </w:p>
    <w:p>
      <w:pPr>
        <w:ind w:left="360"/>
      </w:pPr>
      <w:r>
        <w:rPr>
          <w:i/>
        </w:rPr>
        <w:t xml:space="preserve"/>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color w:val="555555"/>
          <w:sz w:val="18"/>
        </w:rPr>
        <w:t xml:space="preserve">— Ridvan 2004..txt (Personal study archive — used by tacit community permission)</w:t>
      </w:r>
    </w:p>
    <w:p/>
  </w:body>
</w:document>
</file>