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Religious Minority Rights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Religious Minority Rights,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Andrew Rippin</w:t>
      </w:r>
    </w:p>
    <w:p>
      <w:pPr>
        <w:ind w:left="360"/>
      </w:pPr>
      <w:r>
        <w:rPr>
          <w:i/>
        </w:rPr>
        <w:t xml:space="preserve">First published 2008 by Routledge</w:t>
      </w:r>
    </w:p>
    <w:p>
      <w:pPr>
        <w:ind w:left="360"/>
      </w:pPr>
      <w:r>
        <w:rPr>
          <w:i/>
        </w:rPr>
        <w:t xml:space="preserve">2 Park Square, Milton Park, Abingdon, Oxon OX14 4RN</w:t>
      </w:r>
    </w:p>
    <w:p>
      <w:pPr>
        <w:ind w:left="360"/>
      </w:pPr>
      <w:r>
        <w:rPr>
          <w:i/>
        </w:rPr>
        <w:t xml:space="preserve">Simultaneously published in the USA and Canada</w:t>
      </w:r>
    </w:p>
    <w:p>
      <w:pPr>
        <w:ind w:left="360"/>
      </w:pPr>
      <w:r>
        <w:rPr>
          <w:i/>
        </w:rPr>
        <w:t xml:space="preserve">by Routledge</w:t>
      </w:r>
    </w:p>
    <w:p>
      <w:pPr>
        <w:ind w:left="360"/>
      </w:pPr>
      <w:r>
        <w:rPr>
          <w:i/>
        </w:rPr>
        <w:t xml:space="preserve">270 Madison Ave, New York, NY 10016</w:t>
      </w:r>
    </w:p>
    <w:p>
      <w:pPr>
        <w:ind w:left="360"/>
      </w:pPr>
      <w:r>
        <w:rPr>
          <w:i/>
        </w:rPr>
        <w:t xml:space="preserve">Routledge is an imprint of the Taylor &amp; Francis Group, an informa business</w:t>
      </w:r>
    </w:p>
    <w:p>
      <w:pPr>
        <w:ind w:left="360"/>
      </w:pPr>
      <w:r>
        <w:rPr>
          <w:i/>
        </w:rPr>
        <w:t xml:space="preserve">© 2008 Andrew Rippin for selection and editorial matter;</w:t>
      </w:r>
    </w:p>
    <w:p>
      <w:pPr>
        <w:ind w:left="360"/>
      </w:pPr>
      <w:r>
        <w:rPr>
          <w:i/>
        </w:rPr>
        <w:t xml:space="preserve">individual chapters, their contributors</w:t>
      </w:r>
    </w:p>
    <w:p>
      <w:pPr>
        <w:ind w:left="360"/>
      </w:pPr>
      <w:r>
        <w:rPr>
          <w:i/>
        </w:rPr>
        <w:t xml:space="preserve">Typeset in Sabon by</w:t>
      </w:r>
    </w:p>
    <w:p>
      <w:pPr>
        <w:ind w:left="360"/>
      </w:pPr>
      <w:r>
        <w:rPr>
          <w:i/>
        </w:rPr>
        <w:t xml:space="preserve">RefineCatch Limited, Bungay, Suffolk</w:t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Antony Rowe Ltd, Chippenham, Wiltshire</w:t>
      </w:r>
    </w:p>
    <w:p>
      <w:pPr>
        <w:ind w:left="360"/>
      </w:pPr>
      <w:r>
        <w:rPr>
          <w:i/>
        </w:rPr>
        <w:t xml:space="preserve">All rights reserved. No part of this book may be reprinted or</w:t>
      </w:r>
    </w:p>
    <w:p>
      <w:pPr>
        <w:ind w:left="360"/>
      </w:pPr>
      <w:r>
        <w:rPr>
          <w:i/>
        </w:rPr>
        <w:t xml:space="preserve">reproduced or utilized in any form or by any electronic,</w:t>
      </w:r>
    </w:p>
    <w:p>
      <w:pPr>
        <w:ind w:left="360"/>
      </w:pPr>
      <w:r>
        <w:rPr>
          <w:i/>
        </w:rPr>
        <w:t xml:space="preserve">mechanical, or other means, now known or hereafter</w:t>
      </w:r>
    </w:p>
    <w:p>
      <w:pPr>
        <w:ind w:left="360"/>
      </w:pPr>
      <w:r>
        <w:rPr>
          <w:i/>
        </w:rPr>
        <w:t xml:space="preserve">invented, including photocopying and recording, or in any</w:t>
      </w:r>
    </w:p>
    <w:p>
      <w:pPr>
        <w:ind w:left="360"/>
      </w:pPr>
      <w:r>
        <w:rPr>
          <w:i/>
        </w:rPr>
        <w:t xml:space="preserve">information storage or retrieval system, without permission in</w:t>
      </w:r>
    </w:p>
    <w:p>
      <w:pPr>
        <w:ind w:left="360"/>
      </w:pPr>
      <w:r>
        <w:rPr>
          <w:i/>
        </w:rPr>
        <w:t xml:space="preserve">writing from the publishers.</w:t>
      </w:r>
    </w:p>
    <w:p>
      <w:pPr>
        <w:ind w:left="360"/>
      </w:pPr>
      <w:r>
        <w:rPr>
          <w:i/>
        </w:rPr>
        <w:t xml:space="preserve">British Library Cataloguing in Publication Data</w:t>
      </w:r>
    </w:p>
    <w:p>
      <w:pPr>
        <w:ind w:left="360"/>
      </w:pPr>
      <w:r>
        <w:rPr>
          <w:i/>
        </w:rPr>
        <w:t xml:space="preserve">A catalogue record for this book is available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 in Publication Data</w:t>
      </w:r>
    </w:p>
    <w:p>
      <w:pPr>
        <w:ind w:left="360"/>
      </w:pPr>
      <w:r>
        <w:rPr>
          <w:i/>
        </w:rPr>
        <w:t xml:space="preserve">A catalog record for this book has been requested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ISBN10: 0–415–36407–8 (hbk)</w:t>
      </w:r>
    </w:p>
    <w:p>
      <w:pPr>
        <w:ind w:left="360"/>
      </w:pPr>
      <w:r>
        <w:rPr>
          <w:i/>
        </w:rPr>
        <w:t xml:space="preserve">ISBN13: 978–0–415–36646–5 (hbk)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                 x</w:t>
      </w:r>
    </w:p>
    <w:p>
      <w:pPr>
        <w:ind w:left="360"/>
      </w:pPr>
      <w:r>
        <w:rPr>
          <w:i/>
        </w:rPr>
        <w:t xml:space="preserve">List of contributors               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1</w:t>
      </w:r>
    </w:p>
    <w:p>
      <w:pPr>
        <w:ind w:left="360"/>
      </w:pPr>
      <w:r>
        <w:rPr>
          <w:i/>
        </w:rPr>
        <w:t xml:space="preserve">ANDREW RIPPIN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geo-political Islamic world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Arab Middle East                 11</w:t>
      </w:r>
    </w:p>
    <w:p>
      <w:pPr>
        <w:ind w:left="360"/>
      </w:pPr>
      <w:r>
        <w:rPr>
          <w:i/>
        </w:rPr>
        <w:t xml:space="preserve">MARTIN BUNTON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West Africa                          24</w:t>
      </w:r>
    </w:p>
    <w:p>
      <w:pPr>
        <w:ind w:left="360"/>
      </w:pPr>
      <w:r>
        <w:rPr>
          <w:i/>
        </w:rPr>
        <w:t xml:space="preserve">DAVID OWUSU-ANSAH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East Africa                          39</w:t>
      </w:r>
    </w:p>
    <w:p>
      <w:pPr>
        <w:ind w:left="360"/>
      </w:pPr>
      <w:r>
        <w:rPr>
          <w:i/>
        </w:rPr>
        <w:t xml:space="preserve">VALERIE J. HOFFMAN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Turkey                               53</w:t>
      </w:r>
    </w:p>
    <w:p>
      <w:pPr>
        <w:ind w:left="360"/>
      </w:pPr>
      <w:r>
        <w:rPr>
          <w:i/>
        </w:rPr>
        <w:t xml:space="preserve">MARKUS DRESSLER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Iran                                 70</w:t>
      </w:r>
    </w:p>
    <w:p>
      <w:pPr>
        <w:ind w:left="360"/>
      </w:pPr>
      <w:r>
        <w:rPr>
          <w:i/>
        </w:rPr>
        <w:t xml:space="preserve">ELTON L.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Central Asia                         85</w:t>
      </w:r>
    </w:p>
    <w:p>
      <w:pPr>
        <w:ind w:left="360"/>
      </w:pPr>
      <w:r>
        <w:rPr>
          <w:i/>
        </w:rPr>
        <w:t xml:space="preserve">DEVIN DeWEESE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Southeast Asia                      103</w:t>
      </w:r>
    </w:p>
    <w:p>
      <w:pPr>
        <w:ind w:left="360"/>
      </w:pPr>
      <w:r>
        <w:rPr>
          <w:i/>
        </w:rPr>
        <w:t xml:space="preserve">NELLY VAN DOORN-HARDER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Europe                                                118</w:t>
      </w:r>
    </w:p>
    <w:p>
      <w:pPr>
        <w:ind w:left="360"/>
      </w:pPr>
      <w:r>
        <w:rPr>
          <w:i/>
        </w:rPr>
        <w:t xml:space="preserve">JOHN R. BOWEN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diaspora in the West                              131</w:t>
      </w:r>
    </w:p>
    <w:p>
      <w:pPr>
        <w:ind w:left="360"/>
      </w:pPr>
      <w:r>
        <w:rPr>
          <w:i/>
        </w:rPr>
        <w:t xml:space="preserve">AMIR HUSSAIN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religious Islamic world 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 Qur ! ān                                         145</w:t>
      </w:r>
    </w:p>
    <w:p>
      <w:pPr>
        <w:ind w:left="360"/>
      </w:pPr>
      <w:r>
        <w:rPr>
          <w:i/>
        </w:rPr>
        <w:t xml:space="preserve">GORDON NICKEL AND ANDREW RIPPIN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Muh.ammad                                             157</w:t>
      </w:r>
    </w:p>
    <w:p>
      <w:pPr>
        <w:ind w:left="360"/>
      </w:pPr>
      <w:r>
        <w:rPr>
          <w:i/>
        </w:rPr>
        <w:t xml:space="preserve">MICHAEL LECKER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Sunnı̄ law                                            167</w:t>
      </w:r>
    </w:p>
    <w:p>
      <w:pPr>
        <w:ind w:left="360"/>
      </w:pPr>
      <w:r>
        <w:rPr>
          <w:i/>
        </w:rPr>
        <w:t xml:space="preserve">ROBERT GLEAVE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Theology: freewill and predestination                 179</w:t>
      </w:r>
    </w:p>
    <w:p>
      <w:pPr>
        <w:ind w:left="360"/>
      </w:pPr>
      <w:r>
        <w:rPr>
          <w:i/>
        </w:rPr>
        <w:t xml:space="preserve">SULEIMAN ALI MOURAD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Ritual life                                           191</w:t>
      </w:r>
    </w:p>
    <w:p>
      <w:pPr>
        <w:ind w:left="360"/>
      </w:pPr>
      <w:r>
        <w:rPr>
          <w:i/>
        </w:rPr>
        <w:t xml:space="preserve">ZAYN KASSAM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Sufism                                                212</w:t>
      </w:r>
    </w:p>
    <w:p>
      <w:pPr>
        <w:ind w:left="360"/>
      </w:pPr>
      <w:r>
        <w:rPr>
          <w:i/>
        </w:rPr>
        <w:t xml:space="preserve">ART BUEHLER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Shi " ism                                             224</w:t>
      </w:r>
    </w:p>
    <w:p>
      <w:pPr>
        <w:ind w:left="360"/>
      </w:pPr>
      <w:r>
        <w:rPr>
          <w:i/>
        </w:rPr>
        <w:t xml:space="preserve">WILLIAM SHEPARD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 Ibād.ı̄s                                         235</w:t>
      </w:r>
    </w:p>
    <w:p>
      <w:pPr>
        <w:ind w:left="360"/>
      </w:pPr>
      <w:r>
        <w:rPr>
          <w:i/>
        </w:rPr>
        <w:t xml:space="preserve">VALERIE J. HOFFMANN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Relations with other religions                        246</w:t>
      </w:r>
    </w:p>
    <w:p>
      <w:pPr>
        <w:ind w:left="360"/>
      </w:pPr>
      <w:r>
        <w:rPr>
          <w:i/>
        </w:rPr>
        <w:t xml:space="preserve">DAVID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intellectual Islamic world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Arabic language                                    261</w:t>
      </w:r>
    </w:p>
    <w:p>
      <w:pPr>
        <w:ind w:left="360"/>
      </w:pPr>
      <w:r>
        <w:rPr>
          <w:i/>
        </w:rPr>
        <w:t xml:space="preserve">MUSTAFA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Philosophy                                             278</w:t>
      </w:r>
    </w:p>
    <w:p>
      <w:pPr>
        <w:ind w:left="360"/>
      </w:pPr>
      <w:r>
        <w:rPr>
          <w:i/>
        </w:rPr>
        <w:t xml:space="preserve">OLIVER LEAMAN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 scientific tradition                               289</w:t>
      </w:r>
    </w:p>
    <w:p>
      <w:pPr>
        <w:ind w:left="360"/>
      </w:pPr>
      <w:r>
        <w:rPr>
          <w:i/>
        </w:rPr>
        <w:t xml:space="preserve">GEORGE SALIBA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Education                                              305</w:t>
      </w:r>
    </w:p>
    <w:p>
      <w:pPr>
        <w:ind w:left="360"/>
      </w:pPr>
      <w:r>
        <w:rPr>
          <w:i/>
        </w:rPr>
        <w:t xml:space="preserve">JEFFREY C. BURKE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 transmission of knowledge                          318</w:t>
      </w:r>
    </w:p>
    <w:p>
      <w:pPr>
        <w:ind w:left="360"/>
      </w:pPr>
      <w:r>
        <w:rPr>
          <w:i/>
        </w:rPr>
        <w:t xml:space="preserve">PAUL L. HECK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Travel                                                 331</w:t>
      </w:r>
    </w:p>
    <w:p>
      <w:pPr>
        <w:ind w:left="360"/>
      </w:pPr>
      <w:r>
        <w:rPr>
          <w:i/>
        </w:rPr>
        <w:t xml:space="preserve">DAVID WAINES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25 " Abd al-Jabbār                                       344</w:t>
      </w:r>
    </w:p>
    <w:p>
      <w:pPr>
        <w:ind w:left="360"/>
      </w:pPr>
      <w:r>
        <w:rPr>
          <w:i/>
        </w:rPr>
        <w:t xml:space="preserve">GABRIEL SAID REYNOLDS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Niz.ām al-Mulk                                        351</w:t>
      </w:r>
    </w:p>
    <w:p>
      <w:pPr>
        <w:ind w:left="360"/>
      </w:pPr>
      <w:r>
        <w:rPr>
          <w:i/>
        </w:rPr>
        <w:t xml:space="preserve">NEGUIN YAVARI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Al-Ghazālı̄                                           359</w:t>
      </w:r>
    </w:p>
    <w:p>
      <w:pPr>
        <w:ind w:left="360"/>
      </w:pPr>
      <w:r>
        <w:rPr>
          <w:i/>
        </w:rPr>
        <w:t xml:space="preserve">FRANK GRIFFEL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Ibn " Arabı̄                                           366</w:t>
      </w:r>
    </w:p>
    <w:p>
      <w:pPr>
        <w:ind w:left="360"/>
      </w:pPr>
      <w:r>
        <w:rPr>
          <w:i/>
        </w:rPr>
        <w:t xml:space="preserve">SAJJAD H. RIZVI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Ibn Taymiyya                                           374</w:t>
      </w:r>
    </w:p>
    <w:p>
      <w:pPr>
        <w:ind w:left="360"/>
      </w:pPr>
      <w:r>
        <w:rPr>
          <w:i/>
        </w:rPr>
        <w:t xml:space="preserve">DAVID WAINES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Nās.ir al-Dı̄n al-T</w:t>
      </w:r>
    </w:p>
    <w:p>
      <w:pPr>
        <w:ind w:left="360"/>
      </w:pPr>
      <w:r>
        <w:rPr>
          <w:i/>
        </w:rPr>
        <w:t xml:space="preserve">. ūsı̄                             380</w:t>
      </w:r>
    </w:p>
    <w:p>
      <w:pPr>
        <w:ind w:left="360"/>
      </w:pPr>
      <w:r>
        <w:rPr>
          <w:i/>
        </w:rPr>
        <w:t xml:space="preserve">ZAYN KASSAM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Al-Suyūt.ı̄                                          384</w:t>
      </w:r>
    </w:p>
    <w:p>
      <w:pPr>
        <w:ind w:left="360"/>
      </w:pPr>
      <w:r>
        <w:rPr>
          <w:i/>
        </w:rPr>
        <w:t xml:space="preserve">SULEIMAN ALI MOURAD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Shāh Walı̄ Allāh                                    390</w:t>
      </w:r>
    </w:p>
    <w:p>
      <w:pPr>
        <w:ind w:left="360"/>
      </w:pPr>
      <w:r>
        <w:rPr>
          <w:i/>
        </w:rPr>
        <w:t xml:space="preserve">MARCIA K. HERMANSEN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Bediüzzaman Said Nursi                                396</w:t>
      </w:r>
    </w:p>
    <w:p>
      <w:pPr>
        <w:ind w:left="360"/>
      </w:pPr>
      <w:r>
        <w:rPr>
          <w:i/>
        </w:rPr>
        <w:t xml:space="preserve">ZEKI SARITOPRAK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Sayyid Qut.b                                          403</w:t>
      </w:r>
    </w:p>
    <w:p>
      <w:pPr>
        <w:ind w:left="360"/>
      </w:pPr>
      <w:r>
        <w:rPr>
          <w:i/>
        </w:rPr>
        <w:t xml:space="preserve">WILLIAM SHEPARD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Fazlur Rahman                                         409</w:t>
      </w:r>
    </w:p>
    <w:p>
      <w:pPr>
        <w:ind w:left="360"/>
      </w:pPr>
      <w:r>
        <w:rPr>
          <w:i/>
        </w:rPr>
        <w:t xml:space="preserve">EARLE H. WAUGH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cultural Islamic world              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Art                                                   421</w:t>
      </w:r>
    </w:p>
    <w:p>
      <w:pPr>
        <w:ind w:left="360"/>
      </w:pPr>
      <w:r>
        <w:rPr>
          <w:i/>
        </w:rPr>
        <w:t xml:space="preserve">HUSSEIN KESHANI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Architecture                                          444</w:t>
      </w:r>
    </w:p>
    <w:p>
      <w:pPr>
        <w:ind w:left="360"/>
      </w:pPr>
      <w:r>
        <w:rPr>
          <w:i/>
        </w:rPr>
        <w:t xml:space="preserve">HUSSEIN KESHANI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Material culture                                      473</w:t>
      </w:r>
    </w:p>
    <w:p>
      <w:pPr>
        <w:ind w:left="360"/>
      </w:pPr>
      <w:r>
        <w:rPr>
          <w:i/>
        </w:rPr>
        <w:t xml:space="preserve">JAMES E. LINDSAY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Military organization and warfare                     487</w:t>
      </w:r>
    </w:p>
    <w:p>
      <w:pPr>
        <w:ind w:left="360"/>
      </w:pPr>
      <w:r>
        <w:rPr>
          <w:i/>
        </w:rPr>
        <w:t xml:space="preserve">NIALL CHRISTIE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Popular piety and cultural practices                  499</w:t>
      </w:r>
    </w:p>
    <w:p>
      <w:pPr>
        <w:ind w:left="360"/>
      </w:pPr>
      <w:r>
        <w:rPr>
          <w:i/>
        </w:rPr>
        <w:t xml:space="preserve">EARLE H. WAUGH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Music                                                 510</w:t>
      </w:r>
    </w:p>
    <w:p>
      <w:pPr>
        <w:ind w:left="360"/>
      </w:pPr>
      <w:r>
        <w:rPr>
          <w:i/>
        </w:rPr>
        <w:t xml:space="preserve">MICHAEL FRISHKOPF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Cinema                                                527</w:t>
      </w:r>
    </w:p>
    <w:p>
      <w:pPr>
        <w:ind w:left="360"/>
      </w:pPr>
      <w:r>
        <w:rPr>
          <w:i/>
        </w:rPr>
        <w:t xml:space="preserve">GÖNÜL DÖNMEZ-COLIN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––– C O N T E N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Social issues and the Islamic world                         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Civilization                                              551</w:t>
      </w:r>
    </w:p>
    <w:p>
      <w:pPr>
        <w:ind w:left="360"/>
      </w:pPr>
      <w:r>
        <w:rPr>
          <w:i/>
        </w:rPr>
        <w:t xml:space="preserve">AKBAR AHMED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Social change                                             565</w:t>
      </w:r>
    </w:p>
    <w:p>
      <w:pPr>
        <w:ind w:left="360"/>
      </w:pPr>
      <w:r>
        <w:rPr>
          <w:i/>
        </w:rPr>
        <w:t xml:space="preserve">EBRAHIM MOOSA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Secularism                                                576</w:t>
      </w:r>
    </w:p>
    <w:p>
      <w:pPr>
        <w:ind w:left="360"/>
      </w:pPr>
      <w:r>
        <w:rPr>
          <w:i/>
        </w:rPr>
        <w:t xml:space="preserve">AMILA BUTUROVIC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Public ethics                                             591</w:t>
      </w:r>
    </w:p>
    <w:p>
      <w:pPr>
        <w:ind w:left="360"/>
      </w:pPr>
      <w:r>
        <w:rPr>
          <w:i/>
        </w:rPr>
        <w:t xml:space="preserve">AMYN B. SAJOO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Marriage, family, and sexual ethics                       611</w:t>
      </w:r>
    </w:p>
    <w:p>
      <w:pPr>
        <w:ind w:left="360"/>
      </w:pPr>
      <w:r>
        <w:rPr>
          <w:i/>
        </w:rPr>
        <w:t xml:space="preserve">KECIA 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Women, gender and human rights                            624</w:t>
      </w:r>
    </w:p>
    <w:p>
      <w:pPr>
        <w:ind w:left="360"/>
      </w:pPr>
      <w:r>
        <w:rPr>
          <w:i/>
        </w:rPr>
        <w:t xml:space="preserve">SIMONETTA CALDERINI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Religious minority rights                                 638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                                                656</w:t>
      </w:r>
    </w:p>
    <w:p>
      <w:pPr>
        <w:ind w:left="360"/>
      </w:pPr>
      <w:r>
        <w:rPr>
          <w:i/>
        </w:rPr>
        <w:t xml:space="preserve">General index                                            661</w:t>
      </w:r>
    </w:p>
    <w:p>
      <w:pPr>
        <w:ind w:left="360"/>
      </w:pPr>
      <w:r>
        <w:rPr>
          <w:i/>
        </w:rPr>
        <w:t xml:space="preserve">Index of Qur ! ān citations                             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 Ahmed is the Ibn Khaldun Chair of Islamic Studies and Professor of Inter-</w:t>
      </w:r>
    </w:p>
    <w:p>
      <w:pPr>
        <w:ind w:left="360"/>
      </w:pPr>
      <w:r>
        <w:rPr>
          <w:i/>
        </w:rPr>
        <w:t xml:space="preserve">national Relations, The American University, Washington DC. He has held senior</w:t>
      </w:r>
    </w:p>
    <w:p>
      <w:pPr>
        <w:ind w:left="360"/>
      </w:pPr>
      <w:r>
        <w:rPr>
          <w:i/>
        </w:rPr>
        <w:t xml:space="preserve">administrative positions in Pakistan, and was the Pakistan High Commissioner</w:t>
      </w:r>
    </w:p>
    <w:p>
      <w:pPr>
        <w:ind w:left="360"/>
      </w:pPr>
      <w:r>
        <w:rPr>
          <w:i/>
        </w:rPr>
        <w:t xml:space="preserve">(Ambassador) to the UK, and is author of Journey into Islam: The Crisis of Global-</w:t>
      </w:r>
    </w:p>
    <w:p>
      <w:pPr>
        <w:ind w:left="360"/>
      </w:pPr>
      <w:r>
        <w:rPr>
          <w:i/>
        </w:rPr>
        <w:t xml:space="preserve">ization (Brookings Press, 2007). He is the author of many other books and articles,</w:t>
      </w:r>
    </w:p>
    <w:p>
      <w:pPr>
        <w:ind w:left="360"/>
      </w:pPr>
      <w:r>
        <w:rPr>
          <w:i/>
        </w:rPr>
        <w:t xml:space="preserve">and a frequent commentator on Islamic affairs in the media.</w:t>
      </w:r>
    </w:p>
    <w:p>
      <w:pPr>
        <w:ind w:left="360"/>
      </w:pPr>
      <w:r>
        <w:rPr>
          <w:i/>
        </w:rPr>
        <w:t xml:space="preserve">Kecia Ali is Assistant Professor of Religion at Boston University. Her primary research</w:t>
      </w:r>
    </w:p>
    <w:p>
      <w:pPr>
        <w:ind w:left="360"/>
      </w:pPr>
      <w:r>
        <w:rPr>
          <w:i/>
        </w:rPr>
        <w:t xml:space="preserve">interests center on marriage in early Islamic jurisprudence but she is also interested</w:t>
      </w:r>
    </w:p>
    <w:p>
      <w:pPr>
        <w:ind w:left="360"/>
      </w:pPr>
      <w:r>
        <w:rPr>
          <w:i/>
        </w:rPr>
        <w:t xml:space="preserve">in modern appropriations of classical texts. She is the author of Sexual Ethics and</w:t>
      </w:r>
    </w:p>
    <w:p>
      <w:pPr>
        <w:ind w:left="360"/>
      </w:pPr>
      <w:r>
        <w:rPr>
          <w:i/>
        </w:rPr>
        <w:t xml:space="preserve">Islam: Feminist Reflections on Qur ! an, Hadith, and Jurisprudence (Oneworld,</w:t>
      </w:r>
    </w:p>
    <w:p>
      <w:pPr>
        <w:ind w:left="360"/>
      </w:pPr>
      <w:r>
        <w:rPr>
          <w:i/>
        </w:rPr>
        <w:t xml:space="preserve">2006), and co-author of Islam: The Key Concepts (Routledge, 2008). She is cur-</w:t>
      </w:r>
    </w:p>
    <w:p>
      <w:pPr>
        <w:ind w:left="360"/>
      </w:pPr>
      <w:r>
        <w:rPr>
          <w:i/>
        </w:rPr>
        <w:t xml:space="preserve">rently working on a biography of the jurist al-Shāfi ! ı̄.</w:t>
      </w:r>
    </w:p>
    <w:p>
      <w:pPr>
        <w:ind w:left="360"/>
      </w:pPr>
      <w:r>
        <w:rPr>
          <w:i/>
        </w:rPr>
        <w:t xml:space="preserve">John R. Bowen is the Dunbar-Van Cleve Professor in Arts and Sciences at Washington</w:t>
      </w:r>
    </w:p>
    <w:p>
      <w:pPr>
        <w:ind w:left="360"/>
      </w:pPr>
      <w:r>
        <w:rPr>
          <w:i/>
        </w:rPr>
        <w:t xml:space="preserve">University in St. Louis. He studies problems of pluralism, law, and religion, and in</w:t>
      </w:r>
    </w:p>
    <w:p>
      <w:pPr>
        <w:ind w:left="360"/>
      </w:pPr>
      <w:r>
        <w:rPr>
          <w:i/>
        </w:rPr>
        <w:t xml:space="preserve">particular contemporary efforts to rethink Islamic norms and law in Asia, Europe,</w:t>
      </w:r>
    </w:p>
    <w:p>
      <w:pPr>
        <w:ind w:left="360"/>
      </w:pPr>
      <w:r>
        <w:rPr>
          <w:i/>
        </w:rPr>
        <w:t xml:space="preserve">and North America. He has written on Asia in Islam, Law and Equality in Indone-</w:t>
      </w:r>
    </w:p>
    <w:p>
      <w:pPr>
        <w:ind w:left="360"/>
      </w:pPr>
      <w:r>
        <w:rPr>
          <w:i/>
        </w:rPr>
        <w:t xml:space="preserve">sia: An Anthropology of Public Reasoning (Cambridge, 2003), and his Why the</w:t>
      </w:r>
    </w:p>
    <w:p>
      <w:pPr>
        <w:ind w:left="360"/>
      </w:pPr>
      <w:r>
        <w:rPr>
          <w:i/>
        </w:rPr>
        <w:t xml:space="preserve">French Don’t Like Headscarves (Princeton, 2007) concerns current debates in</w:t>
      </w:r>
    </w:p>
    <w:p>
      <w:pPr>
        <w:ind w:left="360"/>
      </w:pPr>
      <w:r>
        <w:rPr>
          <w:i/>
        </w:rPr>
        <w:t xml:space="preserve">France on Islam and laïcité. Forthcoming are Shaping French Islam (Princeton) and</w:t>
      </w:r>
    </w:p>
    <w:p>
      <w:pPr>
        <w:ind w:left="360"/>
      </w:pPr>
      <w:r>
        <w:rPr>
          <w:i/>
        </w:rPr>
        <w:t xml:space="preserve">The New Anthropology of Islam (Cambridge).</w:t>
      </w:r>
    </w:p>
    <w:p>
      <w:pPr>
        <w:ind w:left="360"/>
      </w:pPr>
      <w:r>
        <w:rPr>
          <w:i/>
        </w:rPr>
        <w:t xml:space="preserve">Christopher Buck is author of Alain Locke: Faith and Philosophy (Kalimat, 2005),</w:t>
      </w:r>
    </w:p>
    <w:p>
      <w:pPr>
        <w:ind w:left="360"/>
      </w:pPr>
      <w:r>
        <w:rPr>
          <w:i/>
        </w:rPr>
        <w:t xml:space="preserve">Paradise and Paradigm: Key Symbols in Persian Christianity and the Bahá ! í Faith</w:t>
      </w:r>
    </w:p>
    <w:p>
      <w:pPr>
        <w:ind w:left="360"/>
      </w:pPr>
      <w:r>
        <w:rPr>
          <w:i/>
        </w:rPr>
        <w:t xml:space="preserve">(SUNY Press, 1999), Symbol and Secret: Qur ! an Commentary in Bahá ! u ! lláh’s</w:t>
      </w:r>
    </w:p>
    <w:p>
      <w:pPr>
        <w:ind w:left="360"/>
      </w:pPr>
      <w:r>
        <w:rPr>
          <w:i/>
        </w:rPr>
        <w:t xml:space="preserve">Kitáb-i Íqán (Kalimat, 1995/2004), and a chapter in The Blackwell Companion to</w:t>
      </w:r>
    </w:p>
    <w:p>
      <w:pPr>
        <w:ind w:left="360"/>
      </w:pPr>
      <w:r>
        <w:rPr>
          <w:i/>
        </w:rPr>
        <w:t xml:space="preserve">the Qur ! ān (Blackwell, 2006). He is a Pennsylvania attorney and independent</w:t>
      </w:r>
    </w:p>
    <w:p>
      <w:pPr>
        <w:ind w:left="360"/>
      </w:pPr>
      <w:r>
        <w:rPr>
          <w:i/>
        </w:rPr>
        <w:t xml:space="preserve">scholar (Ph.D. 1996; JD 2006), having formerly taught at Michigan State Uni-</w:t>
      </w:r>
    </w:p>
    <w:p>
      <w:pPr>
        <w:ind w:left="360"/>
      </w:pPr>
      <w:r>
        <w:rPr>
          <w:i/>
        </w:rPr>
        <w:t xml:space="preserve">versity (2000–4), Quincy University (1999–2000), Millikin University (1997–9),</w:t>
      </w:r>
    </w:p>
    <w:p>
      <w:pPr>
        <w:ind w:left="360"/>
      </w:pPr>
      <w:r>
        <w:rPr>
          <w:i/>
        </w:rPr>
        <w:t xml:space="preserve">and Carleton University (1994–6), where he variously taught American Studies,</w:t>
      </w:r>
    </w:p>
    <w:p>
      <w:pPr>
        <w:ind w:left="360"/>
      </w:pPr>
      <w:r>
        <w:rPr>
          <w:i/>
        </w:rPr>
        <w:t xml:space="preserve">African American Studies, Islamic Studies, Religious Studies, Argument Theory and</w:t>
      </w:r>
    </w:p>
    <w:p>
      <w:pPr>
        <w:ind w:left="360"/>
      </w:pPr>
      <w:r>
        <w:rPr>
          <w:i/>
        </w:rPr>
        <w:t xml:space="preserve">Research Writing.</w:t>
      </w:r>
    </w:p>
    <w:p>
      <w:pPr>
        <w:ind w:left="360"/>
      </w:pPr>
      <w:r>
        <w:rPr>
          <w:i/>
        </w:rPr>
        <w:t xml:space="preserve">Art Buehler is Senior Lecturer at Victoria University of Wellington, New Zealand. He</w:t>
      </w:r>
    </w:p>
    <w:p>
      <w:pPr>
        <w:ind w:left="360"/>
      </w:pPr>
      <w:r>
        <w:rPr>
          <w:i/>
        </w:rPr>
        <w:t xml:space="preserve">is a scholar of the phenomenon of transregional S.ūf ı̄ networks and the transmission</w:t>
      </w:r>
    </w:p>
    <w:p>
      <w:pPr>
        <w:ind w:left="360"/>
      </w:pPr>
      <w:r>
        <w:rPr>
          <w:i/>
        </w:rPr>
        <w:t xml:space="preserve">of Islamic revivalist ideas, and is senior editor of the Journal of the History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RELIGIOUS MINORITY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experiencing an identity crisis that has precipitated a world crisis. Radical</w:t>
      </w:r>
    </w:p>
    <w:p>
      <w:pPr>
        <w:ind w:left="360"/>
      </w:pPr>
      <w:r>
        <w:rPr>
          <w:i/>
        </w:rPr>
        <w:t xml:space="preserve">Islamists are in the news almost every day, yet Westerners are taught that radical</w:t>
      </w:r>
    </w:p>
    <w:p>
      <w:pPr>
        <w:ind w:left="360"/>
      </w:pPr>
      <w:r>
        <w:rPr>
          <w:i/>
        </w:rPr>
        <w:t xml:space="preserve">Islamism is not “true Islam.” Islam, we are told, means peace, yet that public identity</w:t>
      </w:r>
    </w:p>
    <w:p>
      <w:pPr>
        <w:ind w:left="360"/>
      </w:pPr>
      <w:r>
        <w:rPr>
          <w:i/>
        </w:rPr>
        <w:t xml:space="preserve">is typically not reflected in the social mirror of the popular press. Every time a suicide</w:t>
      </w:r>
    </w:p>
    <w:p>
      <w:pPr>
        <w:ind w:left="360"/>
      </w:pPr>
      <w:r>
        <w:rPr>
          <w:i/>
        </w:rPr>
        <w:t xml:space="preserve">bomb is detonated, the image of a peaceful Islam is exploded along with it. In the</w:t>
      </w:r>
    </w:p>
    <w:p>
      <w:pPr>
        <w:ind w:left="360"/>
      </w:pPr>
      <w:r>
        <w:rPr>
          <w:i/>
        </w:rPr>
        <w:t xml:space="preserve">popular mind, Islam is as Islam does. Another yardstick by which Islamic claims to a</w:t>
      </w:r>
    </w:p>
    <w:p>
      <w:pPr>
        <w:ind w:left="360"/>
      </w:pPr>
      <w:r>
        <w:rPr>
          <w:i/>
        </w:rPr>
        <w:t xml:space="preserve">peaceful authenticity are measured is the treatment of religious minorities within an</w:t>
      </w:r>
    </w:p>
    <w:p>
      <w:pPr>
        <w:ind w:left="360"/>
      </w:pPr>
      <w:r>
        <w:rPr>
          <w:i/>
        </w:rPr>
        <w:t xml:space="preserve">Islamic state. Both Islamic and Western states, generally, claim to respect human</w:t>
      </w:r>
    </w:p>
    <w:p>
      <w:pPr>
        <w:ind w:left="360"/>
      </w:pPr>
      <w:r>
        <w:rPr>
          <w:i/>
        </w:rPr>
        <w:t xml:space="preserve">rights, within the context of Islamic and democratic ideals, respectively. A Western</w:t>
      </w:r>
    </w:p>
    <w:p>
      <w:pPr>
        <w:ind w:left="360"/>
      </w:pPr>
      <w:r>
        <w:rPr>
          <w:i/>
        </w:rPr>
        <w:t xml:space="preserve">nation-state’s identity as a democracy will be measured not only against its own</w:t>
      </w:r>
    </w:p>
    <w:p>
      <w:pPr>
        <w:ind w:left="360"/>
      </w:pPr>
      <w:r>
        <w:rPr>
          <w:i/>
        </w:rPr>
        <w:t xml:space="preserve">democratic ideals, but against an emerging body of international human rights law.</w:t>
      </w:r>
    </w:p>
    <w:p>
      <w:pPr>
        <w:ind w:left="360"/>
      </w:pPr>
      <w:r>
        <w:rPr>
          <w:i/>
        </w:rPr>
        <w:t xml:space="preserve">Whether by national or international standards, the acid test of democracy is its</w:t>
      </w:r>
    </w:p>
    <w:p>
      <w:pPr>
        <w:ind w:left="360"/>
      </w:pPr>
      <w:r>
        <w:rPr>
          <w:i/>
        </w:rPr>
        <w:t xml:space="preserve">treatment of minorities. The same holds true for Islamic states. For all of the rhetoric</w:t>
      </w:r>
    </w:p>
    <w:p>
      <w:pPr>
        <w:ind w:left="360"/>
      </w:pPr>
      <w:r>
        <w:rPr>
          <w:i/>
        </w:rPr>
        <w:t xml:space="preserve">professing Islam’s respect for human rights, human wrongs within the modern</w:t>
      </w:r>
    </w:p>
    <w:p>
      <w:pPr>
        <w:ind w:left="360"/>
      </w:pPr>
      <w:r>
        <w:rPr>
          <w:i/>
        </w:rPr>
        <w:t xml:space="preserve">Muslim world must still be addressed, even if not redressed.</w:t>
      </w:r>
    </w:p>
    <w:p>
      <w:pPr>
        <w:ind w:left="360"/>
      </w:pPr>
      <w:r>
        <w:rPr>
          <w:i/>
        </w:rPr>
        <w:t xml:space="preserve">Not all religious minorities within predominantly Muslim countries are treated</w:t>
      </w:r>
    </w:p>
    <w:p>
      <w:pPr>
        <w:ind w:left="360"/>
      </w:pPr>
      <w:r>
        <w:rPr>
          <w:i/>
        </w:rPr>
        <w:t xml:space="preserve">similarly. Comparatively speaking, Jewish and Christian minorities typically fare bet-</w:t>
      </w:r>
    </w:p>
    <w:p>
      <w:pPr>
        <w:ind w:left="360"/>
      </w:pPr>
      <w:r>
        <w:rPr>
          <w:i/>
        </w:rPr>
        <w:t xml:space="preserve">ter than other minority faith-communities within Muslim societies functioning under</w:t>
      </w:r>
    </w:p>
    <w:p>
      <w:pPr>
        <w:ind w:left="360"/>
      </w:pPr>
      <w:r>
        <w:rPr>
          <w:i/>
        </w:rPr>
        <w:t xml:space="preserve">Islamic law. But certain minority religions within Islamic states have experienced</w:t>
      </w:r>
    </w:p>
    <w:p>
      <w:pPr>
        <w:ind w:left="360"/>
      </w:pPr>
      <w:r>
        <w:rPr>
          <w:i/>
        </w:rPr>
        <w:t xml:space="preserve">hardships of such proportions as to attract the attention of the international com-</w:t>
      </w:r>
    </w:p>
    <w:p>
      <w:pPr>
        <w:ind w:left="360"/>
      </w:pPr>
      <w:r>
        <w:rPr>
          <w:i/>
        </w:rPr>
        <w:t xml:space="preserve">munity. This chapter briefly looks at the Alevis, the Ahmadiyya, and the Bahá ! ís and</w:t>
      </w:r>
    </w:p>
    <w:p>
      <w:pPr>
        <w:ind w:left="360"/>
      </w:pPr>
      <w:r>
        <w:rPr>
          <w:i/>
        </w:rPr>
        <w:t xml:space="preserve">argues that Islamic majoritarian treatment of minorities – who are a problem for the</w:t>
      </w:r>
    </w:p>
    <w:p>
      <w:pPr>
        <w:ind w:left="360"/>
      </w:pPr>
      <w:r>
        <w:rPr>
          <w:i/>
        </w:rPr>
        <w:t xml:space="preserve">majority because they hold unwelcome beliefs – reveals much about the real nature of</w:t>
      </w:r>
    </w:p>
    <w:p>
      <w:pPr>
        <w:ind w:left="360"/>
      </w:pPr>
      <w:r>
        <w:rPr>
          <w:i/>
        </w:rPr>
        <w:t xml:space="preserve">particular claims to Islamic authenticity.</w:t>
      </w:r>
    </w:p>
    <w:p>
      <w:pPr>
        <w:ind w:left="360"/>
      </w:pPr>
      <w:r>
        <w:rPr>
          <w:i/>
        </w:rPr>
        <w:t xml:space="preserve">This chapter also suggests that Islamic identity and praxis must now withstand the</w:t>
      </w:r>
    </w:p>
    <w:p>
      <w:pPr>
        <w:ind w:left="360"/>
      </w:pPr>
      <w:r>
        <w:rPr>
          <w:i/>
        </w:rPr>
        <w:t xml:space="preserve">scrutiny of the international community – a relatively new situation that certainly did</w:t>
      </w:r>
    </w:p>
    <w:p>
      <w:pPr>
        <w:ind w:left="360"/>
      </w:pPr>
      <w:r>
        <w:rPr>
          <w:i/>
        </w:rPr>
        <w:t xml:space="preserve">not exist when Islam was the world’s superpower during the so-called Dark Ages of</w:t>
      </w:r>
    </w:p>
    <w:p>
      <w:pPr>
        <w:ind w:left="360"/>
      </w:pPr>
      <w:r>
        <w:rPr>
          <w:i/>
        </w:rPr>
        <w:t xml:space="preserve">Europe. Inevitably, Islamic law will be measured against international law, and will</w:t>
      </w:r>
    </w:p>
    <w:p>
      <w:pPr>
        <w:ind w:left="360"/>
      </w:pPr>
      <w:r>
        <w:rPr>
          <w:i/>
        </w:rPr>
        <w:t xml:space="preserve">increasingly be constrained by it. More importantly, in the twenty-first century, the</w:t>
      </w:r>
    </w:p>
    <w:p>
      <w:pPr>
        <w:ind w:left="360"/>
      </w:pPr>
      <w:r>
        <w:rPr>
          <w:i/>
        </w:rPr>
        <w:t xml:space="preserve">legal “right” of minority religions to an identity may be as important as the “truth” of</w:t>
      </w:r>
    </w:p>
    <w:p>
      <w:pPr>
        <w:ind w:left="360"/>
      </w:pPr>
      <w:r>
        <w:rPr>
          <w:i/>
        </w:rPr>
        <w:t xml:space="preserve">their respective identities. The cosmopolitanism of human rights requires the right</w:t>
      </w:r>
    </w:p>
    <w:p>
      <w:pPr>
        <w:ind w:left="360"/>
      </w:pPr>
      <w:r>
        <w:rPr>
          <w:i/>
        </w:rPr>
        <w:t xml:space="preserve">to an identity of a minority where that identity stands in tension with the identity of</w:t>
      </w:r>
    </w:p>
    <w:p>
      <w:pPr>
        <w:ind w:left="360"/>
      </w:pPr>
      <w:r>
        <w:rPr>
          <w:i/>
        </w:rPr>
        <w:t xml:space="preserve">the majority.</w:t>
      </w:r>
    </w:p>
    <w:p>
      <w:pPr>
        <w:ind w:left="360"/>
      </w:pPr>
      <w:r>
        <w:rPr>
          <w:i/>
        </w:rPr>
        <w:t xml:space="preserve">Three of the most controversial religious minorities within the Islamic world will be</w:t>
      </w:r>
    </w:p>
    <w:p>
      <w:pPr>
        <w:ind w:left="360"/>
      </w:pPr>
      <w:r>
        <w:rPr>
          <w:i/>
        </w:rPr>
        <w:t xml:space="preserve">examined in their respective socio-historical contexts: the Alevis in Turkey, the</w:t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Ahmadiyya in Pakistan, the Bahá ! ís of Iran. These three faith-communities provide</w:t>
      </w:r>
    </w:p>
    <w:p>
      <w:pPr>
        <w:ind w:left="360"/>
      </w:pPr>
      <w:r>
        <w:rPr>
          <w:i/>
        </w:rPr>
        <w:t xml:space="preserve">ideal subjects for a comparative study of the identities of religious minorities within</w:t>
      </w:r>
    </w:p>
    <w:p>
      <w:pPr>
        <w:ind w:left="360"/>
      </w:pPr>
      <w:r>
        <w:rPr>
          <w:i/>
        </w:rPr>
        <w:t xml:space="preserve">the modern Muslim world. In an increasingly globalized world, Islamic identity is</w:t>
      </w:r>
    </w:p>
    <w:p>
      <w:pPr>
        <w:ind w:left="360"/>
      </w:pPr>
      <w:r>
        <w:rPr>
          <w:i/>
        </w:rPr>
        <w:t xml:space="preserve">ultimately a legal as well as a religious issue. Characterizing the Ahmadiyya and the</w:t>
      </w:r>
    </w:p>
    <w:p>
      <w:pPr>
        <w:ind w:left="360"/>
      </w:pPr>
      <w:r>
        <w:rPr>
          <w:i/>
        </w:rPr>
        <w:t xml:space="preserve">“Bahá ! í Faith” as “Islamic minorities” is problematic in itself, as the Ahmadis profess</w:t>
      </w:r>
    </w:p>
    <w:p>
      <w:pPr>
        <w:ind w:left="360"/>
      </w:pPr>
      <w:r>
        <w:rPr>
          <w:i/>
        </w:rPr>
        <w:t xml:space="preserve">themselves as Muslims while the Bahá ! ís do not. Indeed, the distinctive identity of the</w:t>
      </w:r>
    </w:p>
    <w:p>
      <w:pPr>
        <w:ind w:left="360"/>
      </w:pPr>
      <w:r>
        <w:rPr>
          <w:i/>
        </w:rPr>
        <w:t xml:space="preserve">Bahá ! í Faith as an independent world religion is universally upheld by the Bahá ! í</w:t>
      </w:r>
    </w:p>
    <w:p>
      <w:pPr>
        <w:ind w:left="360"/>
      </w:pPr>
      <w:r>
        <w:rPr>
          <w:i/>
        </w:rPr>
        <w:t xml:space="preserve">scriptures, authorities, and adherents themselves, while the adamantine Islamic iden-</w:t>
      </w:r>
    </w:p>
    <w:p>
      <w:pPr>
        <w:ind w:left="360"/>
      </w:pPr>
      <w:r>
        <w:rPr>
          <w:i/>
        </w:rPr>
        <w:t xml:space="preserve">tity of the Ahmadiyya is universally upheld by the Ahmadiyya writings, authorities,</w:t>
      </w:r>
    </w:p>
    <w:p>
      <w:pPr>
        <w:ind w:left="360"/>
      </w:pPr>
      <w:r>
        <w:rPr>
          <w:i/>
        </w:rPr>
        <w:t xml:space="preserve">and adherents with equal vigor. Where the self-identity of each of these two religious</w:t>
      </w:r>
    </w:p>
    <w:p>
      <w:pPr>
        <w:ind w:left="360"/>
      </w:pPr>
      <w:r>
        <w:rPr>
          <w:i/>
        </w:rPr>
        <w:t xml:space="preserve">minorities is at issue within a given Islamic state offers a case-study in terms of Islamic</w:t>
      </w:r>
    </w:p>
    <w:p>
      <w:pPr>
        <w:ind w:left="360"/>
      </w:pPr>
      <w:r>
        <w:rPr>
          <w:i/>
        </w:rPr>
        <w:t xml:space="preserve">claims to authenticity.</w:t>
      </w:r>
    </w:p>
    <w:p>
      <w:pPr>
        <w:ind w:left="360"/>
      </w:pPr>
      <w:r>
        <w:rPr>
          <w:i/>
        </w:rPr>
        <w:t xml:space="preserve">So, what is Islamic identity? More to the point is this question: Can an Islamic state</w:t>
      </w:r>
    </w:p>
    <w:p>
      <w:pPr>
        <w:ind w:left="360"/>
      </w:pPr>
      <w:r>
        <w:rPr>
          <w:i/>
        </w:rPr>
        <w:t xml:space="preserve">tolerate a religious minority that has an alternative Islamic identity (as in the case of</w:t>
      </w:r>
    </w:p>
    <w:p>
      <w:pPr>
        <w:ind w:left="360"/>
      </w:pPr>
      <w:r>
        <w:rPr>
          <w:i/>
        </w:rPr>
        <w:t xml:space="preserve">the Alevis), a rival Islamic identity (as in the case of the Ahmadiyya), or a post-Islamic</w:t>
      </w:r>
    </w:p>
    <w:p>
      <w:pPr>
        <w:ind w:left="360"/>
      </w:pPr>
      <w:r>
        <w:rPr>
          <w:i/>
        </w:rPr>
        <w:t xml:space="preserve">identity (as in the case of the Bahá ! ís)? The resolution of these vexed questions</w:t>
      </w:r>
    </w:p>
    <w:p>
      <w:pPr>
        <w:ind w:left="360"/>
      </w:pPr>
      <w:r>
        <w:rPr>
          <w:i/>
        </w:rPr>
        <w:t xml:space="preserve">depends on which lens is used as a frame and focus. Here, the choice of the frame-</w:t>
      </w:r>
    </w:p>
    <w:p>
      <w:pPr>
        <w:ind w:left="360"/>
      </w:pPr>
      <w:r>
        <w:rPr>
          <w:i/>
        </w:rPr>
        <w:t xml:space="preserve">work of analysis is critical, for it will largely determine the outcome. This study</w:t>
      </w:r>
    </w:p>
    <w:p>
      <w:pPr>
        <w:ind w:left="360"/>
      </w:pPr>
      <w:r>
        <w:rPr>
          <w:i/>
        </w:rPr>
        <w:t xml:space="preserve">employs a three-faceted inquiry. The identities of religious minorities within Islamic</w:t>
      </w:r>
    </w:p>
    <w:p>
      <w:pPr>
        <w:ind w:left="360"/>
      </w:pPr>
      <w:r>
        <w:rPr>
          <w:i/>
        </w:rPr>
        <w:t xml:space="preserve">states implicates 1) etic (outsider/majoritarian), 2) emic (insider/minority), and 3)</w:t>
      </w:r>
    </w:p>
    <w:p>
      <w:pPr>
        <w:ind w:left="360"/>
      </w:pPr>
      <w:r>
        <w:rPr>
          <w:i/>
        </w:rPr>
        <w:t xml:space="preserve">international perspectives. Together, these three perspectives operate as a prism that</w:t>
      </w:r>
    </w:p>
    <w:p>
      <w:pPr>
        <w:ind w:left="360"/>
      </w:pPr>
      <w:r>
        <w:rPr>
          <w:i/>
        </w:rPr>
        <w:t xml:space="preserve">works its own ideological optics, refracting claims to Islamic identity and breaking</w:t>
      </w:r>
    </w:p>
    <w:p>
      <w:pPr>
        <w:ind w:left="360"/>
      </w:pPr>
      <w:r>
        <w:rPr>
          <w:i/>
        </w:rPr>
        <w:t xml:space="preserve">those claims into their constituent colors – the spectral measure of which is the treat-</w:t>
      </w:r>
    </w:p>
    <w:p>
      <w:pPr>
        <w:ind w:left="360"/>
      </w:pPr>
      <w:r>
        <w:rPr>
          <w:i/>
        </w:rPr>
        <w:t xml:space="preserve">ment of religious minorities in an Islamic state.</w:t>
      </w:r>
    </w:p>
    <w:p>
      <w:pPr>
        <w:ind w:left="360"/>
      </w:pPr>
      <w:r>
        <w:rPr>
          <w:i/>
        </w:rPr>
        <w:t xml:space="preserve">Thus, this chapter explores Islamic and non-Islamic identities from multiple per-</w:t>
      </w:r>
    </w:p>
    <w:p>
      <w:pPr>
        <w:ind w:left="360"/>
      </w:pPr>
      <w:r>
        <w:rPr>
          <w:i/>
        </w:rPr>
        <w:t xml:space="preserve">spectives – external, internal, and international. External identity represents the</w:t>
      </w:r>
    </w:p>
    <w:p>
      <w:pPr>
        <w:ind w:left="360"/>
      </w:pPr>
      <w:r>
        <w:rPr>
          <w:i/>
        </w:rPr>
        <w:t xml:space="preserve">perspective of dominant Islamic authorities. Internal identity emanates from the per-</w:t>
      </w:r>
    </w:p>
    <w:p>
      <w:pPr>
        <w:ind w:left="360"/>
      </w:pPr>
      <w:r>
        <w:rPr>
          <w:i/>
        </w:rPr>
        <w:t xml:space="preserve">spective of the faith-community itself. International opinion regarding the identity of</w:t>
      </w:r>
    </w:p>
    <w:p>
      <w:pPr>
        <w:ind w:left="360"/>
      </w:pPr>
      <w:r>
        <w:rPr>
          <w:i/>
        </w:rPr>
        <w:t xml:space="preserve">both religious minorities and the majority of a given Islamic state is best viewed from</w:t>
      </w:r>
    </w:p>
    <w:p>
      <w:pPr>
        <w:ind w:left="360"/>
      </w:pPr>
      <w:r>
        <w:rPr>
          <w:i/>
        </w:rPr>
        <w:t xml:space="preserve">the perspective of international human rights standards. In trying to make sense of all</w:t>
      </w:r>
    </w:p>
    <w:p>
      <w:pPr>
        <w:ind w:left="360"/>
      </w:pPr>
      <w:r>
        <w:rPr>
          <w:i/>
        </w:rPr>
        <w:t xml:space="preserve">three vantage points, the connections between how Islamic authorities characterize</w:t>
      </w:r>
    </w:p>
    <w:p>
      <w:pPr>
        <w:ind w:left="360"/>
      </w:pPr>
      <w:r>
        <w:rPr>
          <w:i/>
        </w:rPr>
        <w:t xml:space="preserve">certain religious minorities and how they treat them with respect to fundamental</w:t>
      </w:r>
    </w:p>
    <w:p>
      <w:pPr>
        <w:ind w:left="360"/>
      </w:pPr>
      <w:r>
        <w:rPr>
          <w:i/>
        </w:rPr>
        <w:t xml:space="preserve">human rights will be explored. It is critical, then, to be clear throughout which per-</w:t>
      </w:r>
    </w:p>
    <w:p>
      <w:pPr>
        <w:ind w:left="360"/>
      </w:pPr>
      <w:r>
        <w:rPr>
          <w:i/>
        </w:rPr>
        <w:t xml:space="preserve">spective is being presented.</w:t>
      </w:r>
    </w:p>
    <w:p>
      <w:pPr>
        <w:ind w:left="360"/>
      </w:pPr>
      <w:r>
        <w:rPr>
          <w:i/>
        </w:rPr>
        <w:t xml:space="preserve">Islam, which has core beliefs and practices, lacks a central authority. Long before</w:t>
      </w:r>
    </w:p>
    <w:p>
      <w:pPr>
        <w:ind w:left="360"/>
      </w:pPr>
      <w:r>
        <w:rPr>
          <w:i/>
        </w:rPr>
        <w:t xml:space="preserve">the abolition of the caliphate by Kemal Atatürk on March 2, 1924, the caliph had</w:t>
      </w:r>
    </w:p>
    <w:p>
      <w:pPr>
        <w:ind w:left="360"/>
      </w:pPr>
      <w:r>
        <w:rPr>
          <w:i/>
        </w:rPr>
        <w:t xml:space="preserve">largely been a figurehead since 1258. Even before, the caliph was never a universal</w:t>
      </w:r>
    </w:p>
    <w:p>
      <w:pPr>
        <w:ind w:left="360"/>
      </w:pPr>
      <w:r>
        <w:rPr>
          <w:i/>
        </w:rPr>
        <w:t xml:space="preserve">authority in Islam. Doctrinally, core Islamic beliefs and praxis were never reduced</w:t>
      </w:r>
    </w:p>
    <w:p>
      <w:pPr>
        <w:ind w:left="360"/>
      </w:pPr>
      <w:r>
        <w:rPr>
          <w:i/>
        </w:rPr>
        <w:t xml:space="preserve">to a single creed or code. Sociologically, within the Muslim world, not only is the</w:t>
      </w:r>
    </w:p>
    <w:p>
      <w:pPr>
        <w:ind w:left="360"/>
      </w:pPr>
      <w:r>
        <w:rPr>
          <w:i/>
        </w:rPr>
        <w:t xml:space="preserve">range of ethnicities, languages, and cultural traditions rich and variegated, there is a</w:t>
      </w:r>
    </w:p>
    <w:p>
      <w:pPr>
        <w:ind w:left="360"/>
      </w:pPr>
      <w:r>
        <w:rPr>
          <w:i/>
        </w:rPr>
        <w:t xml:space="preserve">surprising range of Islamic identities as well. Ultimately, Islamic identity is as plural</w:t>
      </w:r>
    </w:p>
    <w:p>
      <w:pPr>
        <w:ind w:left="360"/>
      </w:pPr>
      <w:r>
        <w:rPr>
          <w:i/>
        </w:rPr>
        <w:t xml:space="preserve">as it is plastic. Norms define and boundaries confine. These boundaries are in flux;</w:t>
      </w:r>
    </w:p>
    <w:p>
      <w:pPr>
        <w:ind w:left="360"/>
      </w:pPr>
      <w:r>
        <w:rPr>
          <w:i/>
        </w:rPr>
        <w:t xml:space="preserve">they are as perceptual as they are conceptual. Whatever normative “Islam” is sup-</w:t>
      </w:r>
    </w:p>
    <w:p>
      <w:pPr>
        <w:ind w:left="360"/>
      </w:pPr>
      <w:r>
        <w:rPr>
          <w:i/>
        </w:rPr>
        <w:t xml:space="preserve">posed to be is constantly being negotiated and renegotiated. As might be expected,</w:t>
      </w:r>
    </w:p>
    <w:p>
      <w:pPr>
        <w:ind w:left="360"/>
      </w:pPr>
      <w:r>
        <w:rPr>
          <w:i/>
        </w:rPr>
        <w:t xml:space="preserve">Muslim questions surrounding the alternatively Islamic, rival Islamic, or post-Islamic</w:t>
      </w:r>
    </w:p>
    <w:p>
      <w:pPr>
        <w:ind w:left="360"/>
      </w:pPr>
      <w:r>
        <w:rPr>
          <w:i/>
        </w:rPr>
        <w:t xml:space="preserve">identities of religious minorities within Islamic nation-states are vexing for Islamic</w:t>
      </w:r>
    </w:p>
    <w:p>
      <w:pPr>
        <w:ind w:left="360"/>
      </w:pPr>
      <w:r>
        <w:rPr>
          <w:i/>
        </w:rPr>
        <w:t xml:space="preserve">orthodoxies.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notion of an Islamic “orthodoxy” is itself problematic. The concept is</w:t>
      </w:r>
    </w:p>
    <w:p>
      <w:pPr>
        <w:ind w:left="360"/>
      </w:pPr>
      <w:r>
        <w:rPr>
          <w:i/>
        </w:rPr>
        <w:t xml:space="preserve">so theologically freighted that to speak of an Islamic orthodoxy begs the question.</w:t>
      </w:r>
    </w:p>
    <w:p>
      <w:pPr>
        <w:ind w:left="360"/>
      </w:pPr>
      <w:r>
        <w:rPr>
          <w:i/>
        </w:rPr>
        <w:t xml:space="preserve">Heterodoxy is anything that departs from orthodoxy – that is, any belief that varies</w:t>
      </w:r>
    </w:p>
    <w:p>
      <w:pPr>
        <w:ind w:left="360"/>
      </w:pPr>
      <w:r>
        <w:rPr>
          <w:i/>
        </w:rPr>
        <w:t xml:space="preserve">significantly from the perspective of the religious majority and is therefore objection-</w:t>
      </w:r>
    </w:p>
    <w:p>
      <w:pPr>
        <w:ind w:left="360"/>
      </w:pPr>
      <w:r>
        <w:rPr>
          <w:i/>
        </w:rPr>
        <w:t xml:space="preserve">able to the dominant religion. Strictly speaking, notions of “orthodoxy” and “hetero-</w:t>
      </w:r>
    </w:p>
    <w:p>
      <w:pPr>
        <w:ind w:left="360"/>
      </w:pPr>
      <w:r>
        <w:rPr>
          <w:i/>
        </w:rPr>
        <w:t xml:space="preserve">doxy” are simply social realities. Here, and purely as a term of convenience, by</w:t>
      </w:r>
    </w:p>
    <w:p>
      <w:pPr>
        <w:ind w:left="360"/>
      </w:pPr>
      <w:r>
        <w:rPr>
          <w:i/>
        </w:rPr>
        <w:t xml:space="preserve">Islamic “orthodoxy” we mean any establishment of “official” or “mainstream” Islam</w:t>
      </w:r>
    </w:p>
    <w:p>
      <w:pPr>
        <w:ind w:left="360"/>
      </w:pPr>
      <w:r>
        <w:rPr>
          <w:i/>
        </w:rPr>
        <w:t xml:space="preserve">that, by dint of its dominance, has coercive power to render the existence of minor-</w:t>
      </w:r>
    </w:p>
    <w:p>
      <w:pPr>
        <w:ind w:left="360"/>
      </w:pPr>
      <w:r>
        <w:rPr>
          <w:i/>
        </w:rPr>
        <w:t xml:space="preserve">ities problematic where such groups hold unwelcome beliefs. In pluralist societies</w:t>
      </w:r>
    </w:p>
    <w:p>
      <w:pPr>
        <w:ind w:left="360"/>
      </w:pPr>
      <w:r>
        <w:rPr>
          <w:i/>
        </w:rPr>
        <w:t xml:space="preserve">committed to freedom of religion, even the religious majority has no coercive power</w:t>
      </w:r>
    </w:p>
    <w:p>
      <w:pPr>
        <w:ind w:left="360"/>
      </w:pPr>
      <w:r>
        <w:rPr>
          <w:i/>
        </w:rPr>
        <w:t xml:space="preserve">over the religious minorities. But in a state where a particular formulation of “cor-</w:t>
      </w:r>
    </w:p>
    <w:p>
      <w:pPr>
        <w:ind w:left="360"/>
      </w:pPr>
      <w:r>
        <w:rPr>
          <w:i/>
        </w:rPr>
        <w:t xml:space="preserve">rect” Islamic belief is maintained and enforced, the existence of religious minorities</w:t>
      </w:r>
    </w:p>
    <w:p>
      <w:pPr>
        <w:ind w:left="360"/>
      </w:pPr>
      <w:r>
        <w:rPr>
          <w:i/>
        </w:rPr>
        <w:t xml:space="preserve">whose beliefs and practices differ from the normative majoritarian position often tests</w:t>
      </w:r>
    </w:p>
    <w:p>
      <w:pPr>
        <w:ind w:left="360"/>
      </w:pPr>
      <w:r>
        <w:rPr>
          <w:i/>
        </w:rPr>
        <w:t xml:space="preserve">the limits of the dominant religious leadership, which may have recourse in using the</w:t>
      </w:r>
    </w:p>
    <w:p>
      <w:pPr>
        <w:ind w:left="360"/>
      </w:pPr>
      <w:r>
        <w:rPr>
          <w:i/>
        </w:rPr>
        <w:t xml:space="preserve">state’s apparatus to suppress and, in some cases, to oppress a minority, with the goal</w:t>
      </w:r>
    </w:p>
    <w:p>
      <w:pPr>
        <w:ind w:left="360"/>
      </w:pPr>
      <w:r>
        <w:rPr>
          <w:i/>
        </w:rPr>
        <w:t xml:space="preserve">of eventually marginalizing it out of existence.</w:t>
      </w:r>
    </w:p>
    <w:p>
      <w:pPr>
        <w:ind w:left="360"/>
      </w:pPr>
      <w:r>
        <w:rPr>
          <w:i/>
        </w:rPr>
        <w:t xml:space="preserve">Simply put, the Alevis are patently heterodox by normative Islamic standards,</w:t>
      </w:r>
    </w:p>
    <w:p>
      <w:pPr>
        <w:ind w:left="360"/>
      </w:pPr>
      <w:r>
        <w:rPr>
          <w:i/>
        </w:rPr>
        <w:t xml:space="preserve">while the Ahmadiyya and the Bahá ! ís are doubly heterodox due to their post-Islamic</w:t>
      </w:r>
    </w:p>
    <w:p>
      <w:pPr>
        <w:ind w:left="360"/>
      </w:pPr>
      <w:r>
        <w:rPr>
          <w:i/>
        </w:rPr>
        <w:t xml:space="preserve">claims to revelation. All three of these groups are considered heterodox by their</w:t>
      </w:r>
    </w:p>
    <w:p>
      <w:pPr>
        <w:ind w:left="360"/>
      </w:pPr>
      <w:r>
        <w:rPr>
          <w:i/>
        </w:rPr>
        <w:t xml:space="preserve">respective orthodox Sunnı̄ (and Shı̄ " ı̄) majorities. This is particularly problematic</w:t>
      </w:r>
    </w:p>
    <w:p>
      <w:pPr>
        <w:ind w:left="360"/>
      </w:pPr>
      <w:r>
        <w:rPr>
          <w:i/>
        </w:rPr>
        <w:t xml:space="preserve">under sharı̄ " a law, which can theoretically accommodate non-Muslim minorities with</w:t>
      </w:r>
    </w:p>
    <w:p>
      <w:pPr>
        <w:ind w:left="360"/>
      </w:pPr>
      <w:r>
        <w:rPr>
          <w:i/>
        </w:rPr>
        <w:t xml:space="preserve">some degree of egalitarianism, if not quasi-equality, but only if they fit within a pre-</w:t>
      </w:r>
    </w:p>
    <w:p>
      <w:pPr>
        <w:ind w:left="360"/>
      </w:pPr>
      <w:r>
        <w:rPr>
          <w:i/>
        </w:rPr>
        <w:t xml:space="preserve">scribed religious framework. A religious minority that fits within that framework is</w:t>
      </w:r>
    </w:p>
    <w:p>
      <w:pPr>
        <w:ind w:left="360"/>
      </w:pPr>
      <w:r>
        <w:rPr>
          <w:i/>
        </w:rPr>
        <w:t xml:space="preserve">afforded a degree of protection. This is the case with Christians and Jews – “Peoples</w:t>
      </w:r>
    </w:p>
    <w:p>
      <w:pPr>
        <w:ind w:left="360"/>
      </w:pPr>
      <w:r>
        <w:rPr>
          <w:i/>
        </w:rPr>
        <w:t xml:space="preserve">of the Book” – who enjoy, in theory at least, recognition and protection within an</w:t>
      </w:r>
    </w:p>
    <w:p>
      <w:pPr>
        <w:ind w:left="360"/>
      </w:pPr>
      <w:r>
        <w:rPr>
          <w:i/>
        </w:rPr>
        <w:t xml:space="preserve">explicit Qur ! anic framework. Zoroastrians, Hindus, and other religious communities</w:t>
      </w:r>
    </w:p>
    <w:p>
      <w:pPr>
        <w:ind w:left="360"/>
      </w:pPr>
      <w:r>
        <w:rPr>
          <w:i/>
        </w:rPr>
        <w:t xml:space="preserve">– such as the cluster of disparate groups that fell under the Qur ! anic rubric of Sabians</w:t>
      </w:r>
    </w:p>
    <w:p>
      <w:pPr>
        <w:ind w:left="360"/>
      </w:pPr>
      <w:r>
        <w:rPr>
          <w:i/>
        </w:rPr>
        <w:t xml:space="preserve">– have historically gained a certain measure of toleration within Islamic states as well.</w:t>
      </w:r>
    </w:p>
    <w:p>
      <w:pPr>
        <w:ind w:left="360"/>
      </w:pPr>
      <w:r>
        <w:rPr>
          <w:i/>
        </w:rPr>
        <w:t xml:space="preserve">But a religious minority within an Islamic state that does not fit within that frame-</w:t>
      </w:r>
    </w:p>
    <w:p>
      <w:pPr>
        <w:ind w:left="360"/>
      </w:pPr>
      <w:r>
        <w:rPr>
          <w:i/>
        </w:rPr>
        <w:t xml:space="preserve">work (such as the Alevis, the Ahmadiyya, and the Bahá ! ís) is not afforded such pro-</w:t>
      </w:r>
    </w:p>
    <w:p>
      <w:pPr>
        <w:ind w:left="360"/>
      </w:pPr>
      <w:r>
        <w:rPr>
          <w:i/>
        </w:rPr>
        <w:t xml:space="preserve">tection. That is where the international human rights regime can, on a case-by-case</w:t>
      </w:r>
    </w:p>
    <w:p>
      <w:pPr>
        <w:ind w:left="360"/>
      </w:pPr>
      <w:r>
        <w:rPr>
          <w:i/>
        </w:rPr>
        <w:t xml:space="preserve">basis, intervene – and does so with increasing frequency.</w:t>
      </w:r>
    </w:p>
    <w:p>
      <w:pPr>
        <w:ind w:left="360"/>
      </w:pPr>
      <w:r>
        <w:rPr>
          <w:i/>
        </w:rPr>
        <w:t xml:space="preserve">Under sharı̄ " a regimes in the past, the Alevis have, for the most part, historically</w:t>
      </w:r>
    </w:p>
    <w:p>
      <w:pPr>
        <w:ind w:left="360"/>
      </w:pPr>
      <w:r>
        <w:rPr>
          <w:i/>
        </w:rPr>
        <w:t xml:space="preserve">adopted strategies of survival by secrecy, until secularization from within intervened,</w:t>
      </w:r>
    </w:p>
    <w:p>
      <w:pPr>
        <w:ind w:left="360"/>
      </w:pPr>
      <w:r>
        <w:rPr>
          <w:i/>
        </w:rPr>
        <w:t xml:space="preserve">as in the case of modern Turkey, to secure their status as legally protected minorities.</w:t>
      </w:r>
    </w:p>
    <w:p>
      <w:pPr>
        <w:ind w:left="360"/>
      </w:pPr>
      <w:r>
        <w:rPr>
          <w:i/>
        </w:rPr>
        <w:t xml:space="preserve">In the case of the Ahmadiyya in Pakistan and the Bahá ! ís of Iran, the legal regimes of</w:t>
      </w:r>
    </w:p>
    <w:p>
      <w:pPr>
        <w:ind w:left="360"/>
      </w:pPr>
      <w:r>
        <w:rPr>
          <w:i/>
        </w:rPr>
        <w:t xml:space="preserve">their respective countries bar full recognition and rights, leaving secularization –</w:t>
      </w:r>
    </w:p>
    <w:p>
      <w:pPr>
        <w:ind w:left="360"/>
      </w:pPr>
      <w:r>
        <w:rPr>
          <w:i/>
        </w:rPr>
        <w:t xml:space="preserve">in the form of international law – as an ameliorative and constraining force. In so</w:t>
      </w:r>
    </w:p>
    <w:p>
      <w:pPr>
        <w:ind w:left="360"/>
      </w:pPr>
      <w:r>
        <w:rPr>
          <w:i/>
        </w:rPr>
        <w:t xml:space="preserve">saying, this is not to suggest that religious minorities will fare better to the extent</w:t>
      </w:r>
    </w:p>
    <w:p>
      <w:pPr>
        <w:ind w:left="360"/>
      </w:pPr>
      <w:r>
        <w:rPr>
          <w:i/>
        </w:rPr>
        <w:t xml:space="preserve">that Islamic governments abandon sharı̄ " a regimes. Yet some adjustment has to be</w:t>
      </w:r>
    </w:p>
    <w:p>
      <w:pPr>
        <w:ind w:left="360"/>
      </w:pPr>
      <w:r>
        <w:rPr>
          <w:i/>
        </w:rPr>
        <w:t xml:space="preserve">advocated. While implementation of the International Covenant on Civil and Political</w:t>
      </w:r>
    </w:p>
    <w:p>
      <w:pPr>
        <w:ind w:left="360"/>
      </w:pPr>
      <w:r>
        <w:rPr>
          <w:i/>
        </w:rPr>
        <w:t xml:space="preserve">Rights (discussed further in this chapter) will require such adjustments, it does not</w:t>
      </w:r>
    </w:p>
    <w:p>
      <w:pPr>
        <w:ind w:left="360"/>
      </w:pPr>
      <w:r>
        <w:rPr>
          <w:i/>
        </w:rPr>
        <w:t xml:space="preserve">oblige the secularization of Islamic states.</w:t>
      </w:r>
    </w:p>
    <w:p>
      <w:pPr>
        <w:ind w:left="360"/>
      </w:pPr>
      <w:r>
        <w:rPr>
          <w:i/>
        </w:rPr>
        <w:t xml:space="preserve">The paradox of being heterodox is this: how can a religious minority either main-</w:t>
      </w:r>
    </w:p>
    <w:p>
      <w:pPr>
        <w:ind w:left="360"/>
      </w:pPr>
      <w:r>
        <w:rPr>
          <w:i/>
        </w:rPr>
        <w:t xml:space="preserve">tain its Islamic identity (as in the case of the Ahmadiyya) or maintain its independent,</w:t>
      </w:r>
    </w:p>
    <w:p>
      <w:pPr>
        <w:ind w:left="360"/>
      </w:pPr>
      <w:r>
        <w:rPr>
          <w:i/>
        </w:rPr>
        <w:t xml:space="preserve">post-Islamic identity (as in the case of the Bahá ! ís) where a dominant Islamic ortho-</w:t>
      </w:r>
    </w:p>
    <w:p>
      <w:pPr>
        <w:ind w:left="360"/>
      </w:pPr>
      <w:r>
        <w:rPr>
          <w:i/>
        </w:rPr>
        <w:t xml:space="preserve">doxy categorically rejects such self-defined identities as illicit, invalid, and illegal?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put, the quasi-Islamic identity of the Alevis, the rival (revivalist) Islamic iden-</w:t>
      </w:r>
    </w:p>
    <w:p>
      <w:pPr>
        <w:ind w:left="360"/>
      </w:pPr>
      <w:r>
        <w:rPr>
          <w:i/>
        </w:rPr>
        <w:t xml:space="preserve">tity of the Ahmadiyya and the post-Islamic (independent) identity of the Bahá ! ís all</w:t>
      </w:r>
    </w:p>
    <w:p>
      <w:pPr>
        <w:ind w:left="360"/>
      </w:pPr>
      <w:r>
        <w:rPr>
          <w:i/>
        </w:rPr>
        <w:t xml:space="preserve">offend orthodox Islamic identities. These affronts – these offenses – while unintended,</w:t>
      </w:r>
    </w:p>
    <w:p>
      <w:pPr>
        <w:ind w:left="360"/>
      </w:pPr>
      <w:r>
        <w:rPr>
          <w:i/>
        </w:rPr>
        <w:t xml:space="preserve">are variously taken as a real threat to traditional Islamic identities.</w:t>
      </w:r>
    </w:p>
    <w:p>
      <w:pPr>
        <w:ind w:left="360"/>
      </w:pPr>
      <w:r>
        <w:rPr>
          <w:i/>
        </w:rPr>
        <w:t xml:space="preserve">Times change, and so do Islamic identities. The Alevis have been branded in the</w:t>
      </w:r>
    </w:p>
    <w:p>
      <w:pPr>
        <w:ind w:left="360"/>
      </w:pPr>
      <w:r>
        <w:rPr>
          <w:i/>
        </w:rPr>
        <w:t xml:space="preserve">past as heretics – and in 2007 as “pagans” for their musical religious ceremonies and</w:t>
      </w:r>
    </w:p>
    <w:p>
      <w:pPr>
        <w:ind w:left="360"/>
      </w:pPr>
      <w:r>
        <w:rPr>
          <w:i/>
        </w:rPr>
        <w:t xml:space="preserve">liberal customs – but now enjoy a relative degree of state support in Turkey. More</w:t>
      </w:r>
    </w:p>
    <w:p>
      <w:pPr>
        <w:ind w:left="360"/>
      </w:pPr>
      <w:r>
        <w:rPr>
          <w:i/>
        </w:rPr>
        <w:t xml:space="preserve">significantly, the Alevis constitute the ruling elite in present-day Syria (where they are</w:t>
      </w:r>
    </w:p>
    <w:p>
      <w:pPr>
        <w:ind w:left="360"/>
      </w:pPr>
      <w:r>
        <w:rPr>
          <w:i/>
        </w:rPr>
        <w:t xml:space="preserve">known as Alawis). But the Ahmadiyya and the Bahá ! ís are generally regarded as</w:t>
      </w:r>
    </w:p>
    <w:p>
      <w:pPr>
        <w:ind w:left="360"/>
      </w:pPr>
      <w:r>
        <w:rPr>
          <w:i/>
        </w:rPr>
        <w:t xml:space="preserve">apostates. As will be seen, given the clash of religious identities within in the modern</w:t>
      </w:r>
    </w:p>
    <w:p>
      <w:pPr>
        <w:ind w:left="360"/>
      </w:pPr>
      <w:r>
        <w:rPr>
          <w:i/>
        </w:rPr>
        <w:t xml:space="preserve">Muslim world, secularization is often superior to sharı̄ " a law in integrating religious</w:t>
      </w:r>
    </w:p>
    <w:p>
      <w:pPr>
        <w:ind w:left="360"/>
      </w:pPr>
      <w:r>
        <w:rPr>
          <w:i/>
        </w:rPr>
        <w:t xml:space="preserve">minorities having quasi-Islamic, rival Islamic, and post-Islamic identities.</w:t>
      </w:r>
    </w:p>
    <w:p>
      <w:pPr>
        <w:ind w:left="360"/>
      </w:pPr>
      <w:r>
        <w:rPr>
          <w:i/>
        </w:rPr>
        <w:t xml:space="preserve">Minorities are defined by majorities (unless the minority is a ruling elite, as with</w:t>
      </w:r>
    </w:p>
    <w:p>
      <w:pPr>
        <w:ind w:left="360"/>
      </w:pPr>
      <w:r>
        <w:rPr>
          <w:i/>
        </w:rPr>
        <w:t xml:space="preserve">the Alawis). Even an Islamic democracy may fail to equalize rights in a Muslim state.</w:t>
      </w:r>
    </w:p>
    <w:p>
      <w:pPr>
        <w:ind w:left="360"/>
      </w:pPr>
      <w:r>
        <w:rPr>
          <w:i/>
        </w:rPr>
        <w:t xml:space="preserve">The modern Muslim Middle East demonstrates, time and again, that information</w:t>
      </w:r>
    </w:p>
    <w:p>
      <w:pPr>
        <w:ind w:left="360"/>
      </w:pPr>
      <w:r>
        <w:rPr>
          <w:i/>
        </w:rPr>
        <w:t xml:space="preserve">management in the hands of a majority determines social policy and overrides the</w:t>
      </w:r>
    </w:p>
    <w:p>
      <w:pPr>
        <w:ind w:left="360"/>
      </w:pPr>
      <w:r>
        <w:rPr>
          <w:i/>
        </w:rPr>
        <w:t xml:space="preserve">self-identity of the minorities. In Pakistan, for instance, the Ahmadis profess to be</w:t>
      </w:r>
    </w:p>
    <w:p>
      <w:pPr>
        <w:ind w:left="360"/>
      </w:pPr>
      <w:r>
        <w:rPr>
          <w:i/>
        </w:rPr>
        <w:t xml:space="preserve">Muslims, while Pakistani law strips the Ahmadiyya community of the right to mani-</w:t>
      </w:r>
    </w:p>
    <w:p>
      <w:pPr>
        <w:ind w:left="360"/>
      </w:pPr>
      <w:r>
        <w:rPr>
          <w:i/>
        </w:rPr>
        <w:t xml:space="preserve">fest its Islamic identity. To cite another instance, the Bahá ! ís of Iran consider them-</w:t>
      </w:r>
    </w:p>
    <w:p>
      <w:pPr>
        <w:ind w:left="360"/>
      </w:pPr>
      <w:r>
        <w:rPr>
          <w:i/>
        </w:rPr>
        <w:t xml:space="preserve">selves to be an independent faith-community, while the Iranian regime is intransigent</w:t>
      </w:r>
    </w:p>
    <w:p>
      <w:pPr>
        <w:ind w:left="360"/>
      </w:pPr>
      <w:r>
        <w:rPr>
          <w:i/>
        </w:rPr>
        <w:t xml:space="preserve">in its refusal to permit the Bahá ! ís to practice their religion. Thus, the same group</w:t>
      </w:r>
    </w:p>
    <w:p>
      <w:pPr>
        <w:ind w:left="360"/>
      </w:pPr>
      <w:r>
        <w:rPr>
          <w:i/>
        </w:rPr>
        <w:t xml:space="preserve">may have two distinct (even contradictory) identities: that defined by the prevailing</w:t>
      </w:r>
    </w:p>
    <w:p>
      <w:pPr>
        <w:ind w:left="360"/>
      </w:pPr>
      <w:r>
        <w:rPr>
          <w:i/>
        </w:rPr>
        <w:t xml:space="preserve">Muslim majority, and that maintained by the minority group. Not only do these</w:t>
      </w:r>
    </w:p>
    <w:p>
      <w:pPr>
        <w:ind w:left="360"/>
      </w:pPr>
      <w:r>
        <w:rPr>
          <w:i/>
        </w:rPr>
        <w:t xml:space="preserve">power disparities create formidable obstacles for scholarship in understanding these</w:t>
      </w:r>
    </w:p>
    <w:p>
      <w:pPr>
        <w:ind w:left="360"/>
      </w:pPr>
      <w:r>
        <w:rPr>
          <w:i/>
        </w:rPr>
        <w:t xml:space="preserve">identities (especially in negotiating a middle ground between anti-minority polem-</w:t>
      </w:r>
    </w:p>
    <w:p>
      <w:pPr>
        <w:ind w:left="360"/>
      </w:pPr>
      <w:r>
        <w:rPr>
          <w:i/>
        </w:rPr>
        <w:t xml:space="preserve">ics and pro-minority apologetics), they obviously pose problems for the minorities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Muslim majorities strenuously maintain that the rights of religious minorities are</w:t>
      </w:r>
    </w:p>
    <w:p>
      <w:pPr>
        <w:ind w:left="360"/>
      </w:pPr>
      <w:r>
        <w:rPr>
          <w:i/>
        </w:rPr>
        <w:t xml:space="preserve">respected in an Islamic state. To varying degrees, this may be true, so long as those</w:t>
      </w:r>
    </w:p>
    <w:p>
      <w:pPr>
        <w:ind w:left="360"/>
      </w:pPr>
      <w:r>
        <w:rPr>
          <w:i/>
        </w:rPr>
        <w:t xml:space="preserve">minorities do not pose any threat (real or perceived) to Islam. Put in different words,</w:t>
      </w:r>
    </w:p>
    <w:p>
      <w:pPr>
        <w:ind w:left="360"/>
      </w:pPr>
      <w:r>
        <w:rPr>
          <w:i/>
        </w:rPr>
        <w:t xml:space="preserve">the way that Islamic minorities are treated within the Islamic world depends, to a</w:t>
      </w:r>
    </w:p>
    <w:p>
      <w:pPr>
        <w:ind w:left="360"/>
      </w:pPr>
      <w:r>
        <w:rPr>
          <w:i/>
        </w:rPr>
        <w:t xml:space="preserve">large degree, on how the religious identities of these minorities are defined by the</w:t>
      </w:r>
    </w:p>
    <w:p>
      <w:pPr>
        <w:ind w:left="360"/>
      </w:pPr>
      <w:r>
        <w:rPr>
          <w:i/>
        </w:rPr>
        <w:t xml:space="preserve">Islamic states in which they live. This, in turn, can lead to judgments about claims</w:t>
      </w:r>
    </w:p>
    <w:p>
      <w:pPr>
        <w:ind w:left="360"/>
      </w:pPr>
      <w:r>
        <w:rPr>
          <w:i/>
        </w:rPr>
        <w:t xml:space="preserve">regarding Islamic identity by the surrounding, largely secular world.</w:t>
      </w:r>
    </w:p>
    <w:p>
      <w:pPr>
        <w:ind w:left="360"/>
      </w:pPr>
      <w:r>
        <w:rPr>
          <w:i/>
        </w:rPr>
        <w:t xml:space="preserve">To make matters worse, controversies within the modern Muslim world ignite con-</w:t>
      </w:r>
    </w:p>
    <w:p>
      <w:pPr>
        <w:ind w:left="360"/>
      </w:pPr>
      <w:r>
        <w:rPr>
          <w:i/>
        </w:rPr>
        <w:t xml:space="preserve">troversies outside that world. While majority norms define Islamic identity within</w:t>
      </w:r>
    </w:p>
    <w:p>
      <w:pPr>
        <w:ind w:left="360"/>
      </w:pPr>
      <w:r>
        <w:rPr>
          <w:i/>
        </w:rPr>
        <w:t xml:space="preserve">Muslim states, minority norms define Western valuations of those same Islamic iden-</w:t>
      </w:r>
    </w:p>
    <w:p>
      <w:pPr>
        <w:ind w:left="360"/>
      </w:pPr>
      <w:r>
        <w:rPr>
          <w:i/>
        </w:rPr>
        <w:t xml:space="preserve">tities. Clashes within the Muslim world exacerbate the clashes without. Social histor-</w:t>
      </w:r>
    </w:p>
    <w:p>
      <w:pPr>
        <w:ind w:left="360"/>
      </w:pPr>
      <w:r>
        <w:rPr>
          <w:i/>
        </w:rPr>
        <w:t xml:space="preserve">ian P. R. Kumaraswamy (2003: 244) notes that “discussions on minorities have often</w:t>
      </w:r>
    </w:p>
    <w:p>
      <w:pPr>
        <w:ind w:left="360"/>
      </w:pPr>
      <w:r>
        <w:rPr>
          <w:i/>
        </w:rPr>
        <w:t xml:space="preserve">been controversial and politically loaded.” States typically resent and resist “any out-</w:t>
      </w:r>
    </w:p>
    <w:p>
      <w:pPr>
        <w:ind w:left="360"/>
      </w:pPr>
      <w:r>
        <w:rPr>
          <w:i/>
        </w:rPr>
        <w:t xml:space="preserve">side criticisms over their treatment of their minority population and consider it to be a</w:t>
      </w:r>
    </w:p>
    <w:p>
      <w:pPr>
        <w:ind w:left="360"/>
      </w:pPr>
      <w:r>
        <w:rPr>
          <w:i/>
        </w:rPr>
        <w:t xml:space="preserve">sovereign and inviolable subject.” Yet, as Kumaraswamy observes, “they do not hesi-</w:t>
      </w:r>
    </w:p>
    <w:p>
      <w:pPr>
        <w:ind w:left="360"/>
      </w:pPr>
      <w:r>
        <w:rPr>
          <w:i/>
        </w:rPr>
        <w:t xml:space="preserve">tate to use the treatment of minorities by their adversaries as a useful foreign policy</w:t>
      </w:r>
    </w:p>
    <w:p>
      <w:pPr>
        <w:ind w:left="360"/>
      </w:pPr>
      <w:r>
        <w:rPr>
          <w:i/>
        </w:rPr>
        <w:t xml:space="preserve">instrument.” In other words, minority issues within Muslim states are lightning rods</w:t>
      </w:r>
    </w:p>
    <w:p>
      <w:pPr>
        <w:ind w:left="360"/>
      </w:pPr>
      <w:r>
        <w:rPr>
          <w:i/>
        </w:rPr>
        <w:t xml:space="preserve">for criticism by foreign states.</w:t>
      </w:r>
    </w:p>
    <w:p>
      <w:pPr>
        <w:ind w:left="360"/>
      </w:pPr>
      <w:r>
        <w:rPr>
          <w:i/>
        </w:rPr>
        <w:t xml:space="preserve">Not everything that affects the body politic is political in the sense that Kumaras-</w:t>
      </w:r>
    </w:p>
    <w:p>
      <w:pPr>
        <w:ind w:left="360"/>
      </w:pPr>
      <w:r>
        <w:rPr>
          <w:i/>
        </w:rPr>
        <w:t xml:space="preserve">wamy asserts. For instance, at a White House news briefing on March 28, 2006,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spokesman expressed President Bush’s concern over worsening situation of the</w:t>
      </w:r>
    </w:p>
    <w:p>
      <w:pPr>
        <w:ind w:left="360"/>
      </w:pPr>
      <w:r>
        <w:rPr>
          <w:i/>
        </w:rPr>
        <w:t xml:space="preserve">Bahá ! ís in Iran. While such human rights concerns inform the policy of the USA, they</w:t>
      </w:r>
    </w:p>
    <w:p>
      <w:pPr>
        <w:ind w:left="360"/>
      </w:pPr>
      <w:r>
        <w:rPr>
          <w:i/>
        </w:rPr>
        <w:t xml:space="preserve">are not determinative of it. Here, we see a triangulation of tensions between various</w:t>
      </w:r>
    </w:p>
    <w:p>
      <w:pPr>
        <w:ind w:left="360"/>
      </w:pPr>
      <w:r>
        <w:rPr>
          <w:i/>
        </w:rPr>
        <w:t xml:space="preserve">Islamic orthodoxies, their constituent Islamic heterodoxies, and universal normative</w:t>
      </w:r>
    </w:p>
    <w:p>
      <w:pPr>
        <w:ind w:left="360"/>
      </w:pPr>
      <w:r>
        <w:rPr>
          <w:i/>
        </w:rPr>
        <w:t xml:space="preserve">values, collectively defined by the human rights canons of international law, to which</w:t>
      </w:r>
    </w:p>
    <w:p>
      <w:pPr>
        <w:ind w:left="360"/>
      </w:pPr>
      <w:r>
        <w:rPr>
          <w:i/>
        </w:rPr>
        <w:t xml:space="preserve">many Islamic states are signatories as well. There is a large body of literature on</w:t>
      </w:r>
    </w:p>
    <w:p>
      <w:pPr>
        <w:ind w:left="360"/>
      </w:pPr>
      <w:r>
        <w:rPr>
          <w:i/>
        </w:rPr>
        <w:t xml:space="preserve">whether or not the human rights standards of international law represent Western</w:t>
      </w:r>
    </w:p>
    <w:p>
      <w:pPr>
        <w:ind w:left="360"/>
      </w:pPr>
      <w:r>
        <w:rPr>
          <w:i/>
        </w:rPr>
        <w:t xml:space="preserve">values or universal values, and the view that they are Western is often advanced as an</w:t>
      </w:r>
    </w:p>
    <w:p>
      <w:pPr>
        <w:ind w:left="360"/>
      </w:pPr>
      <w:r>
        <w:rPr>
          <w:i/>
        </w:rPr>
        <w:t xml:space="preserve">excuse for noncompliance.</w:t>
      </w:r>
    </w:p>
    <w:p>
      <w:pPr>
        <w:ind w:left="360"/>
      </w:pPr>
      <w:r>
        <w:rPr>
          <w:i/>
        </w:rPr>
        <w:t xml:space="preserve">Thus there are three competing sets of Islamic identities that act and react on any</w:t>
      </w:r>
    </w:p>
    <w:p>
      <w:pPr>
        <w:ind w:left="360"/>
      </w:pPr>
      <w:r>
        <w:rPr>
          <w:i/>
        </w:rPr>
        <w:t xml:space="preserve">given religious minority in an Islamic state and these sets of identities will be exam-</w:t>
      </w:r>
    </w:p>
    <w:p>
      <w:pPr>
        <w:ind w:left="360"/>
      </w:pPr>
      <w:r>
        <w:rPr>
          <w:i/>
        </w:rPr>
        <w:t xml:space="preserve">ined here with the three groups in question: (1) the Alevis in Turkey, (2) the Ahmadi-</w:t>
      </w:r>
    </w:p>
    <w:p>
      <w:pPr>
        <w:ind w:left="360"/>
      </w:pPr>
      <w:r>
        <w:rPr>
          <w:i/>
        </w:rPr>
        <w:t xml:space="preserve">yya in Pakistan, and (3) the Bahá ! ís in Iran. Of these three nations, Pakistan and Iran</w:t>
      </w:r>
    </w:p>
    <w:p>
      <w:pPr>
        <w:ind w:left="360"/>
      </w:pPr>
      <w:r>
        <w:rPr>
          <w:i/>
        </w:rPr>
        <w:t xml:space="preserve">have been designated “countries of particular concern,” “for ongoing, egregious</w:t>
      </w:r>
    </w:p>
    <w:p>
      <w:pPr>
        <w:ind w:left="360"/>
      </w:pPr>
      <w:r>
        <w:rPr>
          <w:i/>
        </w:rPr>
        <w:t xml:space="preserve">violations of religious freedom” by the United States Commission on International</w:t>
      </w:r>
    </w:p>
    <w:p>
      <w:pPr>
        <w:ind w:left="360"/>
      </w:pPr>
      <w:r>
        <w:rPr>
          <w:i/>
        </w:rPr>
        <w:t xml:space="preserve">Religious Freedom (2005). To label any Islamic state as a “country of particular</w:t>
      </w:r>
    </w:p>
    <w:p>
      <w:pPr>
        <w:ind w:left="360"/>
      </w:pPr>
      <w:r>
        <w:rPr>
          <w:i/>
        </w:rPr>
        <w:t xml:space="preserve">concern” necessarily entails the interface of three identities: (1) the perceived identity</w:t>
      </w:r>
    </w:p>
    <w:p>
      <w:pPr>
        <w:ind w:left="360"/>
      </w:pPr>
      <w:r>
        <w:rPr>
          <w:i/>
        </w:rPr>
        <w:t xml:space="preserve">of that religious minority within the broader framework of the group identity of the</w:t>
      </w:r>
    </w:p>
    <w:p>
      <w:pPr>
        <w:ind w:left="360"/>
      </w:pPr>
      <w:r>
        <w:rPr>
          <w:i/>
        </w:rPr>
        <w:t xml:space="preserve">dominant Islamic majority; (2) the self-identity of the religious minority within an</w:t>
      </w:r>
    </w:p>
    <w:p>
      <w:pPr>
        <w:ind w:left="360"/>
      </w:pPr>
      <w:r>
        <w:rPr>
          <w:i/>
        </w:rPr>
        <w:t xml:space="preserve">Islamic state; and (3) judgments made by the international community regarding</w:t>
      </w:r>
    </w:p>
    <w:p>
      <w:pPr>
        <w:ind w:left="360"/>
      </w:pPr>
      <w:r>
        <w:rPr>
          <w:i/>
        </w:rPr>
        <w:t xml:space="preserve">these plural – and problematic – identities. A religious minority has its own moral</w:t>
      </w:r>
    </w:p>
    <w:p>
      <w:pPr>
        <w:ind w:left="360"/>
      </w:pPr>
      <w:r>
        <w:rPr>
          <w:i/>
        </w:rPr>
        <w:t xml:space="preserve">compass and religious laws. These, in turn, are constrained by the overarching</w:t>
      </w:r>
    </w:p>
    <w:p>
      <w:pPr>
        <w:ind w:left="360"/>
      </w:pPr>
      <w:r>
        <w:rPr>
          <w:i/>
        </w:rPr>
        <w:t xml:space="preserve">authority of the Islamic majority which, in turn, is constrained, at least in principle,</w:t>
      </w:r>
    </w:p>
    <w:p>
      <w:pPr>
        <w:ind w:left="360"/>
      </w:pPr>
      <w:r>
        <w:rPr>
          <w:i/>
        </w:rPr>
        <w:t xml:space="preserve">under international law. Thus, concentric identities are layered within local, national,</w:t>
      </w:r>
    </w:p>
    <w:p>
      <w:pPr>
        <w:ind w:left="360"/>
      </w:pPr>
      <w:r>
        <w:rPr>
          <w:i/>
        </w:rPr>
        <w:t xml:space="preserve">and international contexts that act and react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Outsider-majority 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in Turkey</w:t>
      </w:r>
    </w:p>
    <w:p>
      <w:pPr>
        <w:ind w:left="360"/>
      </w:pPr>
      <w:r>
        <w:rPr>
          <w:i/>
        </w:rPr>
        <w:t xml:space="preserve">In 2002 the Alevis of Turkey numbered some twelve to fifteen million, comprising an</w:t>
      </w:r>
    </w:p>
    <w:p>
      <w:pPr>
        <w:ind w:left="360"/>
      </w:pPr>
      <w:r>
        <w:rPr>
          <w:i/>
        </w:rPr>
        <w:t xml:space="preserve">estimated 20 to 25 percent of the total Anatolian population. The Turkish Alevis form</w:t>
      </w:r>
    </w:p>
    <w:p>
      <w:pPr>
        <w:ind w:left="360"/>
      </w:pPr>
      <w:r>
        <w:rPr>
          <w:i/>
        </w:rPr>
        <w:t xml:space="preserve">a distinct religious and quasi-ethnic group. Alevis are the second most numerous</w:t>
      </w:r>
    </w:p>
    <w:p>
      <w:pPr>
        <w:ind w:left="360"/>
      </w:pPr>
      <w:r>
        <w:rPr>
          <w:i/>
        </w:rPr>
        <w:t xml:space="preserve">ethno-religious minority of republican Turkey. The vast majority of Alevis are ethnic</w:t>
      </w:r>
    </w:p>
    <w:p>
      <w:pPr>
        <w:ind w:left="360"/>
      </w:pPr>
      <w:r>
        <w:rPr>
          <w:i/>
        </w:rPr>
        <w:t xml:space="preserve">and linguistic Turks, although about 20 per cent of Alevis are Kurds, equal to about</w:t>
      </w:r>
    </w:p>
    <w:p>
      <w:pPr>
        <w:ind w:left="360"/>
      </w:pPr>
      <w:r>
        <w:rPr>
          <w:i/>
        </w:rPr>
        <w:t xml:space="preserve">25 per cent of the total Kurdish population of Turkey. Alevis live primarily in Eastern</w:t>
      </w:r>
    </w:p>
    <w:p>
      <w:pPr>
        <w:ind w:left="360"/>
      </w:pPr>
      <w:r>
        <w:rPr>
          <w:i/>
        </w:rPr>
        <w:t xml:space="preserve">Turkey or Anatolia (the part of Turkey that lies in Asia).</w:t>
      </w:r>
    </w:p>
    <w:p>
      <w:pPr>
        <w:ind w:left="360"/>
      </w:pPr>
      <w:r>
        <w:rPr>
          <w:i/>
        </w:rPr>
        <w:t xml:space="preserve">Severely persecuted during Ottoman rule, Alevis adopted secrecy as a survival</w:t>
      </w:r>
    </w:p>
    <w:p>
      <w:pPr>
        <w:ind w:left="360"/>
      </w:pPr>
      <w:r>
        <w:rPr>
          <w:i/>
        </w:rPr>
        <w:t xml:space="preserve">strategy, and so practiced dissimulation (taqiyya). Although Alevis have a distinct</w:t>
      </w:r>
    </w:p>
    <w:p>
      <w:pPr>
        <w:ind w:left="360"/>
      </w:pPr>
      <w:r>
        <w:rPr>
          <w:i/>
        </w:rPr>
        <w:t xml:space="preserve">genealogy going back to early Shı̄ " ı̄ history, some of the outward identifiers of being</w:t>
      </w:r>
    </w:p>
    <w:p>
      <w:pPr>
        <w:ind w:left="360"/>
      </w:pPr>
      <w:r>
        <w:rPr>
          <w:i/>
        </w:rPr>
        <w:t xml:space="preserve">Muslim – whether in the orthodox Sunnı̄ or Shı̄ " ı̄ sense – are missing. For instance,</w:t>
      </w:r>
    </w:p>
    <w:p>
      <w:pPr>
        <w:ind w:left="360"/>
      </w:pPr>
      <w:r>
        <w:rPr>
          <w:i/>
        </w:rPr>
        <w:t xml:space="preserve">Alevis do not observe the fast of Ramad.ān. Instead, they fast for 12 days during</w:t>
      </w:r>
    </w:p>
    <w:p>
      <w:pPr>
        <w:ind w:left="360"/>
      </w:pPr>
      <w:r>
        <w:rPr>
          <w:i/>
        </w:rPr>
        <w:t xml:space="preserve">the month of Muh.arram. Neither do they perform their obligatory prayers five</w:t>
      </w:r>
    </w:p>
    <w:p>
      <w:pPr>
        <w:ind w:left="360"/>
      </w:pPr>
      <w:r>
        <w:rPr>
          <w:i/>
        </w:rPr>
        <w:t xml:space="preserve">times daily, as Muslims are required to do. Nor do they make the pilgrimage to</w:t>
      </w:r>
    </w:p>
    <w:p>
      <w:pPr>
        <w:ind w:left="360"/>
      </w:pPr>
      <w:r>
        <w:rPr>
          <w:i/>
        </w:rPr>
        <w:t xml:space="preserve">Mecca. The fact that fasting, prayer, and pilgrimage – three of the five “pillars of</w:t>
      </w:r>
    </w:p>
    <w:p>
      <w:pPr>
        <w:ind w:left="360"/>
      </w:pPr>
      <w:r>
        <w:rPr>
          <w:i/>
        </w:rPr>
        <w:t xml:space="preserve">Islam” – are conspicuously absent raises serious questions about the identity of Alevis</w:t>
      </w:r>
    </w:p>
    <w:p>
      <w:pPr>
        <w:ind w:left="360"/>
      </w:pPr>
      <w:r>
        <w:rPr>
          <w:i/>
        </w:rPr>
        <w:t xml:space="preserve">as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have reemerged in the past two decades as a largely secular, democratic</w:t>
      </w:r>
    </w:p>
    <w:p>
      <w:pPr>
        <w:ind w:left="360"/>
      </w:pPr>
      <w:r>
        <w:rPr>
          <w:i/>
        </w:rPr>
        <w:t xml:space="preserve">community both in Turkey and in Europe. More important is Alevi identity in rela-</w:t>
      </w:r>
    </w:p>
    <w:p>
      <w:pPr>
        <w:ind w:left="360"/>
      </w:pPr>
      <w:r>
        <w:rPr>
          <w:i/>
        </w:rPr>
        <w:t xml:space="preserve">tion to what has been termed the “Turkish–Islam” synthesis that aims to transform</w:t>
      </w:r>
    </w:p>
    <w:p>
      <w:pPr>
        <w:ind w:left="360"/>
      </w:pPr>
      <w:r>
        <w:rPr>
          <w:i/>
        </w:rPr>
        <w:t xml:space="preserve">inter-communal conflict into a sense of greater, particular Turkish, unity. Poyraz</w:t>
      </w:r>
    </w:p>
    <w:p>
      <w:pPr>
        <w:ind w:left="360"/>
      </w:pPr>
      <w:r>
        <w:rPr>
          <w:i/>
        </w:rPr>
        <w:t xml:space="preserve">(2005: 512) argues that “the Turkish State uses the Alevis as a form of insurance</w:t>
      </w:r>
    </w:p>
    <w:p>
      <w:pPr>
        <w:ind w:left="360"/>
      </w:pPr>
      <w:r>
        <w:rPr>
          <w:i/>
        </w:rPr>
        <w:t xml:space="preserve">against those who oppose secularism.” The Turkish state has found an ally in the Alevis,</w:t>
      </w:r>
    </w:p>
    <w:p>
      <w:pPr>
        <w:ind w:left="360"/>
      </w:pPr>
      <w:r>
        <w:rPr>
          <w:i/>
        </w:rPr>
        <w:t xml:space="preserve">who have proved useful as a bulwark against the encroachment of ultra-conservative</w:t>
      </w:r>
    </w:p>
    <w:p>
      <w:pPr>
        <w:ind w:left="360"/>
      </w:pPr>
      <w:r>
        <w:rPr>
          <w:i/>
        </w:rPr>
        <w:t xml:space="preserve">Muslim clerics. But there is a more practical, immediate reason for recognizing the</w:t>
      </w:r>
    </w:p>
    <w:p>
      <w:pPr>
        <w:ind w:left="360"/>
      </w:pPr>
      <w:r>
        <w:rPr>
          <w:i/>
        </w:rPr>
        <w:t xml:space="preserve">minority rights of Alevis, as Sahin explains: “Since the global discourse of identity as</w:t>
      </w:r>
    </w:p>
    <w:p>
      <w:pPr>
        <w:ind w:left="360"/>
      </w:pPr>
      <w:r>
        <w:rPr>
          <w:i/>
        </w:rPr>
        <w:t xml:space="preserve">right has been accepted by the EU, Turkey is forced to promulgate laws to recognize</w:t>
      </w:r>
    </w:p>
    <w:p>
      <w:pPr>
        <w:ind w:left="360"/>
      </w:pPr>
      <w:r>
        <w:rPr>
          <w:i/>
        </w:rPr>
        <w:t xml:space="preserve">its religious and ethnic minorities” (2005: 467). The question of the Islamic identity</w:t>
      </w:r>
    </w:p>
    <w:p>
      <w:pPr>
        <w:ind w:left="360"/>
      </w:pPr>
      <w:r>
        <w:rPr>
          <w:i/>
        </w:rPr>
        <w:t xml:space="preserve">of the Alevi minority entails, in a positive form, an active state interest – an interest</w:t>
      </w:r>
    </w:p>
    <w:p>
      <w:pPr>
        <w:ind w:left="360"/>
      </w:pPr>
      <w:r>
        <w:rPr>
          <w:i/>
        </w:rPr>
        <w:t xml:space="preserve">that we will see in the case of the Ahmadiyya of Pakistan and the Bahá ! ís of Iran, but</w:t>
      </w:r>
    </w:p>
    <w:p>
      <w:pPr>
        <w:ind w:left="360"/>
      </w:pPr>
      <w:r>
        <w:rPr>
          <w:i/>
        </w:rPr>
        <w:t xml:space="preserve">manifest in decidedly negative and oppressive ways in those instances.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Ahmadiyya in Pakistan</w:t>
      </w:r>
    </w:p>
    <w:p>
      <w:pPr>
        <w:ind w:left="360"/>
      </w:pPr>
      <w:r>
        <w:rPr>
          <w:i/>
        </w:rPr>
        <w:t xml:space="preserve">The Ahmadiyya is a worldwide community, with Hazrat Mirzā T.āhir Ah.mad as its</w:t>
      </w:r>
    </w:p>
    <w:p>
      <w:pPr>
        <w:ind w:left="360"/>
      </w:pPr>
      <w:r>
        <w:rPr>
          <w:i/>
        </w:rPr>
        <w:t xml:space="preserve">Supreme Head. The Ahmadiyya have around four million adherents in Pakistan</w:t>
      </w:r>
    </w:p>
    <w:p>
      <w:pPr>
        <w:ind w:left="360"/>
      </w:pPr>
      <w:r>
        <w:rPr>
          <w:i/>
        </w:rPr>
        <w:t xml:space="preserve">(Khan 2003: 218). Perhaps the most well-known Ahmadi of recent times is Sir</w:t>
      </w:r>
    </w:p>
    <w:p>
      <w:pPr>
        <w:ind w:left="360"/>
      </w:pPr>
      <w:r>
        <w:rPr>
          <w:i/>
        </w:rPr>
        <w:t xml:space="preserve">Muhammad Zafrullah Khan (d. 1986), former president of the International Court of</w:t>
      </w:r>
    </w:p>
    <w:p>
      <w:pPr>
        <w:ind w:left="360"/>
      </w:pPr>
      <w:r>
        <w:rPr>
          <w:i/>
        </w:rPr>
        <w:t xml:space="preserve">Justice, Pakistan’s first foreign minister, a translator of the Qur ! ān and paternal grand-</w:t>
      </w:r>
    </w:p>
    <w:p>
      <w:pPr>
        <w:ind w:left="360"/>
      </w:pPr>
      <w:r>
        <w:rPr>
          <w:i/>
        </w:rPr>
        <w:t xml:space="preserve">father of Ahmadi author Amjad Mahmood Khan, a 2004 graduate of Harvard Law</w:t>
      </w:r>
    </w:p>
    <w:p>
      <w:pPr>
        <w:ind w:left="360"/>
      </w:pPr>
      <w:r>
        <w:rPr>
          <w:i/>
        </w:rPr>
        <w:t xml:space="preserve">School, who has published a legal analysis of the plight of the Pakistani Ahmadiyya in</w:t>
      </w:r>
    </w:p>
    <w:p>
      <w:pPr>
        <w:ind w:left="360"/>
      </w:pPr>
      <w:r>
        <w:rPr>
          <w:i/>
        </w:rPr>
        <w:t xml:space="preserve">Harvard Human Rights Journal (2003).</w:t>
      </w:r>
    </w:p>
    <w:p>
      <w:pPr>
        <w:ind w:left="360"/>
      </w:pPr>
      <w:r>
        <w:rPr>
          <w:i/>
        </w:rPr>
        <w:t xml:space="preserve">In his article, Khan presents the official Islamic perspective of the government of</w:t>
      </w:r>
    </w:p>
    <w:p>
      <w:pPr>
        <w:ind w:left="360"/>
      </w:pPr>
      <w:r>
        <w:rPr>
          <w:i/>
        </w:rPr>
        <w:t xml:space="preserve">Pakistan, of the Ahmadiyya community in Pakistan, and the international human</w:t>
      </w:r>
    </w:p>
    <w:p>
      <w:pPr>
        <w:ind w:left="360"/>
      </w:pPr>
      <w:r>
        <w:rPr>
          <w:i/>
        </w:rPr>
        <w:t xml:space="preserve">rights regime. Khan notes that, in 1974, the orthodox Sunnı̄ Muslim " ulamā ! success-</w:t>
      </w:r>
    </w:p>
    <w:p>
      <w:pPr>
        <w:ind w:left="360"/>
      </w:pPr>
      <w:r>
        <w:rPr>
          <w:i/>
        </w:rPr>
        <w:t xml:space="preserve">fully pressured then-Prime Minister Zulfikar Ali Bhutto to declare Ahmadis as non-</w:t>
      </w:r>
    </w:p>
    <w:p>
      <w:pPr>
        <w:ind w:left="360"/>
      </w:pPr>
      <w:r>
        <w:rPr>
          <w:i/>
        </w:rPr>
        <w:t xml:space="preserve">Muslims. Accordingly, Bhutto oversaw the introduction into Pakistan’s parliament of</w:t>
      </w:r>
    </w:p>
    <w:p>
      <w:pPr>
        <w:ind w:left="360"/>
      </w:pPr>
      <w:r>
        <w:rPr>
          <w:i/>
        </w:rPr>
        <w:t xml:space="preserve">Articles 260(3)(a) and (b), defining the term “Muslim” in the Pakistani context and</w:t>
      </w:r>
    </w:p>
    <w:p>
      <w:pPr>
        <w:ind w:left="360"/>
      </w:pPr>
      <w:r>
        <w:rPr>
          <w:i/>
        </w:rPr>
        <w:t xml:space="preserve">excluding groups that were, legally speaking, deemed to be non-Muslim. Effective as</w:t>
      </w:r>
    </w:p>
    <w:p>
      <w:pPr>
        <w:ind w:left="360"/>
      </w:pPr>
      <w:r>
        <w:rPr>
          <w:i/>
        </w:rPr>
        <w:t xml:space="preserve">of September 6, 1974, this constitutional amendment explicitly stripped Ahmadis of</w:t>
      </w:r>
    </w:p>
    <w:p>
      <w:pPr>
        <w:ind w:left="360"/>
      </w:pPr>
      <w:r>
        <w:rPr>
          <w:i/>
        </w:rPr>
        <w:t xml:space="preserve">their identity as Muslims. In 1984, the Government added Section 298(c) to its Penal</w:t>
      </w:r>
    </w:p>
    <w:p>
      <w:pPr>
        <w:ind w:left="360"/>
      </w:pPr>
      <w:r>
        <w:rPr>
          <w:i/>
        </w:rPr>
        <w:t xml:space="preserve">Code, a section commonly referred to as the “anti-Ahmadi law.” Used by the gov-</w:t>
      </w:r>
    </w:p>
    <w:p>
      <w:pPr>
        <w:ind w:left="360"/>
      </w:pPr>
      <w:r>
        <w:rPr>
          <w:i/>
        </w:rPr>
        <w:t xml:space="preserve">ernment and anti-Ahmadi religious groups to target and harass Ahmadis, the section</w:t>
      </w:r>
    </w:p>
    <w:p>
      <w:pPr>
        <w:ind w:left="360"/>
      </w:pPr>
      <w:r>
        <w:rPr>
          <w:i/>
        </w:rPr>
        <w:t xml:space="preserve">prohibits Ahmadis from calling themselves Muslims or posing as Muslims, from</w:t>
      </w:r>
    </w:p>
    <w:p>
      <w:pPr>
        <w:ind w:left="360"/>
      </w:pPr>
      <w:r>
        <w:rPr>
          <w:i/>
        </w:rPr>
        <w:t xml:space="preserve">referring to their faith as Islam, from preaching or propagating their faith, from invit-</w:t>
      </w:r>
    </w:p>
    <w:p>
      <w:pPr>
        <w:ind w:left="360"/>
      </w:pPr>
      <w:r>
        <w:rPr>
          <w:i/>
        </w:rPr>
        <w:t xml:space="preserve">ing others to accept the Ahmadi faith, and from insulting the religious feelings of</w:t>
      </w:r>
    </w:p>
    <w:p>
      <w:pPr>
        <w:ind w:left="360"/>
      </w:pPr>
      <w:r>
        <w:rPr>
          <w:i/>
        </w:rPr>
        <w:t xml:space="preserve">recognized Sunnı̄ Muslims. The vague wording of the provision that forbids Ahmadis</w:t>
      </w:r>
    </w:p>
    <w:p>
      <w:pPr>
        <w:ind w:left="360"/>
      </w:pPr>
      <w:r>
        <w:rPr>
          <w:i/>
        </w:rPr>
        <w:t xml:space="preserve">from “directly or indirectly” posing as Muslims has enabled mainstream Muslim</w:t>
      </w:r>
    </w:p>
    <w:p>
      <w:pPr>
        <w:ind w:left="360"/>
      </w:pPr>
      <w:r>
        <w:rPr>
          <w:i/>
        </w:rPr>
        <w:t xml:space="preserve">religious leaders to bring charges against Ahmadis for using the standard Muslim greet-</w:t>
      </w:r>
    </w:p>
    <w:p>
      <w:pPr>
        <w:ind w:left="360"/>
      </w:pPr>
      <w:r>
        <w:rPr>
          <w:i/>
        </w:rPr>
        <w:t xml:space="preserve">ing form and for naming their children Muh.ammad. The constitutionality of Section</w:t>
      </w:r>
    </w:p>
    <w:p>
      <w:pPr>
        <w:ind w:left="360"/>
      </w:pPr>
      <w:r>
        <w:rPr>
          <w:i/>
        </w:rPr>
        <w:t xml:space="preserve">298(c) was upheld in a split-decision Supreme Court case in 1996. The punishment</w:t>
      </w:r>
    </w:p>
    <w:p>
      <w:pPr>
        <w:ind w:left="360"/>
      </w:pPr>
      <w:r>
        <w:rPr>
          <w:i/>
        </w:rPr>
        <w:t xml:space="preserve">for violation of the section is imprisonment for up to three years and a fine.</w:t>
      </w:r>
    </w:p>
    <w:p>
      <w:pPr>
        <w:ind w:left="360"/>
      </w:pPr>
      <w:r>
        <w:rPr>
          <w:i/>
        </w:rPr>
        <w:t xml:space="preserve">This “excommunication” of the Ahmadiyya as Muslims by force of law was a</w:t>
      </w:r>
    </w:p>
    <w:p>
      <w:pPr>
        <w:ind w:left="360"/>
      </w:pPr>
      <w:r>
        <w:rPr>
          <w:i/>
        </w:rPr>
        <w:t xml:space="preserve">clear extension of the hegemony that orthodox Muslim clerics wielded. Divesting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Pakistani Ahmadiyya community of its Islamic identity was followed by legal</w:t>
      </w:r>
    </w:p>
    <w:p>
      <w:pPr>
        <w:ind w:left="360"/>
      </w:pPr>
      <w:r>
        <w:rPr>
          <w:i/>
        </w:rPr>
        <w:t xml:space="preserve">entrenchment of the anti-blasphemy provisions in Pakistan’s Penal Code. These pro-</w:t>
      </w:r>
    </w:p>
    <w:p>
      <w:pPr>
        <w:ind w:left="360"/>
      </w:pPr>
      <w:r>
        <w:rPr>
          <w:i/>
        </w:rPr>
        <w:t xml:space="preserve">visions are systematically aimed at the eradication of every vestige of Islamic identity</w:t>
      </w:r>
    </w:p>
    <w:p>
      <w:pPr>
        <w:ind w:left="360"/>
      </w:pPr>
      <w:r>
        <w:rPr>
          <w:i/>
        </w:rPr>
        <w:t xml:space="preserve">that the Ahmadiyya possessed. It is apparent that the Ahmadis in general are caught</w:t>
      </w:r>
    </w:p>
    <w:p>
      <w:pPr>
        <w:ind w:left="360"/>
      </w:pPr>
      <w:r>
        <w:rPr>
          <w:i/>
        </w:rPr>
        <w:t xml:space="preserve">on the horns of a dilemma: while the Ahmadiyya see themselves as authentic</w:t>
      </w:r>
    </w:p>
    <w:p>
      <w:pPr>
        <w:ind w:left="360"/>
      </w:pPr>
      <w:r>
        <w:rPr>
          <w:i/>
        </w:rPr>
        <w:t xml:space="preserve">Muslims, the theocratic force of Pakistani law endangers any visible manifestation of</w:t>
      </w:r>
    </w:p>
    <w:p>
      <w:pPr>
        <w:ind w:left="360"/>
      </w:pPr>
      <w:r>
        <w:rPr>
          <w:i/>
        </w:rPr>
        <w:t xml:space="preserve">that identity. Here, the prevailing Islamic orthodoxy has, through the instrumentality</w:t>
      </w:r>
    </w:p>
    <w:p>
      <w:pPr>
        <w:ind w:left="360"/>
      </w:pPr>
      <w:r>
        <w:rPr>
          <w:i/>
        </w:rPr>
        <w:t xml:space="preserve">of state law, legally barred the Ahmadiyya from openly practicing their faith as pro-</w:t>
      </w:r>
    </w:p>
    <w:p>
      <w:pPr>
        <w:ind w:left="360"/>
      </w:pPr>
      <w:r>
        <w:rPr>
          <w:i/>
        </w:rPr>
        <w:t xml:space="preserve">fessed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 ! ís in Iran</w:t>
      </w:r>
    </w:p>
    <w:p>
      <w:pPr>
        <w:ind w:left="360"/>
      </w:pPr>
      <w:r>
        <w:rPr>
          <w:i/>
        </w:rPr>
        <w:t xml:space="preserve">The identity of the Bahá ! í Faith is that of an independent world religion, and not as a</w:t>
      </w:r>
    </w:p>
    <w:p>
      <w:pPr>
        <w:ind w:left="360"/>
      </w:pPr>
      <w:r>
        <w:rPr>
          <w:i/>
        </w:rPr>
        <w:t xml:space="preserve">sub-group within Islam. Given the longstanding, nearly universal and legally binding</w:t>
      </w:r>
    </w:p>
    <w:p>
      <w:pPr>
        <w:ind w:left="360"/>
      </w:pPr>
      <w:r>
        <w:rPr>
          <w:i/>
        </w:rPr>
        <w:t xml:space="preserve">recognition of the independent status of the Faith worldwide, this is not merely a</w:t>
      </w:r>
    </w:p>
    <w:p>
      <w:pPr>
        <w:ind w:left="360"/>
      </w:pPr>
      <w:r>
        <w:rPr>
          <w:i/>
        </w:rPr>
        <w:t xml:space="preserve">matter of internal Bahá ! í claims versus those of certain Islamic authorities. However</w:t>
      </w:r>
    </w:p>
    <w:p>
      <w:pPr>
        <w:ind w:left="360"/>
      </w:pPr>
      <w:r>
        <w:rPr>
          <w:i/>
        </w:rPr>
        <w:t xml:space="preserve">obvious this may be to the Bahá ! ís themselves, the Iranian authorities have a contrary</w:t>
      </w:r>
    </w:p>
    <w:p>
      <w:pPr>
        <w:ind w:left="360"/>
      </w:pPr>
      <w:r>
        <w:rPr>
          <w:i/>
        </w:rPr>
        <w:t xml:space="preserve">view based on Islamic doctrine that bars any religion from legitimately appearing</w:t>
      </w:r>
    </w:p>
    <w:p>
      <w:pPr>
        <w:ind w:left="360"/>
      </w:pPr>
      <w:r>
        <w:rPr>
          <w:i/>
        </w:rPr>
        <w:t xml:space="preserve">after the time of Muh.ammad. Absolutely fundamental to Islamic identity is the</w:t>
      </w:r>
    </w:p>
    <w:p>
      <w:pPr>
        <w:ind w:left="360"/>
      </w:pPr>
      <w:r>
        <w:rPr>
          <w:i/>
        </w:rPr>
        <w:t xml:space="preserve">finality of Muh.ammad, whom the Qur ! ān dignifies as the “seal of the prophets”</w:t>
      </w:r>
    </w:p>
    <w:p>
      <w:pPr>
        <w:ind w:left="360"/>
      </w:pPr>
      <w:r>
        <w:rPr>
          <w:i/>
        </w:rPr>
        <w:t xml:space="preserve">(Qur ! ān 33:40) and thus the last of the prophets. Therefore it is an utter impossibil-</w:t>
      </w:r>
    </w:p>
    <w:p>
      <w:pPr>
        <w:ind w:left="360"/>
      </w:pPr>
      <w:r>
        <w:rPr>
          <w:i/>
        </w:rPr>
        <w:t xml:space="preserve">ity, from the strictly Muslim point of view, for any prophet to appear after Muh.am-</w:t>
      </w:r>
    </w:p>
    <w:p>
      <w:pPr>
        <w:ind w:left="360"/>
      </w:pPr>
      <w:r>
        <w:rPr>
          <w:i/>
        </w:rPr>
        <w:t xml:space="preserve">mad. Since the Bahá ! í Faith was established in the nineteenth century, its truth-claims</w:t>
      </w:r>
    </w:p>
    <w:p>
      <w:pPr>
        <w:ind w:left="360"/>
      </w:pPr>
      <w:r>
        <w:rPr>
          <w:i/>
        </w:rPr>
        <w:t xml:space="preserve">are automatically rejected because of the doctrine of the finality of Muh.ammad’s</w:t>
      </w:r>
    </w:p>
    <w:p>
      <w:pPr>
        <w:ind w:left="360"/>
      </w:pPr>
      <w:r>
        <w:rPr>
          <w:i/>
        </w:rPr>
        <w:t xml:space="preserve">prophethood (Buck 1995: 191–8; Buck 2007).</w:t>
      </w:r>
    </w:p>
    <w:p>
      <w:pPr>
        <w:ind w:left="360"/>
      </w:pPr>
      <w:r>
        <w:rPr>
          <w:i/>
        </w:rPr>
        <w:t xml:space="preserve">The idea that the Bahá ! í Faith is a sect of Islam could brook no tolerance by</w:t>
      </w:r>
    </w:p>
    <w:p>
      <w:pPr>
        <w:ind w:left="360"/>
      </w:pPr>
      <w:r>
        <w:rPr>
          <w:i/>
        </w:rPr>
        <w:t xml:space="preserve">Muslim authorities. This sectarian notion of Bahá ! í origins is primarily a Western</w:t>
      </w:r>
    </w:p>
    <w:p>
      <w:pPr>
        <w:ind w:left="360"/>
      </w:pPr>
      <w:r>
        <w:rPr>
          <w:i/>
        </w:rPr>
        <w:t xml:space="preserve">mischaracterization. The notion that the Bahá ! í Faith has an Islamic identity and is</w:t>
      </w:r>
    </w:p>
    <w:p>
      <w:pPr>
        <w:ind w:left="360"/>
      </w:pPr>
      <w:r>
        <w:rPr>
          <w:i/>
        </w:rPr>
        <w:t xml:space="preserve">an “Islamic minority” would, unless carefully contextualized, lend support to a perni-</w:t>
      </w:r>
    </w:p>
    <w:p>
      <w:pPr>
        <w:ind w:left="360"/>
      </w:pPr>
      <w:r>
        <w:rPr>
          <w:i/>
        </w:rPr>
        <w:t xml:space="preserve">cious misrepresentation of the Bahá ! í Faith which is, after all, more aptly character-</w:t>
      </w:r>
    </w:p>
    <w:p>
      <w:pPr>
        <w:ind w:left="360"/>
      </w:pPr>
      <w:r>
        <w:rPr>
          <w:i/>
        </w:rPr>
        <w:t xml:space="preserve">ized as simply a religious minority within any given Islamic state. Simply put, the</w:t>
      </w:r>
    </w:p>
    <w:p>
      <w:pPr>
        <w:ind w:left="360"/>
      </w:pPr>
      <w:r>
        <w:rPr>
          <w:i/>
        </w:rPr>
        <w:t xml:space="preserve">Bahá ! í Faith has Iranian Islamic origins, and thus a great deal of continuity with Shı̄ " ı̄</w:t>
      </w:r>
    </w:p>
    <w:p>
      <w:pPr>
        <w:ind w:left="360"/>
      </w:pPr>
      <w:r>
        <w:rPr>
          <w:i/>
        </w:rPr>
        <w:t xml:space="preserve">Islam, yet emerged as an entirely independent religion, replete with its own scriptures,</w:t>
      </w:r>
    </w:p>
    <w:p>
      <w:pPr>
        <w:ind w:left="360"/>
      </w:pPr>
      <w:r>
        <w:rPr>
          <w:i/>
        </w:rPr>
        <w:t xml:space="preserve">laws, and identity. In a word, the Bahá ! í Faith is the daughter religion of Islam</w:t>
      </w:r>
    </w:p>
    <w:p>
      <w:pPr>
        <w:ind w:left="360"/>
      </w:pPr>
      <w:r>
        <w:rPr>
          <w:i/>
        </w:rPr>
        <w:t xml:space="preserve">in much the same way as Christianity sprang from Judaism. In this respect, both</w:t>
      </w:r>
    </w:p>
    <w:p>
      <w:pPr>
        <w:ind w:left="360"/>
      </w:pPr>
      <w:r>
        <w:rPr>
          <w:i/>
        </w:rPr>
        <w:t xml:space="preserve">Christianity and the Bahá ! í Faith are secondary monotheisms, arising out of primary</w:t>
      </w:r>
    </w:p>
    <w:p>
      <w:pPr>
        <w:ind w:left="360"/>
      </w:pPr>
      <w:r>
        <w:rPr>
          <w:i/>
        </w:rPr>
        <w:t xml:space="preserve">monotheisms. Although historically derivative, they are independent.</w:t>
      </w:r>
    </w:p>
    <w:p>
      <w:pPr>
        <w:ind w:left="360"/>
      </w:pPr>
      <w:r>
        <w:rPr>
          <w:i/>
        </w:rPr>
        <w:t xml:space="preserve">The Islamic Republic of Iran professes its support of human rights, arguing that</w:t>
      </w:r>
    </w:p>
    <w:p>
      <w:pPr>
        <w:ind w:left="360"/>
      </w:pPr>
      <w:r>
        <w:rPr>
          <w:i/>
        </w:rPr>
        <w:t xml:space="preserve">Islam has long been the promoter and protector of human rights far in advance of</w:t>
      </w:r>
    </w:p>
    <w:p>
      <w:pPr>
        <w:ind w:left="360"/>
      </w:pPr>
      <w:r>
        <w:rPr>
          <w:i/>
        </w:rPr>
        <w:t xml:space="preserve">Western secular formulations. Ironically, some of the United Nations human rights</w:t>
      </w:r>
    </w:p>
    <w:p>
      <w:pPr>
        <w:ind w:left="360"/>
      </w:pPr>
      <w:r>
        <w:rPr>
          <w:i/>
        </w:rPr>
        <w:t xml:space="preserve">language has made its way into the Constitution of the Islamic Republic of Iran.</w:t>
      </w:r>
    </w:p>
    <w:p>
      <w:pPr>
        <w:ind w:left="360"/>
      </w:pPr>
      <w:r>
        <w:rPr>
          <w:i/>
        </w:rPr>
        <w:t xml:space="preserve">Outlining the “General Principles” of the Constitution, Article 13 states: “Zoroastrian,</w:t>
      </w:r>
    </w:p>
    <w:p>
      <w:pPr>
        <w:ind w:left="360"/>
      </w:pPr>
      <w:r>
        <w:rPr>
          <w:i/>
        </w:rPr>
        <w:t xml:space="preserve">Jewish, and Christian Iranians are the only recognized religious minorities, who,</w:t>
      </w:r>
    </w:p>
    <w:p>
      <w:pPr>
        <w:ind w:left="360"/>
      </w:pPr>
      <w:r>
        <w:rPr>
          <w:i/>
        </w:rPr>
        <w:t xml:space="preserve">within the limits of the law, are free to perform their religious rites and ceremonies,</w:t>
      </w:r>
    </w:p>
    <w:p>
      <w:pPr>
        <w:ind w:left="360"/>
      </w:pPr>
      <w:r>
        <w:rPr>
          <w:i/>
        </w:rPr>
        <w:t xml:space="preserve">and to act according to their own canon in matters of personal affairs and religious</w:t>
      </w:r>
    </w:p>
    <w:p>
      <w:pPr>
        <w:ind w:left="360"/>
      </w:pPr>
      <w:r>
        <w:rPr>
          <w:i/>
        </w:rPr>
        <w:t xml:space="preserve">education.” Members of these three religions are considered by Iranian clerics to be</w:t>
      </w:r>
    </w:p>
    <w:p>
      <w:pPr>
        <w:ind w:left="360"/>
      </w:pPr>
      <w:r>
        <w:rPr>
          <w:i/>
        </w:rPr>
        <w:t xml:space="preserve">“People of the Book” and are therefore accorded Qur ! anic protection. The effect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provision is to deny Bahá ! ís their freedom of religion. Bahá ! ís are considered</w:t>
      </w:r>
    </w:p>
    <w:p>
      <w:pPr>
        <w:ind w:left="360"/>
      </w:pPr>
      <w:r>
        <w:rPr>
          <w:i/>
        </w:rPr>
        <w:t xml:space="preserve">apostates, and their blood may be shed with impunity, perhaps even with clerical</w:t>
      </w:r>
    </w:p>
    <w:p>
      <w:pPr>
        <w:ind w:left="360"/>
      </w:pPr>
      <w:r>
        <w:rPr>
          <w:i/>
        </w:rPr>
        <w:t xml:space="preserve">approval.</w:t>
      </w:r>
    </w:p>
    <w:p>
      <w:pPr>
        <w:ind w:left="360"/>
      </w:pPr>
      <w:r>
        <w:rPr>
          <w:i/>
        </w:rPr>
        <w:t xml:space="preserve">The vocabulary of human rights, which has been used in the Iranian Constitution,</w:t>
      </w:r>
    </w:p>
    <w:p>
      <w:pPr>
        <w:ind w:left="360"/>
      </w:pPr>
      <w:r>
        <w:rPr>
          <w:i/>
        </w:rPr>
        <w:t xml:space="preserve">does not carry the universal application characteristic of international law. Elsewhere</w:t>
      </w:r>
    </w:p>
    <w:p>
      <w:pPr>
        <w:ind w:left="360"/>
      </w:pPr>
      <w:r>
        <w:rPr>
          <w:i/>
        </w:rPr>
        <w:t xml:space="preserve">in the Constitution, under the rubric, “The Rights of the People,” Article 20 adds:</w:t>
      </w:r>
    </w:p>
    <w:p>
      <w:pPr>
        <w:ind w:left="360"/>
      </w:pPr>
      <w:r>
        <w:rPr>
          <w:i/>
        </w:rPr>
        <w:t xml:space="preserve">“All citizens of the country, both men and women, equally enjoy the protection of the</w:t>
      </w:r>
    </w:p>
    <w:p>
      <w:pPr>
        <w:ind w:left="360"/>
      </w:pPr>
      <w:r>
        <w:rPr>
          <w:i/>
        </w:rPr>
        <w:t xml:space="preserve">law and enjoy all human, political, economic, social, and cultural rights, in conform-</w:t>
      </w:r>
    </w:p>
    <w:p>
      <w:pPr>
        <w:ind w:left="360"/>
      </w:pPr>
      <w:r>
        <w:rPr>
          <w:i/>
        </w:rPr>
        <w:t xml:space="preserve">ity with Islamic criteria.” Clearly, the Bahá ! ís do not conform to these legal criteria.</w:t>
      </w:r>
    </w:p>
    <w:p>
      <w:pPr>
        <w:ind w:left="360"/>
      </w:pPr>
      <w:r>
        <w:rPr>
          <w:i/>
        </w:rPr>
        <w:t xml:space="preserve">While the Iranian government has not denied that Bahá ! ís are citizens of Iran, they do</w:t>
      </w:r>
    </w:p>
    <w:p>
      <w:pPr>
        <w:ind w:left="360"/>
      </w:pPr>
      <w:r>
        <w:rPr>
          <w:i/>
        </w:rPr>
        <w:t xml:space="preserve">not enjoy equal rights.</w:t>
      </w:r>
    </w:p>
    <w:p>
      <w:pPr>
        <w:ind w:left="360"/>
      </w:pPr>
      <w:r>
        <w:rPr>
          <w:i/>
        </w:rPr>
        <w:t xml:space="preserve">In the years immediately following the 1979 Iranian revolution, clerics ordered</w:t>
      </w:r>
    </w:p>
    <w:p>
      <w:pPr>
        <w:ind w:left="360"/>
      </w:pPr>
      <w:r>
        <w:rPr>
          <w:i/>
        </w:rPr>
        <w:t xml:space="preserve">the arbitrary arrest of Bahá ! ís and the torture and execution of over 200 of them</w:t>
      </w:r>
    </w:p>
    <w:p>
      <w:pPr>
        <w:ind w:left="360"/>
      </w:pPr>
      <w:r>
        <w:rPr>
          <w:i/>
        </w:rPr>
        <w:t xml:space="preserve">(particularly members of Bahá ! í administrative bodies, sometimes with demands that</w:t>
      </w:r>
    </w:p>
    <w:p>
      <w:pPr>
        <w:ind w:left="360"/>
      </w:pPr>
      <w:r>
        <w:rPr>
          <w:i/>
        </w:rPr>
        <w:t xml:space="preserve">their families pay for the bullets used to kill them). Other actions taken against</w:t>
      </w:r>
    </w:p>
    <w:p>
      <w:pPr>
        <w:ind w:left="360"/>
      </w:pPr>
      <w:r>
        <w:rPr>
          <w:i/>
        </w:rPr>
        <w:t xml:space="preserve">Bahá ! ís include confiscation of property, seizure of bank assets, expulsion from</w:t>
      </w:r>
    </w:p>
    <w:p>
      <w:pPr>
        <w:ind w:left="360"/>
      </w:pPr>
      <w:r>
        <w:rPr>
          <w:i/>
        </w:rPr>
        <w:t xml:space="preserve">schools and universities, denial of employment, cancellation of pensions (with</w:t>
      </w:r>
    </w:p>
    <w:p>
      <w:pPr>
        <w:ind w:left="360"/>
      </w:pPr>
      <w:r>
        <w:rPr>
          <w:i/>
        </w:rPr>
        <w:t xml:space="preserve">demands that the government be reimbursed for past pension payments), desecration</w:t>
      </w:r>
    </w:p>
    <w:p>
      <w:pPr>
        <w:ind w:left="360"/>
      </w:pPr>
      <w:r>
        <w:rPr>
          <w:i/>
        </w:rPr>
        <w:t xml:space="preserve">and destruction of Bahá ! í cemeteries and holy places, criminalizing Bahá ! í activities</w:t>
      </w:r>
    </w:p>
    <w:p>
      <w:pPr>
        <w:ind w:left="360"/>
      </w:pPr>
      <w:r>
        <w:rPr>
          <w:i/>
        </w:rPr>
        <w:t xml:space="preserve">and thus forcing the dissolution of Bahá ! í administration, and pronouncing Bahá ! í</w:t>
      </w:r>
    </w:p>
    <w:p>
      <w:pPr>
        <w:ind w:left="360"/>
      </w:pPr>
      <w:r>
        <w:rPr>
          <w:i/>
        </w:rPr>
        <w:t xml:space="preserve">marriages as illegal acts of prostitution. In addition, there were relentless propaganda</w:t>
      </w:r>
    </w:p>
    <w:p>
      <w:pPr>
        <w:ind w:left="360"/>
      </w:pPr>
      <w:r>
        <w:rPr>
          <w:i/>
        </w:rPr>
        <w:t xml:space="preserve">campaigns aimed at inflaming anti-Bahá ! í passions to instigate mob violence and</w:t>
      </w:r>
    </w:p>
    <w:p>
      <w:pPr>
        <w:ind w:left="360"/>
      </w:pPr>
      <w:r>
        <w:rPr>
          <w:i/>
        </w:rPr>
        <w:t xml:space="preserve">crimes against Bahá ! ís. There are many documented instances of this state-instigated</w:t>
      </w:r>
    </w:p>
    <w:p>
      <w:pPr>
        <w:ind w:left="360"/>
      </w:pPr>
      <w:r>
        <w:rPr>
          <w:i/>
        </w:rPr>
        <w:t xml:space="preserve">incitement to violence (see Ghanea 2002; Buck 2003). This phase of the anti-Bahá ! í</w:t>
      </w:r>
    </w:p>
    <w:p>
      <w:pPr>
        <w:ind w:left="360"/>
      </w:pPr>
      <w:r>
        <w:rPr>
          <w:i/>
        </w:rPr>
        <w:t xml:space="preserve">campaign has aptly been described as “civil death” – a cultural cleansing that collec-</w:t>
      </w:r>
    </w:p>
    <w:p>
      <w:pPr>
        <w:ind w:left="360"/>
      </w:pPr>
      <w:r>
        <w:rPr>
          <w:i/>
        </w:rPr>
        <w:t xml:space="preserve">tively affects a community estimated to be 300,000 Iranians.</w:t>
      </w:r>
    </w:p>
    <w:p>
      <w:pPr>
        <w:ind w:left="360"/>
      </w:pPr>
      <w:r>
        <w:rPr>
          <w:i/>
        </w:rPr>
        <w:t xml:space="preserve">After 1985, with Iran having been scandalized for its violation of the rights of</w:t>
      </w:r>
    </w:p>
    <w:p>
      <w:pPr>
        <w:ind w:left="360"/>
      </w:pPr>
      <w:r>
        <w:rPr>
          <w:i/>
        </w:rPr>
        <w:t xml:space="preserve">Bahá ! ís and other religious minorities, the number of executions of Bahá ! ís sharply</w:t>
      </w:r>
    </w:p>
    <w:p>
      <w:pPr>
        <w:ind w:left="360"/>
      </w:pPr>
      <w:r>
        <w:rPr>
          <w:i/>
        </w:rPr>
        <w:t xml:space="preserve">dropped, and, in 1987 and 1988, most of the Bahá ! ís being held in prison were</w:t>
      </w:r>
    </w:p>
    <w:p>
      <w:pPr>
        <w:ind w:left="360"/>
      </w:pPr>
      <w:r>
        <w:rPr>
          <w:i/>
        </w:rPr>
        <w:t xml:space="preserve">released. While this may imply that improved treatment of Bahá ! ís in Iran was due to</w:t>
      </w:r>
    </w:p>
    <w:p>
      <w:pPr>
        <w:ind w:left="360"/>
      </w:pPr>
      <w:r>
        <w:rPr>
          <w:i/>
        </w:rPr>
        <w:t xml:space="preserve">the international attention focused on the issue, the cause of the improvement is not</w:t>
      </w:r>
    </w:p>
    <w:p>
      <w:pPr>
        <w:ind w:left="360"/>
      </w:pPr>
      <w:r>
        <w:rPr>
          <w:i/>
        </w:rPr>
        <w:t xml:space="preserve">known and thus it should not be assumed that international pressure was a decisive</w:t>
      </w:r>
    </w:p>
    <w:p>
      <w:pPr>
        <w:ind w:left="360"/>
      </w:pPr>
      <w:r>
        <w:rPr>
          <w:i/>
        </w:rPr>
        <w:t xml:space="preserve">factor. Yet there is more direct evidence of the efficacy of diplomatic recourse in</w:t>
      </w:r>
    </w:p>
    <w:p>
      <w:pPr>
        <w:ind w:left="360"/>
      </w:pPr>
      <w:r>
        <w:rPr>
          <w:i/>
        </w:rPr>
        <w:t xml:space="preserve">partially restoring rights to education. In the early 1980s, a proportionally large</w:t>
      </w:r>
    </w:p>
    <w:p>
      <w:pPr>
        <w:ind w:left="360"/>
      </w:pPr>
      <w:r>
        <w:rPr>
          <w:i/>
        </w:rPr>
        <w:t xml:space="preserve">number of Bahá ! í children – probably most, but not all – had been expelled from</w:t>
      </w:r>
    </w:p>
    <w:p>
      <w:pPr>
        <w:ind w:left="360"/>
      </w:pPr>
      <w:r>
        <w:rPr>
          <w:i/>
        </w:rPr>
        <w:t xml:space="preserve">public and private schools in Iran. But international pressure caused that policy</w:t>
      </w:r>
    </w:p>
    <w:p>
      <w:pPr>
        <w:ind w:left="360"/>
      </w:pPr>
      <w:r>
        <w:rPr>
          <w:i/>
        </w:rPr>
        <w:t xml:space="preserve">to be rescinded, and, in the late 1980s, the Iranian regime adopted a new policy</w:t>
      </w:r>
    </w:p>
    <w:p>
      <w:pPr>
        <w:ind w:left="360"/>
      </w:pPr>
      <w:r>
        <w:rPr>
          <w:i/>
        </w:rPr>
        <w:t xml:space="preserve">of concealment. This shift in anti-Bahá ! í tactics masked a new and insidious strategy</w:t>
      </w:r>
    </w:p>
    <w:p>
      <w:pPr>
        <w:ind w:left="360"/>
      </w:pPr>
      <w:r>
        <w:rPr>
          <w:i/>
        </w:rPr>
        <w:t xml:space="preserve">formalized in a secret 1991 memorandum from the Iranian Supreme Revolutionary</w:t>
      </w:r>
    </w:p>
    <w:p>
      <w:pPr>
        <w:ind w:left="360"/>
      </w:pPr>
      <w:r>
        <w:rPr>
          <w:i/>
        </w:rPr>
        <w:t xml:space="preserve">Cultural Council on “the Bahá ! í question.” This document surfaced in 1993, first</w:t>
      </w:r>
    </w:p>
    <w:p>
      <w:pPr>
        <w:ind w:left="360"/>
      </w:pPr>
      <w:r>
        <w:rPr>
          <w:i/>
        </w:rPr>
        <w:t xml:space="preserve">appearing in the report by Special Representative Reynaldo Galindo Pohl to the</w:t>
      </w:r>
    </w:p>
    <w:p>
      <w:pPr>
        <w:ind w:left="360"/>
      </w:pPr>
      <w:r>
        <w:rPr>
          <w:i/>
        </w:rPr>
        <w:t xml:space="preserve">UN Commission on Human Rights. The policy recommendations of this document</w:t>
      </w:r>
    </w:p>
    <w:p>
      <w:pPr>
        <w:ind w:left="360"/>
      </w:pPr>
      <w:r>
        <w:rPr>
          <w:i/>
        </w:rPr>
        <w:t xml:space="preserve">are still in force. Personally endorsed by Ayatollah Ali Khamenei on February 25,</w:t>
      </w:r>
    </w:p>
    <w:p>
      <w:pPr>
        <w:ind w:left="360"/>
      </w:pPr>
      <w:r>
        <w:rPr>
          <w:i/>
        </w:rPr>
        <w:t xml:space="preserve">1991 and written by Dr. Seyyed Mohammad Golpaygani, secretary of the Supreme</w:t>
      </w:r>
    </w:p>
    <w:p>
      <w:pPr>
        <w:ind w:left="360"/>
      </w:pPr>
      <w:r>
        <w:rPr>
          <w:i/>
        </w:rPr>
        <w:t xml:space="preserve">Revolutionary Cultural Council, this document advises government officials, among</w:t>
      </w:r>
    </w:p>
    <w:p>
      <w:pPr>
        <w:ind w:left="360"/>
      </w:pPr>
      <w:r>
        <w:rPr>
          <w:i/>
        </w:rPr>
        <w:t xml:space="preserve">other things, to expel Bahá ! ís from universities, “once it becomes known that they</w:t>
      </w:r>
    </w:p>
    <w:p>
      <w:pPr>
        <w:ind w:left="360"/>
      </w:pPr>
      <w:r>
        <w:rPr>
          <w:i/>
        </w:rPr>
        <w:t xml:space="preserve">are Bahá ! ís.” It further states: “Deny them employment if they identify themselves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! ís.” “Deny them any position of influence.” The policy effectively denies Bahá ! ís</w:t>
      </w:r>
    </w:p>
    <w:p>
      <w:pPr>
        <w:ind w:left="360"/>
      </w:pPr>
      <w:r>
        <w:rPr>
          <w:i/>
        </w:rPr>
        <w:t xml:space="preserve">the right to higher education, a policy that had already been in effect since 1980. No</w:t>
      </w:r>
    </w:p>
    <w:p>
      <w:pPr>
        <w:ind w:left="360"/>
      </w:pPr>
      <w:r>
        <w:rPr>
          <w:i/>
        </w:rPr>
        <w:t xml:space="preserve">Bahá ! í can, in practice, attend university in Iran. As a result, Bahá ! ís have organized</w:t>
      </w:r>
    </w:p>
    <w:p>
      <w:pPr>
        <w:ind w:left="360"/>
      </w:pPr>
      <w:r>
        <w:rPr>
          <w:i/>
        </w:rPr>
        <w:t xml:space="preserve">the Bahá ! í Institute for Higher Education (BIHE), popularly known as “Bahá ! í Open</w:t>
      </w:r>
    </w:p>
    <w:p>
      <w:pPr>
        <w:ind w:left="360"/>
      </w:pPr>
      <w:r>
        <w:rPr>
          <w:i/>
        </w:rPr>
        <w:t xml:space="preserve">University.”</w:t>
      </w:r>
    </w:p>
    <w:p>
      <w:pPr>
        <w:ind w:left="360"/>
      </w:pPr>
      <w:r>
        <w:rPr>
          <w:i/>
        </w:rPr>
        <w:t xml:space="preserve">The Bahá ! í International Community reports that Iranian Bahá ! ís seeking to enter</w:t>
      </w:r>
    </w:p>
    <w:p>
      <w:pPr>
        <w:ind w:left="360"/>
      </w:pPr>
      <w:r>
        <w:rPr>
          <w:i/>
        </w:rPr>
        <w:t xml:space="preserve">Iran’s vocational and technical institutes are effectively barred from admission for the</w:t>
      </w:r>
    </w:p>
    <w:p>
      <w:pPr>
        <w:ind w:left="360"/>
      </w:pPr>
      <w:r>
        <w:rPr>
          <w:i/>
        </w:rPr>
        <w:t xml:space="preserve">2007–8 academic year, since the 2007 form for the entrance examination indicates</w:t>
      </w:r>
    </w:p>
    <w:p>
      <w:pPr>
        <w:ind w:left="360"/>
      </w:pPr>
      <w:r>
        <w:rPr>
          <w:i/>
        </w:rPr>
        <w:t xml:space="preserve">that only one box may be marked for religion. Applicants are given three choices to</w:t>
      </w:r>
    </w:p>
    <w:p>
      <w:pPr>
        <w:ind w:left="360"/>
      </w:pPr>
      <w:r>
        <w:rPr>
          <w:i/>
        </w:rPr>
        <w:t xml:space="preserve">self-identity as religious minorities – Zoroastrian, Jewish, or Christian. If none of</w:t>
      </w:r>
    </w:p>
    <w:p>
      <w:pPr>
        <w:ind w:left="360"/>
      </w:pPr>
      <w:r>
        <w:rPr>
          <w:i/>
        </w:rPr>
        <w:t xml:space="preserve">these boxes is marked, the applicant will be considered Muslim. This is unacceptable</w:t>
      </w:r>
    </w:p>
    <w:p>
      <w:pPr>
        <w:ind w:left="360"/>
      </w:pPr>
      <w:r>
        <w:rPr>
          <w:i/>
        </w:rPr>
        <w:t xml:space="preserve">to Bahá ! ís as tantamount to a de facto denial of their faith.</w:t>
      </w:r>
    </w:p>
    <w:p>
      <w:pPr>
        <w:ind w:left="360"/>
      </w:pPr>
      <w:r>
        <w:rPr>
          <w:i/>
        </w:rPr>
        <w:t xml:space="preserve">As disturbing as this surely is to human rights advocates, it is not surprising.</w:t>
      </w:r>
    </w:p>
    <w:p>
      <w:pPr>
        <w:ind w:left="360"/>
      </w:pPr>
      <w:r>
        <w:rPr>
          <w:i/>
        </w:rPr>
        <w:t xml:space="preserve">Bahá ! ís are typically denied full freedom of religion throughout many states in the</w:t>
      </w:r>
    </w:p>
    <w:p>
      <w:pPr>
        <w:ind w:left="360"/>
      </w:pPr>
      <w:r>
        <w:rPr>
          <w:i/>
        </w:rPr>
        <w:t xml:space="preserve">Muslim Middle East. There are two principal reasons for this: 1) Bahá ! ís lack</w:t>
      </w:r>
    </w:p>
    <w:p>
      <w:pPr>
        <w:ind w:left="360"/>
      </w:pPr>
      <w:r>
        <w:rPr>
          <w:i/>
        </w:rPr>
        <w:t xml:space="preserve">dhimmı̄ (protected) status and are therefore excluded from Qur ! anic protection; and</w:t>
      </w:r>
    </w:p>
    <w:p>
      <w:pPr>
        <w:ind w:left="360"/>
      </w:pPr>
      <w:r>
        <w:rPr>
          <w:i/>
        </w:rPr>
        <w:t xml:space="preserve">2) the Bahá ! í Faith is a post-Islamic religion – a theoretical impossibility considering</w:t>
      </w:r>
    </w:p>
    <w:p>
      <w:pPr>
        <w:ind w:left="360"/>
      </w:pPr>
      <w:r>
        <w:rPr>
          <w:i/>
        </w:rPr>
        <w:t xml:space="preserve">Muh.ammad’s ontological status as the “seal of the prophets.” Apart from the day</w:t>
      </w:r>
    </w:p>
    <w:p>
      <w:pPr>
        <w:ind w:left="360"/>
      </w:pPr>
      <w:r>
        <w:rPr>
          <w:i/>
        </w:rPr>
        <w:t xml:space="preserve">of judgment, Islam cannot conceive of a post-Islamic act of revelation, much less</w:t>
      </w:r>
    </w:p>
    <w:p>
      <w:pPr>
        <w:ind w:left="360"/>
      </w:pPr>
      <w:r>
        <w:rPr>
          <w:i/>
        </w:rPr>
        <w:t xml:space="preserve">theologically tolerate a post-Islamic claim to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Insider-minority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in Turkey</w:t>
      </w:r>
    </w:p>
    <w:p>
      <w:pPr>
        <w:ind w:left="360"/>
      </w:pPr>
      <w:r>
        <w:rPr>
          <w:i/>
        </w:rPr>
        <w:t xml:space="preserve">“Alevi” means “of " Alı̄” and thus comes to mean “follower of " Alı̄.” Alevis revere " Alı̄</w:t>
      </w:r>
    </w:p>
    <w:p>
      <w:pPr>
        <w:ind w:left="360"/>
      </w:pPr>
      <w:r>
        <w:rPr>
          <w:i/>
        </w:rPr>
        <w:t xml:space="preserve">ibn Abı̄ T.ālib (d. 661). Thus they have been called the “Deifiers of " Alı̄.” This reflects</w:t>
      </w:r>
    </w:p>
    <w:p>
      <w:pPr>
        <w:ind w:left="360"/>
      </w:pPr>
      <w:r>
        <w:rPr>
          <w:i/>
        </w:rPr>
        <w:t xml:space="preserve">" Alı̄’s exalted station in Alevi theology. While Alevis claim a distinct identity, it is one</w:t>
      </w:r>
    </w:p>
    <w:p>
      <w:pPr>
        <w:ind w:left="360"/>
      </w:pPr>
      <w:r>
        <w:rPr>
          <w:i/>
        </w:rPr>
        <w:t xml:space="preserve">that neither conflicts with Turkish national identity nor is inimical to the Turkish</w:t>
      </w:r>
    </w:p>
    <w:p>
      <w:pPr>
        <w:ind w:left="360"/>
      </w:pPr>
      <w:r>
        <w:rPr>
          <w:i/>
        </w:rPr>
        <w:t xml:space="preserve">state. That identity kept at bay the threat of Alevi fusion into the Sunnı̄ majority.</w:t>
      </w:r>
    </w:p>
    <w:p>
      <w:pPr>
        <w:ind w:left="360"/>
      </w:pPr>
      <w:r>
        <w:rPr>
          <w:i/>
        </w:rPr>
        <w:t xml:space="preserve">According to David Zeidan: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resurgence of Sunni fundamentalism that began in the 1950s and has</w:t>
      </w:r>
    </w:p>
    <w:p>
      <w:pPr>
        <w:ind w:left="360"/>
      </w:pPr>
      <w:r>
        <w:rPr>
          <w:i/>
        </w:rPr>
        <w:t xml:space="preserve">recently grown much stronger also pushed the Alevis to the political left.</w:t>
      </w:r>
    </w:p>
    <w:p>
      <w:pPr>
        <w:ind w:left="360"/>
      </w:pPr>
      <w:r>
        <w:rPr>
          <w:i/>
        </w:rPr>
        <w:t xml:space="preserve">Many Alevis reacted by stressing their separate identity and reinterpreting</w:t>
      </w:r>
    </w:p>
    <w:p>
      <w:pPr>
        <w:ind w:left="360"/>
      </w:pPr>
      <w:r>
        <w:rPr>
          <w:i/>
        </w:rPr>
        <w:t xml:space="preserve">Alevism in socialist and Marxist idiom that seemed to have an affinity to Alevi</w:t>
      </w:r>
    </w:p>
    <w:p>
      <w:pPr>
        <w:ind w:left="360"/>
      </w:pPr>
      <w:r>
        <w:rPr>
          <w:i/>
        </w:rPr>
        <w:t xml:space="preserve">ideals of equality and traditions of revolt.</w:t>
      </w:r>
    </w:p>
    <w:p>
      <w:pPr>
        <w:ind w:left="360"/>
      </w:pPr>
      <w:r>
        <w:rPr>
          <w:i/>
        </w:rPr>
        <w:t xml:space="preserve">(Zeidan 1999:77)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“revolt” has gone full circle in Turkey, where the Alevi minority now enjoys</w:t>
      </w:r>
    </w:p>
    <w:p>
      <w:pPr>
        <w:ind w:left="360"/>
      </w:pPr>
      <w:r>
        <w:rPr>
          <w:i/>
        </w:rPr>
        <w:t xml:space="preserve">the blessings of the moderate Sunnı̄ majority. The Alevi question became one answer</w:t>
      </w:r>
    </w:p>
    <w:p>
      <w:pPr>
        <w:ind w:left="360"/>
      </w:pPr>
      <w:r>
        <w:rPr>
          <w:i/>
        </w:rPr>
        <w:t xml:space="preserve">to countering the threat of Islamic fundamentalism in Turkey, where the former</w:t>
      </w:r>
    </w:p>
    <w:p>
      <w:pPr>
        <w:ind w:left="360"/>
      </w:pPr>
      <w:r>
        <w:rPr>
          <w:i/>
        </w:rPr>
        <w:t xml:space="preserve">“Deifiers of " Alı̄” are now the reifiers of Turkish secularism.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Ahmadiyya in Pakistan</w:t>
      </w:r>
    </w:p>
    <w:p>
      <w:pPr>
        <w:ind w:left="360"/>
      </w:pPr>
      <w:r>
        <w:rPr>
          <w:i/>
        </w:rPr>
        <w:t xml:space="preserve">The insider perspective is clear: Ahmadis consider themselves to be Muslims and</w:t>
      </w:r>
    </w:p>
    <w:p>
      <w:pPr>
        <w:ind w:left="360"/>
      </w:pPr>
      <w:r>
        <w:rPr>
          <w:i/>
        </w:rPr>
        <w:t xml:space="preserve">observe Islamic practices. According to Khan (2003: 218, n. 4), the Ahmaddiyya are</w:t>
      </w:r>
    </w:p>
    <w:p>
      <w:pPr>
        <w:ind w:left="360"/>
      </w:pPr>
      <w:r>
        <w:rPr>
          <w:i/>
        </w:rPr>
        <w:t xml:space="preserve">self-professed Muslims, and their claim to Muslim self-identity is valid and should be</w:t>
      </w:r>
    </w:p>
    <w:p>
      <w:pPr>
        <w:ind w:left="360"/>
      </w:pPr>
      <w:r>
        <w:rPr>
          <w:i/>
        </w:rPr>
        <w:t xml:space="preserve">immune from exclusion by a Sunnı̄ majority under the following rationale. As followers</w:t>
      </w:r>
    </w:p>
    <w:p>
      <w:pPr>
        <w:ind w:left="360"/>
      </w:pPr>
      <w:r>
        <w:rPr>
          <w:i/>
        </w:rPr>
        <w:t xml:space="preserve">of the prophetic restorationist and messianic claimant, Mirzā Ghulām Ahmad</w:t>
      </w:r>
    </w:p>
    <w:p>
      <w:pPr>
        <w:ind w:left="360"/>
      </w:pPr>
      <w:r>
        <w:rPr>
          <w:i/>
        </w:rPr>
        <w:t xml:space="preserve">(d. 1908) of Qadian, India, the Ahmadiyya profess what they consider to be the “true</w:t>
      </w:r>
    </w:p>
    <w:p>
      <w:pPr>
        <w:ind w:left="360"/>
      </w:pPr>
      <w:r>
        <w:rPr>
          <w:i/>
        </w:rPr>
        <w:t xml:space="preserve">spirit” of Islam. They see their beliefs and practices as the restoration of pristine</w:t>
      </w:r>
    </w:p>
    <w:p>
      <w:pPr>
        <w:ind w:left="360"/>
      </w:pPr>
      <w:r>
        <w:rPr>
          <w:i/>
        </w:rPr>
        <w:t xml:space="preserve">Islam. An orthodoxy may well define what and who is heterodox. But the arrow can</w:t>
      </w:r>
    </w:p>
    <w:p>
      <w:pPr>
        <w:ind w:left="360"/>
      </w:pPr>
      <w:r>
        <w:rPr>
          <w:i/>
        </w:rPr>
        <w:t xml:space="preserve">quickly fly back at the archer, when one considers that orthodoxy and heresy are fluid</w:t>
      </w:r>
    </w:p>
    <w:p>
      <w:pPr>
        <w:ind w:left="360"/>
      </w:pPr>
      <w:r>
        <w:rPr>
          <w:i/>
        </w:rPr>
        <w:t xml:space="preserve">notions that entail power relations. The irony is this: the Ahmadiyya, in their view,</w:t>
      </w:r>
    </w:p>
    <w:p>
      <w:pPr>
        <w:ind w:left="360"/>
      </w:pPr>
      <w:r>
        <w:rPr>
          <w:i/>
        </w:rPr>
        <w:t xml:space="preserve">practice a more authentic form of Islam – one that is purified from 14 centuries of</w:t>
      </w:r>
    </w:p>
    <w:p>
      <w:pPr>
        <w:ind w:left="360"/>
      </w:pPr>
      <w:r>
        <w:rPr>
          <w:i/>
        </w:rPr>
        <w:t xml:space="preserve">accretion. According to Pakistani authorities, the Ahmadiyya do have the freedom to</w:t>
      </w:r>
    </w:p>
    <w:p>
      <w:pPr>
        <w:ind w:left="360"/>
      </w:pPr>
      <w:r>
        <w:rPr>
          <w:i/>
        </w:rPr>
        <w:t xml:space="preserve">practice their religion – but not as Muslims. So, while “might” makes “right” when</w:t>
      </w:r>
    </w:p>
    <w:p>
      <w:pPr>
        <w:ind w:left="360"/>
      </w:pPr>
      <w:r>
        <w:rPr>
          <w:i/>
        </w:rPr>
        <w:t xml:space="preserve">the Sunnı̄ orthodoxy in Pakistan proscribes the Ahmadiyya practice of the same</w:t>
      </w:r>
    </w:p>
    <w:p>
      <w:pPr>
        <w:ind w:left="360"/>
      </w:pPr>
      <w:r>
        <w:rPr>
          <w:i/>
        </w:rPr>
        <w:t xml:space="preserve">religion under penalty of law, international religious human rights advocates see this</w:t>
      </w:r>
    </w:p>
    <w:p>
      <w:pPr>
        <w:ind w:left="360"/>
      </w:pPr>
      <w:r>
        <w:rPr>
          <w:i/>
        </w:rPr>
        <w:t xml:space="preserve">as a clear breach of religious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 ! ís in Iran</w:t>
      </w:r>
    </w:p>
    <w:p>
      <w:pPr>
        <w:ind w:left="360"/>
      </w:pPr>
      <w:r>
        <w:rPr>
          <w:i/>
        </w:rPr>
        <w:t xml:space="preserve">What kind of Islamic identity do Bahá ! ís have? Are Bahá ! ís, for instance, Muslims?</w:t>
      </w:r>
    </w:p>
    <w:p>
      <w:pPr>
        <w:ind w:left="360"/>
      </w:pPr>
      <w:r>
        <w:rPr>
          <w:i/>
        </w:rPr>
        <w:t xml:space="preserve">The simple answer is no, since the Bahá ! í Faith is an independent world religion.</w:t>
      </w:r>
    </w:p>
    <w:p>
      <w:pPr>
        <w:ind w:left="360"/>
      </w:pPr>
      <w:r>
        <w:rPr>
          <w:i/>
        </w:rPr>
        <w:t xml:space="preserve">Bahá ! ís do not, in fact, profess to be Muslim, although they recognize the divine</w:t>
      </w:r>
    </w:p>
    <w:p>
      <w:pPr>
        <w:ind w:left="360"/>
      </w:pPr>
      <w:r>
        <w:rPr>
          <w:i/>
        </w:rPr>
        <w:t xml:space="preserve">station of Muh.ammad. Because of the Islamic origins of their Faith, however, Bahá ! ís</w:t>
      </w:r>
    </w:p>
    <w:p>
      <w:pPr>
        <w:ind w:left="360"/>
      </w:pPr>
      <w:r>
        <w:rPr>
          <w:i/>
        </w:rPr>
        <w:t xml:space="preserve">have much in common with Muslims. What distinguishes the Bahá ! í Faith from Islam</w:t>
      </w:r>
    </w:p>
    <w:p>
      <w:pPr>
        <w:ind w:left="360"/>
      </w:pPr>
      <w:r>
        <w:rPr>
          <w:i/>
        </w:rPr>
        <w:t xml:space="preserve">is the revelation of Bahá ! u ! lláh (d. 1892), the socio-moral principles of which marked</w:t>
      </w:r>
    </w:p>
    <w:p>
      <w:pPr>
        <w:ind w:left="360"/>
      </w:pPr>
      <w:r>
        <w:rPr>
          <w:i/>
        </w:rPr>
        <w:t xml:space="preserve">a major “paradigm shift” in what may be characterized as a paradigm of unity.</w:t>
      </w:r>
    </w:p>
    <w:p>
      <w:pPr>
        <w:ind w:left="360"/>
      </w:pPr>
      <w:r>
        <w:rPr>
          <w:i/>
        </w:rPr>
        <w:t xml:space="preserve">Explaining the relationship of the Bahá ! í Faith to Islam raises the larger Bahá ! í</w:t>
      </w:r>
    </w:p>
    <w:p>
      <w:pPr>
        <w:ind w:left="360"/>
      </w:pPr>
      <w:r>
        <w:rPr>
          <w:i/>
        </w:rPr>
        <w:t xml:space="preserve">concept of “Progressive Revelation.” Although the Faith has a close historical link with</w:t>
      </w:r>
    </w:p>
    <w:p>
      <w:pPr>
        <w:ind w:left="360"/>
      </w:pPr>
      <w:r>
        <w:rPr>
          <w:i/>
        </w:rPr>
        <w:t xml:space="preserve">Islam, Bahá ! í self-identity is intrinsically and intimately related to all of the world’s</w:t>
      </w:r>
    </w:p>
    <w:p>
      <w:pPr>
        <w:ind w:left="360"/>
      </w:pPr>
      <w:r>
        <w:rPr>
          <w:i/>
        </w:rPr>
        <w:t xml:space="preserve">great religions. Islam is seen as a major event in a series of decisive historical moments</w:t>
      </w:r>
    </w:p>
    <w:p>
      <w:pPr>
        <w:ind w:left="360"/>
      </w:pPr>
      <w:r>
        <w:rPr>
          <w:i/>
        </w:rPr>
        <w:t xml:space="preserve">when great spiritual teachers appeared to catalyze the course of social evolution</w:t>
      </w:r>
    </w:p>
    <w:p>
      <w:pPr>
        <w:ind w:left="360"/>
      </w:pPr>
      <w:r>
        <w:rPr>
          <w:i/>
        </w:rPr>
        <w:t xml:space="preserve">through renewed spiritual teachings and new social laws. To invoke the Western term,</w:t>
      </w:r>
    </w:p>
    <w:p>
      <w:pPr>
        <w:ind w:left="360"/>
      </w:pPr>
      <w:r>
        <w:rPr>
          <w:i/>
        </w:rPr>
        <w:t xml:space="preserve">these Prophets are both “forth-tellers” (the literal meaning of the Greek prophētes) as</w:t>
      </w:r>
    </w:p>
    <w:p>
      <w:pPr>
        <w:ind w:left="360"/>
      </w:pPr>
      <w:r>
        <w:rPr>
          <w:i/>
        </w:rPr>
        <w:t xml:space="preserve">well as foretellers. Each communicated a present message and future “prophecy.”</w:t>
      </w:r>
    </w:p>
    <w:p>
      <w:pPr>
        <w:ind w:left="360"/>
      </w:pPr>
      <w:r>
        <w:rPr>
          <w:i/>
        </w:rPr>
        <w:t xml:space="preserve">Prophecies converged in presaging the advent of Bahá ! u ! lláh, a world-messiah whose</w:t>
      </w:r>
    </w:p>
    <w:p>
      <w:pPr>
        <w:ind w:left="360"/>
      </w:pPr>
      <w:r>
        <w:rPr>
          <w:i/>
        </w:rPr>
        <w:t xml:space="preserve">principles and spiritual influence would bring about world unity. As “World-</w:t>
      </w:r>
    </w:p>
    <w:p>
      <w:pPr>
        <w:ind w:left="360"/>
      </w:pPr>
      <w:r>
        <w:rPr>
          <w:i/>
        </w:rPr>
        <w:t xml:space="preserve">Reformer,” Bahá ! u ! lláh advocated world peace, parliamentary democracy, disarma-</w:t>
      </w:r>
    </w:p>
    <w:p>
      <w:pPr>
        <w:ind w:left="360"/>
      </w:pPr>
      <w:r>
        <w:rPr>
          <w:i/>
        </w:rPr>
        <w:t xml:space="preserve">ment, an international language, harmony of science and religion, interfaith concord,</w:t>
      </w:r>
    </w:p>
    <w:p>
      <w:pPr>
        <w:ind w:left="360"/>
      </w:pPr>
      <w:r>
        <w:rPr>
          <w:i/>
        </w:rPr>
        <w:t xml:space="preserve">gender and racial equality. From a historicist perspective, in precocious anticipation</w:t>
      </w:r>
    </w:p>
    <w:p>
      <w:pPr>
        <w:ind w:left="360"/>
      </w:pPr>
      <w:r>
        <w:rPr>
          <w:i/>
        </w:rPr>
        <w:t xml:space="preserve">of a global society, Bahá ! u ! lláh’s signal contribution was to sacralize certain secular</w:t>
      </w:r>
    </w:p>
    <w:p>
      <w:pPr>
        <w:ind w:left="360"/>
      </w:pPr>
      <w:r>
        <w:rPr>
          <w:i/>
        </w:rPr>
        <w:t xml:space="preserve">modernist reforms, integrated within an irreducibly original paradigm of world unity</w:t>
      </w:r>
    </w:p>
    <w:p>
      <w:pPr>
        <w:ind w:left="360"/>
      </w:pPr>
      <w:r>
        <w:rPr>
          <w:i/>
        </w:rPr>
        <w:t xml:space="preserve">in which peace is made sacred. From an emic perspective, Bahá ! u ! lláh’s principles</w:t>
      </w:r>
    </w:p>
    <w:p>
      <w:pPr>
        <w:ind w:left="360"/>
      </w:pPr>
      <w:r>
        <w:rPr>
          <w:i/>
        </w:rPr>
        <w:t xml:space="preserve">have a divine origin and, if carried out, promise the social salvation of society.</w:t>
      </w:r>
    </w:p>
    <w:p>
      <w:pPr>
        <w:ind w:left="360"/>
      </w:pPr>
      <w:r>
        <w:rPr>
          <w:i/>
        </w:rPr>
        <w:t xml:space="preserve">Designating his son " Abdu ! l-Bahá (d. 1921) as interpreter, exemplar and successor,</w:t>
      </w:r>
    </w:p>
    <w:p>
      <w:pPr>
        <w:ind w:left="360"/>
      </w:pPr>
      <w:r>
        <w:rPr>
          <w:i/>
        </w:rPr>
        <w:t xml:space="preserve">and by ordaining the eventual formation of elected councils, Bahá ! u ! lláh instituted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Covenant as the organizing principle of the Bahá ! í community and guarantor of</w:t>
      </w:r>
    </w:p>
    <w:p>
      <w:pPr>
        <w:ind w:left="360"/>
      </w:pPr>
      <w:r>
        <w:rPr>
          <w:i/>
        </w:rPr>
        <w:t xml:space="preserve">its integrity, safeguarding against major schism. Succeeding " Abdu ! l-Bahá in 1921 as</w:t>
      </w:r>
    </w:p>
    <w:p>
      <w:pPr>
        <w:ind w:left="360"/>
      </w:pPr>
      <w:r>
        <w:rPr>
          <w:i/>
        </w:rPr>
        <w:t xml:space="preserve">“Guardian” of the Bahá ! í Faith, Shoghi Effendi (d. 1957) globalized and evolved</w:t>
      </w:r>
    </w:p>
    <w:p>
      <w:pPr>
        <w:ind w:left="360"/>
      </w:pPr>
      <w:r>
        <w:rPr>
          <w:i/>
        </w:rPr>
        <w:t xml:space="preserve">Bahá ! í administration as a system of Local and National Spiritual Assemblies, lead-</w:t>
      </w:r>
    </w:p>
    <w:p>
      <w:pPr>
        <w:ind w:left="360"/>
      </w:pPr>
      <w:r>
        <w:rPr>
          <w:i/>
        </w:rPr>
        <w:t xml:space="preserve">ing to the election of The Universal House of Justice in 1963, the international Bahá ! í</w:t>
      </w:r>
    </w:p>
    <w:p>
      <w:pPr>
        <w:ind w:left="360"/>
      </w:pPr>
      <w:r>
        <w:rPr>
          <w:i/>
        </w:rPr>
        <w:t xml:space="preserve">governing body, established on Mount Carmel in Haifa, Israel.</w:t>
      </w:r>
    </w:p>
    <w:p>
      <w:pPr>
        <w:ind w:left="360"/>
      </w:pPr>
      <w:r>
        <w:rPr>
          <w:i/>
        </w:rPr>
        <w:t xml:space="preserve">While Islamic sensitivities need to be respected, many would argue that they do not</w:t>
      </w:r>
    </w:p>
    <w:p>
      <w:pPr>
        <w:ind w:left="360"/>
      </w:pPr>
      <w:r>
        <w:rPr>
          <w:i/>
        </w:rPr>
        <w:t xml:space="preserve">outweigh human rights considerations. Ironically, secular values can sometimes be</w:t>
      </w:r>
    </w:p>
    <w:p>
      <w:pPr>
        <w:ind w:left="360"/>
      </w:pPr>
      <w:r>
        <w:rPr>
          <w:i/>
        </w:rPr>
        <w:t xml:space="preserve">more universal than religious ones. Consequently, in a clash of religious value sys-</w:t>
      </w:r>
    </w:p>
    <w:p>
      <w:pPr>
        <w:ind w:left="360"/>
      </w:pPr>
      <w:r>
        <w:rPr>
          <w:i/>
        </w:rPr>
        <w:t xml:space="preserve">tems, international law may be the only practical arbiter until the conflict is resolved.</w:t>
      </w:r>
    </w:p>
    <w:p>
      <w:pPr>
        <w:ind w:left="360"/>
      </w:pPr>
      <w:r>
        <w:rPr>
          <w:i/>
        </w:rPr>
        <w:t xml:space="preserve">In the case of Iranian Islam, there is a considerable distance between the consti-</w:t>
      </w:r>
    </w:p>
    <w:p>
      <w:pPr>
        <w:ind w:left="360"/>
      </w:pPr>
      <w:r>
        <w:rPr>
          <w:i/>
        </w:rPr>
        <w:t xml:space="preserve">tutional rhetoric of respect for minority rights and the prevailing sociopolitical reality.</w:t>
      </w:r>
    </w:p>
    <w:p>
      <w:pPr>
        <w:ind w:left="360"/>
      </w:pPr>
      <w:r>
        <w:rPr>
          <w:i/>
        </w:rPr>
        <w:t xml:space="preserve">As a direct result of Iran’s treatment of its Bahá ! í minority, the ultimate injury-in-</w:t>
      </w:r>
    </w:p>
    <w:p>
      <w:pPr>
        <w:ind w:left="360"/>
      </w:pPr>
      <w:r>
        <w:rPr>
          <w:i/>
        </w:rPr>
        <w:t xml:space="preserve">fact is refractory damage to the reputation of Islam in the eyes of a critical public</w:t>
      </w:r>
    </w:p>
    <w:p>
      <w:pPr>
        <w:ind w:left="360"/>
      </w:pPr>
      <w:r>
        <w:rPr>
          <w:i/>
        </w:rPr>
        <w:t xml:space="preserve">that uncritically tends to see Islam as monolithic. By the yardstick of minority rights,</w:t>
      </w:r>
    </w:p>
    <w:p>
      <w:pPr>
        <w:ind w:left="360"/>
      </w:pPr>
      <w:r>
        <w:rPr>
          <w:i/>
        </w:rPr>
        <w:t xml:space="preserve">Iran’s efforts to preserve Islamic values have arguably had the effect of perverting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perspectives</w:t>
      </w:r>
    </w:p>
    <w:p>
      <w:pPr>
        <w:ind w:left="360"/>
      </w:pPr>
      <w:r>
        <w:rPr>
          <w:i/>
        </w:rPr>
        <w:t xml:space="preserve">International law exerts external pressures on a given country. Religious human rights</w:t>
      </w:r>
    </w:p>
    <w:p>
      <w:pPr>
        <w:ind w:left="360"/>
      </w:pPr>
      <w:r>
        <w:rPr>
          <w:i/>
        </w:rPr>
        <w:t xml:space="preserve">(i.e., freedom of religion) are a subset of human rights. Human rights watchers monitor</w:t>
      </w:r>
    </w:p>
    <w:p>
      <w:pPr>
        <w:ind w:left="360"/>
      </w:pPr>
      <w:r>
        <w:rPr>
          <w:i/>
        </w:rPr>
        <w:t xml:space="preserve">inequitable legal/policy restrictions on religious minorities by governments in response</w:t>
      </w:r>
    </w:p>
    <w:p>
      <w:pPr>
        <w:ind w:left="360"/>
      </w:pPr>
      <w:r>
        <w:rPr>
          <w:i/>
        </w:rPr>
        <w:t xml:space="preserve">to perceived religious threats. In 1998, the USA enacted the International Religious</w:t>
      </w:r>
    </w:p>
    <w:p>
      <w:pPr>
        <w:ind w:left="360"/>
      </w:pPr>
      <w:r>
        <w:rPr>
          <w:i/>
        </w:rPr>
        <w:t xml:space="preserve">Freedom Act, making religious freedom a feature of its foreign policy. Passed by the</w:t>
      </w:r>
    </w:p>
    <w:p>
      <w:pPr>
        <w:ind w:left="360"/>
      </w:pPr>
      <w:r>
        <w:rPr>
          <w:i/>
        </w:rPr>
        <w:t xml:space="preserve">Senate on October 9, 1998 and unanimously approved by the House by voice vote on</w:t>
      </w:r>
    </w:p>
    <w:p>
      <w:pPr>
        <w:ind w:left="360"/>
      </w:pPr>
      <w:r>
        <w:rPr>
          <w:i/>
        </w:rPr>
        <w:t xml:space="preserve">the following day, President Clinton signed the International Religious Freedom Act of</w:t>
      </w:r>
    </w:p>
    <w:p>
      <w:pPr>
        <w:ind w:left="360"/>
      </w:pPr>
      <w:r>
        <w:rPr>
          <w:i/>
        </w:rPr>
        <w:t xml:space="preserve">1998 (IRFA) into law on October 27, 1998. That Act established an independent and</w:t>
      </w:r>
    </w:p>
    <w:p>
      <w:pPr>
        <w:ind w:left="360"/>
      </w:pPr>
      <w:r>
        <w:rPr>
          <w:i/>
        </w:rPr>
        <w:t xml:space="preserve">bipartisan advisory Commission on International Religious Freedom, an office in the</w:t>
      </w:r>
    </w:p>
    <w:p>
      <w:pPr>
        <w:ind w:left="360"/>
      </w:pPr>
      <w:r>
        <w:rPr>
          <w:i/>
        </w:rPr>
        <w:t xml:space="preserve">State Department, an Ambassador-at-Large for International Religious Freedom, and</w:t>
      </w:r>
    </w:p>
    <w:p>
      <w:pPr>
        <w:ind w:left="360"/>
      </w:pPr>
      <w:r>
        <w:rPr>
          <w:i/>
        </w:rPr>
        <w:t xml:space="preserve">an Annual Report on International Religious Freedom. The President, moreover, is</w:t>
      </w:r>
    </w:p>
    <w:p>
      <w:pPr>
        <w:ind w:left="360"/>
      </w:pPr>
      <w:r>
        <w:rPr>
          <w:i/>
        </w:rPr>
        <w:t xml:space="preserve">required to take defined actions against states that violate religious freedom.</w:t>
      </w:r>
    </w:p>
    <w:p>
      <w:pPr>
        <w:ind w:left="360"/>
      </w:pPr>
      <w:r>
        <w:rPr>
          <w:i/>
        </w:rPr>
        <w:t xml:space="preserve">Human rights standards encoded as international law serve as the secular norm for</w:t>
      </w:r>
    </w:p>
    <w:p>
      <w:pPr>
        <w:ind w:left="360"/>
      </w:pPr>
      <w:r>
        <w:rPr>
          <w:i/>
        </w:rPr>
        <w:t xml:space="preserve">religious rights. Discrimination as to religion or belief is condemned and this proscrip-</w:t>
      </w:r>
    </w:p>
    <w:p>
      <w:pPr>
        <w:ind w:left="360"/>
      </w:pPr>
      <w:r>
        <w:rPr>
          <w:i/>
        </w:rPr>
        <w:t xml:space="preserve">tion against religious discrimination is an essential feature of the United Nations</w:t>
      </w:r>
    </w:p>
    <w:p>
      <w:pPr>
        <w:ind w:left="360"/>
      </w:pPr>
      <w:r>
        <w:rPr>
          <w:i/>
        </w:rPr>
        <w:t xml:space="preserve">human rights charters. Several instruments of international law have been adopted –</w:t>
      </w:r>
    </w:p>
    <w:p>
      <w:pPr>
        <w:ind w:left="360"/>
      </w:pPr>
      <w:r>
        <w:rPr>
          <w:i/>
        </w:rPr>
        <w:t xml:space="preserve">with varying force of law – to protect freedom of religion. They are: 1) Article 1(3)</w:t>
      </w:r>
    </w:p>
    <w:p>
      <w:pPr>
        <w:ind w:left="360"/>
      </w:pPr>
      <w:r>
        <w:rPr>
          <w:i/>
        </w:rPr>
        <w:t xml:space="preserve">and 13 of the United Nations Charter; 2) Articles 1, 2, 18, Universal Declaration of</w:t>
      </w:r>
    </w:p>
    <w:p>
      <w:pPr>
        <w:ind w:left="360"/>
      </w:pPr>
      <w:r>
        <w:rPr>
          <w:i/>
        </w:rPr>
        <w:t xml:space="preserve">Human Rights (adopted December 10, 1948, GA Res. 217, UN Doc. A/810, 71); 3)</w:t>
      </w:r>
    </w:p>
    <w:p>
      <w:pPr>
        <w:ind w:left="360"/>
      </w:pPr>
      <w:r>
        <w:rPr>
          <w:i/>
        </w:rPr>
        <w:t xml:space="preserve">Article 2, Convention on the Prevention and Punishment of the Crime of Genocide</w:t>
      </w:r>
    </w:p>
    <w:p>
      <w:pPr>
        <w:ind w:left="360"/>
      </w:pPr>
      <w:r>
        <w:rPr>
          <w:i/>
        </w:rPr>
        <w:t xml:space="preserve">(1948); 4) Articles 2, 18, 26 and 27 of the International Covenant on Civil and</w:t>
      </w:r>
    </w:p>
    <w:p>
      <w:pPr>
        <w:ind w:left="360"/>
      </w:pPr>
      <w:r>
        <w:rPr>
          <w:i/>
        </w:rPr>
        <w:t xml:space="preserve">Political Rights [ICCPR] (adopted 1966 and effective March 23, 1976) (see</w:t>
      </w:r>
    </w:p>
    <w:p>
      <w:pPr>
        <w:ind w:left="360"/>
      </w:pPr>
      <w:r>
        <w:rPr>
          <w:i/>
        </w:rPr>
        <w:t xml:space="preserve">pp. 654–5) Declaration on the Elimination of All Forms of Religious Intolerance</w:t>
      </w:r>
    </w:p>
    <w:p>
      <w:pPr>
        <w:ind w:left="360"/>
      </w:pPr>
      <w:r>
        <w:rPr>
          <w:i/>
        </w:rPr>
        <w:t xml:space="preserve">and of Discrimination Based on Religion or Belief (adopted November 25, 1981); 6)</w:t>
      </w:r>
    </w:p>
    <w:p>
      <w:pPr>
        <w:ind w:left="360"/>
      </w:pPr>
      <w:r>
        <w:rPr>
          <w:i/>
        </w:rPr>
        <w:t xml:space="preserve">UN Declaration on the Rights of Persons Belonging to National or Ethnic, Religious</w:t>
      </w:r>
    </w:p>
    <w:p>
      <w:pPr>
        <w:ind w:left="360"/>
      </w:pPr>
      <w:r>
        <w:rPr>
          <w:i/>
        </w:rPr>
        <w:t xml:space="preserve">and Linguistic Minorities (1992); and 7) Article 14, Convention on the Rights of the</w:t>
      </w:r>
    </w:p>
    <w:p>
      <w:pPr>
        <w:ind w:left="360"/>
      </w:pPr>
      <w:r>
        <w:rPr>
          <w:i/>
        </w:rPr>
        <w:t xml:space="preserve">Child. Their language is strong but their enforcement is weak. This problem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better illustrated than in the unresolved problems affecting the Bahá ! ís of</w:t>
      </w:r>
    </w:p>
    <w:p>
      <w:pPr>
        <w:ind w:left="360"/>
      </w:pPr>
      <w:r>
        <w:rPr>
          <w:i/>
        </w:rPr>
        <w:t xml:space="preserve">Iran and the Ahmadiyya in Pakistan.</w:t>
      </w:r>
    </w:p>
    <w:p>
      <w:pPr>
        <w:ind w:left="360"/>
      </w:pPr>
      <w:r>
        <w:rPr>
          <w:i/>
        </w:rPr>
        <w:t xml:space="preserve">Article 18 of the ICCPR protects the right to “freedom of thought, conscience and</w:t>
      </w:r>
    </w:p>
    <w:p>
      <w:pPr>
        <w:ind w:left="360"/>
      </w:pPr>
      <w:r>
        <w:rPr>
          <w:i/>
        </w:rPr>
        <w:t xml:space="preserve">religion” and the “freedom to have or to adopt a religion or belief” of one’s choice.</w:t>
      </w:r>
    </w:p>
    <w:p>
      <w:pPr>
        <w:ind w:left="360"/>
      </w:pPr>
      <w:r>
        <w:rPr>
          <w:i/>
        </w:rPr>
        <w:t xml:space="preserve">Article 18 is concerned only with one’s right to profess and practice one’s belief and</w:t>
      </w:r>
    </w:p>
    <w:p>
      <w:pPr>
        <w:ind w:left="360"/>
      </w:pPr>
      <w:r>
        <w:rPr>
          <w:i/>
        </w:rPr>
        <w:t xml:space="preserve">not at all concerned with the “truth” of one’s religious identity. Thus, what inter-</w:t>
      </w:r>
    </w:p>
    <w:p>
      <w:pPr>
        <w:ind w:left="360"/>
      </w:pPr>
      <w:r>
        <w:rPr>
          <w:i/>
        </w:rPr>
        <w:t xml:space="preserve">national law requires of Islamic states is not that they recognize religions per se, but</w:t>
      </w:r>
    </w:p>
    <w:p>
      <w:pPr>
        <w:ind w:left="360"/>
      </w:pPr>
      <w:r>
        <w:rPr>
          <w:i/>
        </w:rPr>
        <w:t xml:space="preserve">that they recognize fundamental religious human rights. Of the instruments cited</w:t>
      </w:r>
    </w:p>
    <w:p>
      <w:pPr>
        <w:ind w:left="360"/>
      </w:pPr>
      <w:r>
        <w:rPr>
          <w:i/>
        </w:rPr>
        <w:t xml:space="preserve">above, this article is the most directly applicable, legally binding provision on</w:t>
      </w:r>
    </w:p>
    <w:p>
      <w:pPr>
        <w:ind w:left="360"/>
      </w:pPr>
      <w:r>
        <w:rPr>
          <w:i/>
        </w:rPr>
        <w:t xml:space="preserve">religious freedom. These complex distinctions among international covenants and</w:t>
      </w:r>
    </w:p>
    <w:p>
      <w:pPr>
        <w:ind w:left="360"/>
      </w:pPr>
      <w:r>
        <w:rPr>
          <w:i/>
        </w:rPr>
        <w:t xml:space="preserve">conventions, however, are not decisive in and of themselves. In clarifying the legal</w:t>
      </w:r>
    </w:p>
    <w:p>
      <w:pPr>
        <w:ind w:left="360"/>
      </w:pPr>
      <w:r>
        <w:rPr>
          <w:i/>
        </w:rPr>
        <w:t xml:space="preserve">distinction between international law and non-binding instruments, it should not be</w:t>
      </w:r>
    </w:p>
    <w:p>
      <w:pPr>
        <w:ind w:left="360"/>
      </w:pPr>
      <w:r>
        <w:rPr>
          <w:i/>
        </w:rPr>
        <w:t xml:space="preserve">implied that the critical distinction is the legal status of the instrument (convention</w:t>
      </w:r>
    </w:p>
    <w:p>
      <w:pPr>
        <w:ind w:left="360"/>
      </w:pPr>
      <w:r>
        <w:rPr>
          <w:i/>
        </w:rPr>
        <w:t xml:space="preserve">versus declaration), but rather the process of ratification by state parties. While inter-</w:t>
      </w:r>
    </w:p>
    <w:p>
      <w:pPr>
        <w:ind w:left="360"/>
      </w:pPr>
      <w:r>
        <w:rPr>
          <w:i/>
        </w:rPr>
        <w:t xml:space="preserve">national religious human rights law is evolving, it remains for member states to</w:t>
      </w:r>
    </w:p>
    <w:p>
      <w:pPr>
        <w:ind w:left="360"/>
      </w:pPr>
      <w:r>
        <w:rPr>
          <w:i/>
        </w:rPr>
        <w:t xml:space="preserve">implement it.</w:t>
      </w:r>
    </w:p>
    <w:p>
      <w:pPr>
        <w:ind w:left="360"/>
      </w:pPr>
      <w:r>
        <w:rPr>
          <w:i/>
        </w:rPr>
        <w:t xml:space="preserve">Laws of religious freedom in Pakistan and Iran are vitiated by countervailing laws</w:t>
      </w:r>
    </w:p>
    <w:p>
      <w:pPr>
        <w:ind w:left="360"/>
      </w:pPr>
      <w:r>
        <w:rPr>
          <w:i/>
        </w:rPr>
        <w:t xml:space="preserve">against Ahmadis and policies against Bahá ! ís respectively. Technically, there are no</w:t>
      </w:r>
    </w:p>
    <w:p>
      <w:pPr>
        <w:ind w:left="360"/>
      </w:pPr>
      <w:r>
        <w:rPr>
          <w:i/>
        </w:rPr>
        <w:t xml:space="preserve">“laws against” the Bahá ! ís in Iran, but rather a lack of legal protection due to silence</w:t>
      </w:r>
    </w:p>
    <w:p>
      <w:pPr>
        <w:ind w:left="360"/>
      </w:pPr>
      <w:r>
        <w:rPr>
          <w:i/>
        </w:rPr>
        <w:t xml:space="preserve">in the Iranian Constitution. Government action against Bahá ! ís has been mandated</w:t>
      </w:r>
    </w:p>
    <w:p>
      <w:pPr>
        <w:ind w:left="360"/>
      </w:pPr>
      <w:r>
        <w:rPr>
          <w:i/>
        </w:rPr>
        <w:t xml:space="preserve">not by laws but by government orders and instructions. While such laws, policies</w:t>
      </w:r>
    </w:p>
    <w:p>
      <w:pPr>
        <w:ind w:left="360"/>
      </w:pPr>
      <w:r>
        <w:rPr>
          <w:i/>
        </w:rPr>
        <w:t xml:space="preserve">and directives may incorporate human rights language as a ringing endorsement of</w:t>
      </w:r>
    </w:p>
    <w:p>
      <w:pPr>
        <w:ind w:left="360"/>
      </w:pPr>
      <w:r>
        <w:rPr>
          <w:i/>
        </w:rPr>
        <w:t xml:space="preserve">international covenants in theory, they may ring as a hollow echo in actual practice.</w:t>
      </w:r>
    </w:p>
    <w:p>
      <w:pPr>
        <w:ind w:left="360"/>
      </w:pPr>
      <w:r>
        <w:rPr>
          <w:i/>
        </w:rPr>
        <w:t xml:space="preserve">Various United Nations resolutions have condemned these laws and their practices.</w:t>
      </w:r>
    </w:p>
    <w:p>
      <w:pPr>
        <w:ind w:left="360"/>
      </w:pPr>
      <w:r>
        <w:rPr>
          <w:i/>
        </w:rPr>
        <w:t xml:space="preserve">Examples, where relevant, will be provided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Alevis in Turkey</w:t>
      </w:r>
    </w:p>
    <w:p>
      <w:pPr>
        <w:ind w:left="360"/>
      </w:pPr>
      <w:r>
        <w:rPr>
          <w:i/>
        </w:rPr>
        <w:t xml:space="preserve">Turkey, of course, must satisfy the Copenhagen criteria in order to join the European</w:t>
      </w:r>
    </w:p>
    <w:p>
      <w:pPr>
        <w:ind w:left="360"/>
      </w:pPr>
      <w:r>
        <w:rPr>
          <w:i/>
        </w:rPr>
        <w:t xml:space="preserve">Union, and this will act, in concert with Turkish secularism and the force of inter-</w:t>
      </w:r>
    </w:p>
    <w:p>
      <w:pPr>
        <w:ind w:left="360"/>
      </w:pPr>
      <w:r>
        <w:rPr>
          <w:i/>
        </w:rPr>
        <w:t xml:space="preserve">national law, as a further constraint against any reflex of repression. According to the</w:t>
      </w:r>
    </w:p>
    <w:p>
      <w:pPr>
        <w:ind w:left="360"/>
      </w:pPr>
      <w:r>
        <w:rPr>
          <w:i/>
        </w:rPr>
        <w:t xml:space="preserve">International Religious Freedom Report 2005 released by the Bureau of Democracy,</w:t>
      </w:r>
    </w:p>
    <w:p>
      <w:pPr>
        <w:ind w:left="360"/>
      </w:pPr>
      <w:r>
        <w:rPr>
          <w:i/>
        </w:rPr>
        <w:t xml:space="preserve">Human Rights, and Labor, the Alevis have experienced relatively minor and isolated</w:t>
      </w:r>
    </w:p>
    <w:p>
      <w:pPr>
        <w:ind w:left="360"/>
      </w:pPr>
      <w:r>
        <w:rPr>
          <w:i/>
        </w:rPr>
        <w:t xml:space="preserve">incidents of discrimination (US Department of State 2005a). Given the increasingly</w:t>
      </w:r>
    </w:p>
    <w:p>
      <w:pPr>
        <w:ind w:left="360"/>
      </w:pPr>
      <w:r>
        <w:rPr>
          <w:i/>
        </w:rPr>
        <w:t xml:space="preserve">ideal Turkish state relations in recent support of the Alevi community as a bulwark</w:t>
      </w:r>
    </w:p>
    <w:p>
      <w:pPr>
        <w:ind w:left="360"/>
      </w:pPr>
      <w:r>
        <w:rPr>
          <w:i/>
        </w:rPr>
        <w:t xml:space="preserve">against the perceived and real threat of radical Islam, however, these problems</w:t>
      </w:r>
    </w:p>
    <w:p>
      <w:pPr>
        <w:ind w:left="360"/>
      </w:pPr>
      <w:r>
        <w:rPr>
          <w:i/>
        </w:rPr>
        <w:t xml:space="preserve">affecting the Alevis in Turkey are likely to resolve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Ahmadiyya in Pakistan</w:t>
      </w:r>
    </w:p>
    <w:p>
      <w:pPr>
        <w:ind w:left="360"/>
      </w:pPr>
      <w:r>
        <w:rPr>
          <w:i/>
        </w:rPr>
        <w:t xml:space="preserve">According to the same International Religious Freedom Report 2005 released by</w:t>
      </w:r>
    </w:p>
    <w:p>
      <w:pPr>
        <w:ind w:left="360"/>
      </w:pPr>
      <w:r>
        <w:rPr>
          <w:i/>
        </w:rPr>
        <w:t xml:space="preserve">the Bureau of Democracy, Human Rights, and Labor, the situation of the Ahmadiyya</w:t>
      </w:r>
    </w:p>
    <w:p>
      <w:pPr>
        <w:ind w:left="360"/>
      </w:pPr>
      <w:r>
        <w:rPr>
          <w:i/>
        </w:rPr>
        <w:t xml:space="preserve">is far most serious in terms of religious human rights concerns (US Department of</w:t>
      </w:r>
    </w:p>
    <w:p>
      <w:pPr>
        <w:ind w:left="360"/>
      </w:pPr>
      <w:r>
        <w:rPr>
          <w:i/>
        </w:rPr>
        <w:t xml:space="preserve">State 2005b). Critics of Pakistan’s anti-Ahmadi laws point out that Ordinance XX of</w:t>
      </w:r>
    </w:p>
    <w:p>
      <w:pPr>
        <w:ind w:left="360"/>
      </w:pPr>
      <w:r>
        <w:rPr>
          <w:i/>
        </w:rPr>
        <w:t xml:space="preserve">Pakistan’s Penal Code violates Article 18 of the ICCPR, under its provisions that “no</w:t>
      </w:r>
    </w:p>
    <w:p>
      <w:pPr>
        <w:ind w:left="360"/>
      </w:pPr>
      <w:r>
        <w:rPr>
          <w:i/>
        </w:rPr>
        <w:t xml:space="preserve">one shall be subject to coercion which would impair his freedom to have or to adopt a</w:t>
      </w:r>
    </w:p>
    <w:p>
      <w:pPr>
        <w:ind w:left="360"/>
      </w:pPr>
      <w:r>
        <w:rPr>
          <w:i/>
        </w:rPr>
        <w:t xml:space="preserve">religion or belief of his own choice.” This analysis is borne out by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 1985/21. Under this analysis, international law is more concerned with</w:t>
      </w:r>
    </w:p>
    <w:p>
      <w:pPr>
        <w:ind w:left="360"/>
      </w:pPr>
      <w:r>
        <w:rPr>
          <w:i/>
        </w:rPr>
        <w:t xml:space="preserve">the “right” of the Ahmadiyya to profess and practice Islam rather than with the</w:t>
      </w:r>
    </w:p>
    <w:p>
      <w:pPr>
        <w:ind w:left="360"/>
      </w:pPr>
      <w:r>
        <w:rPr>
          <w:i/>
        </w:rPr>
        <w:t xml:space="preserve">“truth” of their Islamic identity. There are distinct advantages that will accrue if</w:t>
      </w:r>
    </w:p>
    <w:p>
      <w:pPr>
        <w:ind w:left="360"/>
      </w:pPr>
      <w:r>
        <w:rPr>
          <w:i/>
        </w:rPr>
        <w:t xml:space="preserve">international law is more effectively enforced.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 ! ís in Iran</w:t>
      </w:r>
    </w:p>
    <w:p>
      <w:pPr>
        <w:ind w:left="360"/>
      </w:pPr>
      <w:r>
        <w:rPr>
          <w:i/>
        </w:rPr>
        <w:t xml:space="preserve">In addition to the situation reported above, other recent actions in Iran against the</w:t>
      </w:r>
    </w:p>
    <w:p>
      <w:pPr>
        <w:ind w:left="360"/>
      </w:pPr>
      <w:r>
        <w:rPr>
          <w:i/>
        </w:rPr>
        <w:t xml:space="preserve">Bahá ! í community have been brought to light by the United Nations. On December</w:t>
      </w:r>
    </w:p>
    <w:p>
      <w:pPr>
        <w:ind w:left="360"/>
      </w:pPr>
      <w:r>
        <w:rPr>
          <w:i/>
        </w:rPr>
        <w:t xml:space="preserve">16, 2005, the United Nations General Assembly passed a resolution decrying human</w:t>
      </w:r>
    </w:p>
    <w:p>
      <w:pPr>
        <w:ind w:left="360"/>
      </w:pPr>
      <w:r>
        <w:rPr>
          <w:i/>
        </w:rPr>
        <w:t xml:space="preserve">rights violations in Iran, citing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escalation and increased frequency of discrimination and other human rights</w:t>
      </w:r>
    </w:p>
    <w:p>
      <w:pPr>
        <w:ind w:left="360"/>
      </w:pPr>
      <w:r>
        <w:rPr>
          <w:i/>
        </w:rPr>
        <w:t xml:space="preserve">violations against the Bahá ! í, including cases of arbitrary arrest and deten-</w:t>
      </w:r>
    </w:p>
    <w:p>
      <w:pPr>
        <w:ind w:left="360"/>
      </w:pPr>
      <w:r>
        <w:rPr>
          <w:i/>
        </w:rPr>
        <w:t xml:space="preserve">tion, the denial of freedom of religion or of publicly carrying out communal</w:t>
      </w:r>
    </w:p>
    <w:p>
      <w:pPr>
        <w:ind w:left="360"/>
      </w:pPr>
      <w:r>
        <w:rPr>
          <w:i/>
        </w:rPr>
        <w:t xml:space="preserve">affairs, the disregard of property rights, the destruction of sites of religious</w:t>
      </w:r>
    </w:p>
    <w:p>
      <w:pPr>
        <w:ind w:left="360"/>
      </w:pPr>
      <w:r>
        <w:rPr>
          <w:i/>
        </w:rPr>
        <w:t xml:space="preserve">importance, the suspension of social, educational and community-related</w:t>
      </w:r>
    </w:p>
    <w:p>
      <w:pPr>
        <w:ind w:left="360"/>
      </w:pPr>
      <w:r>
        <w:rPr>
          <w:i/>
        </w:rPr>
        <w:t xml:space="preserve">activities and the denial of access to higher education, employment, pensions,</w:t>
      </w:r>
    </w:p>
    <w:p>
      <w:pPr>
        <w:ind w:left="360"/>
      </w:pPr>
      <w:r>
        <w:rPr>
          <w:i/>
        </w:rPr>
        <w:t xml:space="preserve">adequate housing and other benefits.</w:t>
      </w:r>
    </w:p>
    <w:p>
      <w:pPr>
        <w:ind w:left="360"/>
      </w:pPr>
      <w:r>
        <w:rPr>
          <w:i/>
        </w:rPr>
        <w:t xml:space="preserve">(Bahá ! í World 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Bahá ! ís have long been persecuted for their religious faith. Persecution</w:t>
      </w:r>
    </w:p>
    <w:p>
      <w:pPr>
        <w:ind w:left="360"/>
      </w:pPr>
      <w:r>
        <w:rPr>
          <w:i/>
        </w:rPr>
        <w:t xml:space="preserve">entails a systematic policy of discrimination by a religious majority on the basis of</w:t>
      </w:r>
    </w:p>
    <w:p>
      <w:pPr>
        <w:ind w:left="360"/>
      </w:pPr>
      <w:r>
        <w:rPr>
          <w:i/>
        </w:rPr>
        <w:t xml:space="preserve">heterodox beliefs of the oppressed minority. The International Religious Freedom</w:t>
      </w:r>
    </w:p>
    <w:p>
      <w:pPr>
        <w:ind w:left="360"/>
      </w:pPr>
      <w:r>
        <w:rPr>
          <w:i/>
        </w:rPr>
        <w:t xml:space="preserve">Report 2005 released by the Bureau of Democracy, Human Rights, and Labor speci-</w:t>
      </w:r>
    </w:p>
    <w:p>
      <w:pPr>
        <w:ind w:left="360"/>
      </w:pPr>
      <w:r>
        <w:rPr>
          <w:i/>
        </w:rPr>
        <w:t xml:space="preserve">fies these human rights violations (US Department of State 2005c). This may partly be</w:t>
      </w:r>
    </w:p>
    <w:p>
      <w:pPr>
        <w:ind w:left="360"/>
      </w:pPr>
      <w:r>
        <w:rPr>
          <w:i/>
        </w:rPr>
        <w:t xml:space="preserve">a symptom of a larger problem: Mohamed Eltayeb, an expert in the human rights</w:t>
      </w:r>
    </w:p>
    <w:p>
      <w:pPr>
        <w:ind w:left="360"/>
      </w:pPr>
      <w:r>
        <w:rPr>
          <w:i/>
        </w:rPr>
        <w:t xml:space="preserve">field, points out that, in the aftermath of the 1979 revolution, a number of Muslim</w:t>
      </w:r>
    </w:p>
    <w:p>
      <w:pPr>
        <w:ind w:left="360"/>
      </w:pPr>
      <w:r>
        <w:rPr>
          <w:i/>
        </w:rPr>
        <w:t xml:space="preserve">countries attempted “to construct alternative ‘Islamic’ human rights instruments,”</w:t>
      </w:r>
    </w:p>
    <w:p>
      <w:pPr>
        <w:ind w:left="360"/>
      </w:pPr>
      <w:r>
        <w:rPr>
          <w:i/>
        </w:rPr>
        <w:t xml:space="preserve">which, however, “have fallen far below the international standards” (cited in Buck</w:t>
      </w:r>
    </w:p>
    <w:p>
      <w:pPr>
        <w:ind w:left="360"/>
      </w:pPr>
      <w:r>
        <w:rPr>
          <w:i/>
        </w:rPr>
        <w:t xml:space="preserve">2003: 91–2).</w:t>
      </w:r>
    </w:p>
    <w:p>
      <w:pPr>
        <w:ind w:left="360"/>
      </w:pPr>
      <w:r>
        <w:rPr>
          <w:i/>
        </w:rPr>
        <w:t xml:space="preserve">The Bahá ! í question is exacerbated by one particular problem in current inter-</w:t>
      </w:r>
    </w:p>
    <w:p>
      <w:pPr>
        <w:ind w:left="360"/>
      </w:pPr>
      <w:r>
        <w:rPr>
          <w:i/>
        </w:rPr>
        <w:t xml:space="preserve">national human rights standards: the UN’s Declaration on the Elimination of All</w:t>
      </w:r>
    </w:p>
    <w:p>
      <w:pPr>
        <w:ind w:left="360"/>
      </w:pPr>
      <w:r>
        <w:rPr>
          <w:i/>
        </w:rPr>
        <w:t xml:space="preserve">Forms of Intolerance and of Discrimination Based on Religion or Belief has yet to be</w:t>
      </w:r>
    </w:p>
    <w:p>
      <w:pPr>
        <w:ind w:left="360"/>
      </w:pPr>
      <w:r>
        <w:rPr>
          <w:i/>
        </w:rPr>
        <w:t xml:space="preserve">raised to the level of an international convention, even though UN declarations on the</w:t>
      </w:r>
    </w:p>
    <w:p>
      <w:pPr>
        <w:ind w:left="360"/>
      </w:pPr>
      <w:r>
        <w:rPr>
          <w:i/>
        </w:rPr>
        <w:t xml:space="preserve">elimination of racial discrimination and discrimination against women have already</w:t>
      </w:r>
    </w:p>
    <w:p>
      <w:pPr>
        <w:ind w:left="360"/>
      </w:pPr>
      <w:r>
        <w:rPr>
          <w:i/>
        </w:rPr>
        <w:t xml:space="preserve">been codified as international law (Buck 2003: 91). At issue here is the difference</w:t>
      </w:r>
    </w:p>
    <w:p>
      <w:pPr>
        <w:ind w:left="360"/>
      </w:pPr>
      <w:r>
        <w:rPr>
          <w:i/>
        </w:rPr>
        <w:t xml:space="preserve">between a declaration and a convention in the context of international law. The rea-</w:t>
      </w:r>
    </w:p>
    <w:p>
      <w:pPr>
        <w:ind w:left="360"/>
      </w:pPr>
      <w:r>
        <w:rPr>
          <w:i/>
        </w:rPr>
        <w:t xml:space="preserve">son a convention takes the force of international law is that it operates as a multi-</w:t>
      </w:r>
    </w:p>
    <w:p>
      <w:pPr>
        <w:ind w:left="360"/>
      </w:pPr>
      <w:r>
        <w:rPr>
          <w:i/>
        </w:rPr>
        <w:t xml:space="preserve">lateral treaty. The fact that the UN Declaration is an aspirational document and not</w:t>
      </w:r>
    </w:p>
    <w:p>
      <w:pPr>
        <w:ind w:left="360"/>
      </w:pPr>
      <w:r>
        <w:rPr>
          <w:i/>
        </w:rPr>
        <w:t xml:space="preserve">law is not inherently a problem with respect to protecting the Bahá ! ís in Iran, as Iran</w:t>
      </w:r>
    </w:p>
    <w:p>
      <w:pPr>
        <w:ind w:left="360"/>
      </w:pPr>
      <w:r>
        <w:rPr>
          <w:i/>
        </w:rPr>
        <w:t xml:space="preserve">is already a party to the ICCPR and is thus bound by its Article 18. This is not to say</w:t>
      </w:r>
    </w:p>
    <w:p>
      <w:pPr>
        <w:ind w:left="360"/>
      </w:pPr>
      <w:r>
        <w:rPr>
          <w:i/>
        </w:rPr>
        <w:t xml:space="preserve">that if the provisions of the Declaration became binding they would not be helpful,</w:t>
      </w:r>
    </w:p>
    <w:p>
      <w:pPr>
        <w:ind w:left="360"/>
      </w:pPr>
      <w:r>
        <w:rPr>
          <w:i/>
        </w:rPr>
        <w:t xml:space="preserve">but Article 18 already requires Iran to protect the essential religious rights of the</w:t>
      </w:r>
    </w:p>
    <w:p>
      <w:pPr>
        <w:ind w:left="360"/>
      </w:pPr>
      <w:r>
        <w:rPr>
          <w:i/>
        </w:rPr>
        <w:t xml:space="preserve">Bahá ! ís.</w:t>
      </w:r>
    </w:p>
    <w:p>
      <w:pPr>
        <w:ind w:left="360"/>
      </w:pPr>
      <w:r>
        <w:rPr>
          <w:i/>
        </w:rPr>
        <w:t xml:space="preserve">Protection of the Bahá ! ís in Iran (or of any religious minority anywhere), as a</w:t>
      </w:r>
    </w:p>
    <w:p>
      <w:pPr>
        <w:ind w:left="360"/>
      </w:pPr>
      <w:r>
        <w:rPr>
          <w:i/>
        </w:rPr>
        <w:t xml:space="preserve">matter of international law, does not depend on recognition of the religion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government. Because of the religious identity of some Islamic governments, they</w:t>
      </w:r>
    </w:p>
    <w:p>
      <w:pPr>
        <w:ind w:left="360"/>
      </w:pPr>
      <w:r>
        <w:rPr>
          <w:i/>
        </w:rPr>
        <w:t xml:space="preserve">could never, and could never be expected to, recognize the Bahá ! í Faith as an</w:t>
      </w:r>
    </w:p>
    <w:p>
      <w:pPr>
        <w:ind w:left="360"/>
      </w:pPr>
      <w:r>
        <w:rPr>
          <w:i/>
        </w:rPr>
        <w:t xml:space="preserve">independent religion. However, they can and they must be expected to permit all</w:t>
      </w:r>
    </w:p>
    <w:p>
      <w:pPr>
        <w:ind w:left="360"/>
      </w:pPr>
      <w:r>
        <w:rPr>
          <w:i/>
        </w:rPr>
        <w:t xml:space="preserve">individuals to “have or to adopt a religion or belief of his choice” and “either indi-</w:t>
      </w:r>
    </w:p>
    <w:p>
      <w:pPr>
        <w:ind w:left="360"/>
      </w:pPr>
      <w:r>
        <w:rPr>
          <w:i/>
        </w:rPr>
        <w:t xml:space="preserve">vidually or in community with others and in public or private, to manifest his religion</w:t>
      </w:r>
    </w:p>
    <w:p>
      <w:pPr>
        <w:ind w:left="360"/>
      </w:pPr>
      <w:r>
        <w:rPr>
          <w:i/>
        </w:rPr>
        <w:t xml:space="preserve">or belief in worship, observance, practice and teaching” (International Covenant on</w:t>
      </w:r>
    </w:p>
    <w:p>
      <w:pPr>
        <w:ind w:left="360"/>
      </w:pPr>
      <w:r>
        <w:rPr>
          <w:i/>
        </w:rPr>
        <w:t xml:space="preserve">Civil and Political Rights [ICCPR], art. 18). Thus the Bahá ! ís are not seeking from</w:t>
      </w:r>
    </w:p>
    <w:p>
      <w:pPr>
        <w:ind w:left="360"/>
      </w:pPr>
      <w:r>
        <w:rPr>
          <w:i/>
        </w:rPr>
        <w:t xml:space="preserve">the Iranian government a formal recognition of the independent identity of the Faith</w:t>
      </w:r>
    </w:p>
    <w:p>
      <w:pPr>
        <w:ind w:left="360"/>
      </w:pPr>
      <w:r>
        <w:rPr>
          <w:i/>
        </w:rPr>
        <w:t xml:space="preserve">but rather the right to believe and to practice. The distinction may be fine, yet</w:t>
      </w:r>
    </w:p>
    <w:p>
      <w:pPr>
        <w:ind w:left="360"/>
      </w:pPr>
      <w:r>
        <w:rPr>
          <w:i/>
        </w:rPr>
        <w:t xml:space="preserve">religious rights have a clear priority over religious recognition. The Bahá ! í religion</w:t>
      </w:r>
    </w:p>
    <w:p>
      <w:pPr>
        <w:ind w:left="360"/>
      </w:pPr>
      <w:r>
        <w:rPr>
          <w:i/>
        </w:rPr>
        <w:t xml:space="preserve">need not be “recognized,” but the religious rights of the Bahá ! ís must be recognized.</w:t>
      </w:r>
    </w:p>
    <w:p>
      <w:pPr>
        <w:ind w:left="360"/>
      </w:pPr>
      <w:r>
        <w:rPr>
          <w:i/>
        </w:rPr>
        <w:t xml:space="preserve">From the fact that various Islamic states and institutions have attempted to repli-</w:t>
      </w:r>
    </w:p>
    <w:p>
      <w:pPr>
        <w:ind w:left="360"/>
      </w:pPr>
      <w:r>
        <w:rPr>
          <w:i/>
        </w:rPr>
        <w:t xml:space="preserve">cate international human rights language into their respective constitutions and legal</w:t>
      </w:r>
    </w:p>
    <w:p>
      <w:pPr>
        <w:ind w:left="360"/>
      </w:pPr>
      <w:r>
        <w:rPr>
          <w:i/>
        </w:rPr>
        <w:t xml:space="preserve">codes, one may observe – and even predict – that international religious human rights</w:t>
      </w:r>
    </w:p>
    <w:p>
      <w:pPr>
        <w:ind w:left="360"/>
      </w:pPr>
      <w:r>
        <w:rPr>
          <w:i/>
        </w:rPr>
        <w:t xml:space="preserve">will exert increasing pressures on Islamic regimes found to be in violation of inter-</w:t>
      </w:r>
    </w:p>
    <w:p>
      <w:pPr>
        <w:ind w:left="360"/>
      </w:pPr>
      <w:r>
        <w:rPr>
          <w:i/>
        </w:rPr>
        <w:t xml:space="preserve">national norms, to which most Islamic states are signatories and by which they are</w:t>
      </w:r>
    </w:p>
    <w:p>
      <w:pPr>
        <w:ind w:left="360"/>
      </w:pPr>
      <w:r>
        <w:rPr>
          <w:i/>
        </w:rPr>
        <w:t xml:space="preserve">legally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It has been shown that the Islamic identities of Islamic minorities are largely a matter</w:t>
      </w:r>
    </w:p>
    <w:p>
      <w:pPr>
        <w:ind w:left="360"/>
      </w:pPr>
      <w:r>
        <w:rPr>
          <w:i/>
        </w:rPr>
        <w:t xml:space="preserve">of perspective. Where the legitimacy and rights of a controversial religious minority</w:t>
      </w:r>
    </w:p>
    <w:p>
      <w:pPr>
        <w:ind w:left="360"/>
      </w:pPr>
      <w:r>
        <w:rPr>
          <w:i/>
        </w:rPr>
        <w:t xml:space="preserve">within an Islamic state are both in question and in peril, the interplay of what might</w:t>
      </w:r>
    </w:p>
    <w:p>
      <w:pPr>
        <w:ind w:left="360"/>
      </w:pPr>
      <w:r>
        <w:rPr>
          <w:i/>
        </w:rPr>
        <w:t xml:space="preserve">be termed a “standpoint epistemology” must be taken into consideration. Like truth</w:t>
      </w:r>
    </w:p>
    <w:p>
      <w:pPr>
        <w:ind w:left="360"/>
      </w:pPr>
      <w:r>
        <w:rPr>
          <w:i/>
        </w:rPr>
        <w:t xml:space="preserve">and beauty, Islamic orthodoxy is in the eyes of the beholder. More importantly,</w:t>
      </w:r>
    </w:p>
    <w:p>
      <w:pPr>
        <w:ind w:left="360"/>
      </w:pPr>
      <w:r>
        <w:rPr>
          <w:i/>
        </w:rPr>
        <w:t xml:space="preserve">Islamic authenticity is in the hands of the powerful. Only the pressure of international</w:t>
      </w:r>
    </w:p>
    <w:p>
      <w:pPr>
        <w:ind w:left="360"/>
      </w:pPr>
      <w:r>
        <w:rPr>
          <w:i/>
        </w:rPr>
        <w:t xml:space="preserve">human rights standards has the universal and even-handed potential needed to con-</w:t>
      </w:r>
    </w:p>
    <w:p>
      <w:pPr>
        <w:ind w:left="360"/>
      </w:pPr>
      <w:r>
        <w:rPr>
          <w:i/>
        </w:rPr>
        <w:t xml:space="preserve">strain Islamicate power-brokers from repressing their relatively powerless minorities.</w:t>
      </w:r>
    </w:p>
    <w:p>
      <w:pPr>
        <w:ind w:left="360"/>
      </w:pPr>
      <w:r>
        <w:rPr>
          <w:i/>
        </w:rPr>
        <w:t xml:space="preserve">Many in the field of international human rights feel that the Islamic world is the</w:t>
      </w:r>
    </w:p>
    <w:p>
      <w:pPr>
        <w:ind w:left="360"/>
      </w:pPr>
      <w:r>
        <w:rPr>
          <w:i/>
        </w:rPr>
        <w:t xml:space="preserve">part of the international community least accepting of the international human rights</w:t>
      </w:r>
    </w:p>
    <w:p>
      <w:pPr>
        <w:ind w:left="360"/>
      </w:pPr>
      <w:r>
        <w:rPr>
          <w:i/>
        </w:rPr>
        <w:t xml:space="preserve">regime. Clearly, what is needed is acceptance of international human rights laws, both</w:t>
      </w:r>
    </w:p>
    <w:p>
      <w:pPr>
        <w:ind w:left="360"/>
      </w:pPr>
      <w:r>
        <w:rPr>
          <w:i/>
        </w:rPr>
        <w:t xml:space="preserve">in the enlightened self-interests of Islamic authorities, as well as in the interests of</w:t>
      </w:r>
    </w:p>
    <w:p>
      <w:pPr>
        <w:ind w:left="360"/>
      </w:pPr>
      <w:r>
        <w:rPr>
          <w:i/>
        </w:rPr>
        <w:t xml:space="preserve">the religious minorities under their governance. Religious minorities that hold</w:t>
      </w:r>
    </w:p>
    <w:p>
      <w:pPr>
        <w:ind w:left="360"/>
      </w:pPr>
      <w:r>
        <w:rPr>
          <w:i/>
        </w:rPr>
        <w:t xml:space="preserve">unwelcome beliefs within Islamic states – such as the Alevis of Turkey, the Ahmadiyya</w:t>
      </w:r>
    </w:p>
    <w:p>
      <w:pPr>
        <w:ind w:left="360"/>
      </w:pPr>
      <w:r>
        <w:rPr>
          <w:i/>
        </w:rPr>
        <w:t xml:space="preserve">in Pakistan, and the Bahá ! ís of Iran – continue to pose a challenge to the Islamic</w:t>
      </w:r>
    </w:p>
    <w:p>
      <w:pPr>
        <w:ind w:left="360"/>
      </w:pPr>
      <w:r>
        <w:rPr>
          <w:i/>
        </w:rPr>
        <w:t xml:space="preserve">identity of its entrenched orthodoxies. This challenge is affrontive, not confrontive.</w:t>
      </w:r>
    </w:p>
    <w:p>
      <w:pPr>
        <w:ind w:left="360"/>
      </w:pPr>
      <w:r>
        <w:rPr>
          <w:i/>
        </w:rPr>
        <w:t xml:space="preserve">A test case in Egypt has recently drawn international attention: an Egyptian Bahá ! í</w:t>
      </w:r>
    </w:p>
    <w:p>
      <w:pPr>
        <w:ind w:left="360"/>
      </w:pPr>
      <w:r>
        <w:rPr>
          <w:i/>
        </w:rPr>
        <w:t xml:space="preserve">couple requested the Department of Passports and Immigration to add the names of</w:t>
      </w:r>
    </w:p>
    <w:p>
      <w:pPr>
        <w:ind w:left="360"/>
      </w:pPr>
      <w:r>
        <w:rPr>
          <w:i/>
        </w:rPr>
        <w:t xml:space="preserve">their daughters to their passports. The department refused to return their passports</w:t>
      </w:r>
    </w:p>
    <w:p>
      <w:pPr>
        <w:ind w:left="360"/>
      </w:pPr>
      <w:r>
        <w:rPr>
          <w:i/>
        </w:rPr>
        <w:t xml:space="preserve">and withdrew their ID cards – arguably in violation of their legal rights guaranteed</w:t>
      </w:r>
    </w:p>
    <w:p>
      <w:pPr>
        <w:ind w:left="360"/>
      </w:pPr>
      <w:r>
        <w:rPr>
          <w:i/>
        </w:rPr>
        <w:t xml:space="preserve">by the Constitution of Egypt and the Universal Declaration of Human Rights. On</w:t>
      </w:r>
    </w:p>
    <w:p>
      <w:pPr>
        <w:ind w:left="360"/>
      </w:pPr>
      <w:r>
        <w:rPr>
          <w:i/>
        </w:rPr>
        <w:t xml:space="preserve">April 4, 2006, a lower administrative court ruled that “[i]t is not inconsistent with</w:t>
      </w:r>
    </w:p>
    <w:p>
      <w:pPr>
        <w:ind w:left="360"/>
      </w:pPr>
      <w:r>
        <w:rPr>
          <w:i/>
        </w:rPr>
        <w:t xml:space="preserve">Islamic tenets to mention the religion on this card even though it may be a religion</w:t>
      </w:r>
    </w:p>
    <w:p>
      <w:pPr>
        <w:ind w:left="360"/>
      </w:pPr>
      <w:r>
        <w:rPr>
          <w:i/>
        </w:rPr>
        <w:t xml:space="preserve">whose rites are not recognized for open practice, such as Bahá ! ism and the like.” The</w:t>
      </w:r>
    </w:p>
    <w:p>
      <w:pPr>
        <w:ind w:left="360"/>
      </w:pPr>
      <w:r>
        <w:rPr>
          <w:i/>
        </w:rPr>
        <w:t xml:space="preserve">Egyptian government has appealed this ruling. On December 16, 2006, the Supreme</w:t>
      </w:r>
    </w:p>
    <w:p>
      <w:pPr>
        <w:ind w:left="360"/>
      </w:pPr>
      <w:r>
        <w:rPr>
          <w:i/>
        </w:rPr>
        <w:t xml:space="preserve">Administrative Court issued its final judgment in the case of Husam Izzat</w:t>
      </w:r>
    </w:p>
    <w:p>
      <w:pPr>
        <w:ind w:left="360"/>
      </w:pPr>
      <w:r>
        <w:rPr>
          <w:i/>
        </w:rPr>
        <w:t xml:space="preserve">Musa and Ranya Enayat Rushdy, upholding the government’s policy of allowing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affiliations of the three officially recognized religions – Judaism, Christianity, and</w:t>
      </w:r>
    </w:p>
    <w:p>
      <w:pPr>
        <w:ind w:left="360"/>
      </w:pPr>
      <w:r>
        <w:rPr>
          <w:i/>
        </w:rPr>
        <w:t xml:space="preserve">Islam – on state ID cards and government documents. This ruling sets Egypt’s</w:t>
      </w:r>
    </w:p>
    <w:p>
      <w:pPr>
        <w:ind w:left="360"/>
      </w:pPr>
      <w:r>
        <w:rPr>
          <w:i/>
        </w:rPr>
        <w:t xml:space="preserve">religious human rights standards against international standards. However, on 31</w:t>
      </w:r>
    </w:p>
    <w:p>
      <w:pPr>
        <w:ind w:left="360"/>
      </w:pPr>
      <w:r>
        <w:rPr>
          <w:i/>
        </w:rPr>
        <w:t xml:space="preserve">March 2008, Egypt’s official national newspaper, Al-Akhbār (“The News”),</w:t>
      </w:r>
    </w:p>
    <w:p>
      <w:pPr>
        <w:ind w:left="360"/>
      </w:pPr>
      <w:r>
        <w:rPr>
          <w:i/>
        </w:rPr>
        <w:t xml:space="preserve">announced that Egypt’s government-appointed National Council for Human Rights</w:t>
      </w:r>
    </w:p>
    <w:p>
      <w:pPr>
        <w:ind w:left="360"/>
      </w:pPr>
      <w:r>
        <w:rPr>
          <w:i/>
        </w:rPr>
        <w:t xml:space="preserve">has just released its fourth annual report, recommending, inter alia, that the govern-</w:t>
      </w:r>
    </w:p>
    <w:p>
      <w:pPr>
        <w:ind w:left="360"/>
      </w:pPr>
      <w:r>
        <w:rPr>
          <w:i/>
        </w:rPr>
        <w:t xml:space="preserve">ment allow the entry of “Bahá ! í” as one of the choices in the religion field on official</w:t>
      </w:r>
    </w:p>
    <w:p>
      <w:pPr>
        <w:ind w:left="360"/>
      </w:pPr>
      <w:r>
        <w:rPr>
          <w:i/>
        </w:rPr>
        <w:t xml:space="preserve">identity cards. Time will tell whether this recommendation will herald the dawn of a</w:t>
      </w:r>
    </w:p>
    <w:p>
      <w:pPr>
        <w:ind w:left="360"/>
      </w:pPr>
      <w:r>
        <w:rPr>
          <w:i/>
        </w:rPr>
        <w:t xml:space="preserve">new era in the eventual freedom of oppressed religious minorities in Islamic states.</w:t>
      </w:r>
    </w:p>
    <w:p>
      <w:pPr>
        <w:ind w:left="360"/>
      </w:pPr>
      <w:r>
        <w:rPr>
          <w:i/>
        </w:rPr>
        <w:t xml:space="preserve">These and other recent events have reinforced the importance of sustained pressure</w:t>
      </w:r>
    </w:p>
    <w:p>
      <w:pPr>
        <w:ind w:left="360"/>
      </w:pPr>
      <w:r>
        <w:rPr>
          <w:i/>
        </w:rPr>
        <w:t xml:space="preserve">by the international community on Islamic authorities to conform to international</w:t>
      </w:r>
    </w:p>
    <w:p>
      <w:pPr>
        <w:ind w:left="360"/>
      </w:pPr>
      <w:r>
        <w:rPr>
          <w:i/>
        </w:rPr>
        <w:t xml:space="preserve">human rights standards. Accordingly, this chapter is not only about the identities of</w:t>
      </w:r>
    </w:p>
    <w:p>
      <w:pPr>
        <w:ind w:left="360"/>
      </w:pPr>
      <w:r>
        <w:rPr>
          <w:i/>
        </w:rPr>
        <w:t xml:space="preserve">the minorities in emic, etic, and international perspectives, but about the perceived</w:t>
      </w:r>
    </w:p>
    <w:p>
      <w:pPr>
        <w:ind w:left="360"/>
      </w:pPr>
      <w:r>
        <w:rPr>
          <w:i/>
        </w:rPr>
        <w:t xml:space="preserve">threat posed to the identity of the ruling majority, both by the existence of these</w:t>
      </w:r>
    </w:p>
    <w:p>
      <w:pPr>
        <w:ind w:left="360"/>
      </w:pPr>
      <w:r>
        <w:rPr>
          <w:i/>
        </w:rPr>
        <w:t xml:space="preserve">minorities and by the requirements of international law that they be protected. Inter-</w:t>
      </w:r>
    </w:p>
    <w:p>
      <w:pPr>
        <w:ind w:left="360"/>
      </w:pPr>
      <w:r>
        <w:rPr>
          <w:i/>
        </w:rPr>
        <w:t xml:space="preserve">national law bears on the right to choose and to practice a religion or belief. The right</w:t>
      </w:r>
    </w:p>
    <w:p>
      <w:pPr>
        <w:ind w:left="360"/>
      </w:pPr>
      <w:r>
        <w:rPr>
          <w:i/>
        </w:rPr>
        <w:t xml:space="preserve">to religion as currently incorporated in international law is an individual right, not a</w:t>
      </w:r>
    </w:p>
    <w:p>
      <w:pPr>
        <w:ind w:left="360"/>
      </w:pPr>
      <w:r>
        <w:rPr>
          <w:i/>
        </w:rPr>
        <w:t xml:space="preserve">group right, and is independent of the view of any state or people or even the inter-</w:t>
      </w:r>
    </w:p>
    <w:p>
      <w:pPr>
        <w:ind w:left="360"/>
      </w:pPr>
      <w:r>
        <w:rPr>
          <w:i/>
        </w:rPr>
        <w:t xml:space="preserve">national community itself as to the identity, nature or value of the belief or religion.</w:t>
      </w:r>
    </w:p>
    <w:p>
      <w:pPr>
        <w:ind w:left="360"/>
      </w:pPr>
      <w:r>
        <w:rPr>
          <w:i/>
        </w:rPr>
        <w:t xml:space="preserve">What this has to do with the “identity” of a religious group is where Islamic states</w:t>
      </w:r>
    </w:p>
    <w:p>
      <w:pPr>
        <w:ind w:left="360"/>
      </w:pPr>
      <w:r>
        <w:rPr>
          <w:i/>
        </w:rPr>
        <w:t xml:space="preserve">deny individual rights by denying group rights. In mustering the political will of states</w:t>
      </w:r>
    </w:p>
    <w:p>
      <w:pPr>
        <w:ind w:left="360"/>
      </w:pPr>
      <w:r>
        <w:rPr>
          <w:i/>
        </w:rPr>
        <w:t xml:space="preserve">to advocate through international bodies and otherwise for the protection of the</w:t>
      </w:r>
    </w:p>
    <w:p>
      <w:pPr>
        <w:ind w:left="360"/>
      </w:pPr>
      <w:r>
        <w:rPr>
          <w:i/>
        </w:rPr>
        <w:t xml:space="preserve">rights of members of a religious group, the political realities of efforts to implement</w:t>
      </w:r>
    </w:p>
    <w:p>
      <w:pPr>
        <w:ind w:left="360"/>
      </w:pPr>
      <w:r>
        <w:rPr>
          <w:i/>
        </w:rPr>
        <w:t xml:space="preserve">human rights norms are challenging.</w:t>
      </w:r>
    </w:p>
    <w:p>
      <w:pPr>
        <w:ind w:left="360"/>
      </w:pPr>
      <w:r>
        <w:rPr>
          <w:i/>
        </w:rPr>
        <w:t xml:space="preserve">Since Islamic authorities are facing increasing pressure under international religious</w:t>
      </w:r>
    </w:p>
    <w:p>
      <w:pPr>
        <w:ind w:left="360"/>
      </w:pPr>
      <w:r>
        <w:rPr>
          <w:i/>
        </w:rPr>
        <w:t xml:space="preserve">human rights law to allow religious minorities to maintain their own self-identities –</w:t>
      </w:r>
    </w:p>
    <w:p>
      <w:pPr>
        <w:ind w:left="360"/>
      </w:pPr>
      <w:r>
        <w:rPr>
          <w:i/>
        </w:rPr>
        <w:t xml:space="preserve">whether as self-professed Muslims (as the Ahmadiyya maintain), or as self-professed</w:t>
      </w:r>
    </w:p>
    <w:p>
      <w:pPr>
        <w:ind w:left="360"/>
      </w:pPr>
      <w:r>
        <w:rPr>
          <w:i/>
        </w:rPr>
        <w:t xml:space="preserve">religionists with a distinct identity separate from Muslims (as the Bahá ! ís maintain),</w:t>
      </w:r>
    </w:p>
    <w:p>
      <w:pPr>
        <w:ind w:left="360"/>
      </w:pPr>
      <w:r>
        <w:rPr>
          <w:i/>
        </w:rPr>
        <w:t xml:space="preserve">a full Islamicization of secular religious human rights standards is perhaps the most</w:t>
      </w:r>
    </w:p>
    <w:p>
      <w:pPr>
        <w:ind w:left="360"/>
      </w:pPr>
      <w:r>
        <w:rPr>
          <w:i/>
        </w:rPr>
        <w:t xml:space="preserve">formidable challenge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Bahai World (2005) “UN Calls on Iran to Stop Persecution of Bahá ! ís,” available online at</w:t>
      </w:r>
    </w:p>
    <w:p>
      <w:pPr>
        <w:ind w:left="360"/>
      </w:pPr>
      <w:r>
        <w:rPr>
          <w:i/>
        </w:rPr>
        <w:t xml:space="preserve">http://www.bahaiworldnews.org/story.cfm?storyid=413.</w:t>
      </w:r>
    </w:p>
    <w:p>
      <w:pPr>
        <w:ind w:left="360"/>
      </w:pPr>
      <w:r>
        <w:rPr>
          <w:i/>
        </w:rPr>
        <w:t xml:space="preserve">Buck, C. (1995) Symbol and Secret: Qur ! an Commentary in Bahá ! u ! lláh’s Kitáb-i Íqán, Los</w:t>
      </w:r>
    </w:p>
    <w:p>
      <w:pPr>
        <w:ind w:left="360"/>
      </w:pPr>
      <w:r>
        <w:rPr>
          <w:i/>
        </w:rPr>
        <w:t xml:space="preserve">Angeles: Kalimát Press; available online at http://bahai-library.com/books/symbol.secret.</w:t>
      </w:r>
    </w:p>
    <w:p>
      <w:pPr>
        <w:ind w:left="360"/>
      </w:pPr>
      <w:r>
        <w:rPr>
          <w:i/>
        </w:rPr>
        <w:t xml:space="preserve">—— (2003) “Islam and Minorities: The Case of the Bahá ! ís,” Studies in Contemporary Islam 5</w:t>
      </w:r>
    </w:p>
    <w:p>
      <w:pPr>
        <w:ind w:left="360"/>
      </w:pPr>
      <w:r>
        <w:rPr>
          <w:i/>
        </w:rPr>
        <w:t xml:space="preserve">(1–2): 83–106; available online at http://www.iranian.com/Opinion/2005/June/Bahái/</w:t>
      </w:r>
    </w:p>
    <w:p>
      <w:pPr>
        <w:ind w:left="360"/>
      </w:pPr>
      <w:r>
        <w:rPr>
          <w:i/>
        </w:rPr>
        <w:t xml:space="preserve">Images/BuckBaháis2005Eng.pdf.</w:t>
      </w:r>
    </w:p>
    <w:p>
      <w:pPr>
        <w:ind w:left="360"/>
      </w:pPr>
      <w:r>
        <w:rPr>
          <w:i/>
        </w:rPr>
        <w:t xml:space="preserve">—— (2007) “Beyond the ‘Seal of the Prophets’: Baha ! ullah’s Book of Certitude (Ketab-e Iqan),”</w:t>
      </w:r>
    </w:p>
    <w:p>
      <w:pPr>
        <w:ind w:left="360"/>
      </w:pPr>
      <w:r>
        <w:rPr>
          <w:i/>
        </w:rPr>
        <w:t xml:space="preserve">in C. Pedersen, F. Vahman, eds., Religious Texts in Iranian Languages, Copenhagen: Det</w:t>
      </w:r>
    </w:p>
    <w:p>
      <w:pPr>
        <w:ind w:left="360"/>
      </w:pPr>
      <w:r>
        <w:rPr>
          <w:i/>
        </w:rPr>
        <w:t xml:space="preserve">Kongelige Danske Videnskabernes Selskab, 369–78.</w:t>
      </w:r>
    </w:p>
    <w:p>
      <w:pPr>
        <w:ind w:left="360"/>
      </w:pPr>
      <w:r>
        <w:rPr>
          <w:i/>
        </w:rPr>
        <w:t xml:space="preserve">Furman, U. (2000) “Minorities in Contemporary Islamist Discourse,” Middle Eastern Studies,</w:t>
      </w:r>
    </w:p>
    <w:p>
      <w:pPr>
        <w:ind w:left="360"/>
      </w:pPr>
      <w:r>
        <w:rPr>
          <w:i/>
        </w:rPr>
        <w:t xml:space="preserve">36 (4): 1–20.</w:t>
      </w:r>
    </w:p>
    <w:p>
      <w:pPr>
        <w:ind w:left="360"/>
      </w:pPr>
      <w:r>
        <w:rPr>
          <w:i/>
        </w:rPr>
        <w:t xml:space="preserve">Ghanea, N. (2002) Human Rights, the U.N. and the Bahá ! ís in Iran, Oxford: George Ronald.</w:t>
      </w:r>
    </w:p>
    <w:p>
      <w:pPr>
        <w:ind w:left="360"/>
      </w:pPr>
      <w:r>
        <w:rPr>
          <w:i/>
        </w:rPr>
        <w:t xml:space="preserve">Gualtieri, A. R. (1989) Conscience and Coercion: Ahmadi Muslims and Orthodoxy in Pakistan,</w:t>
      </w:r>
    </w:p>
    <w:p>
      <w:pPr>
        <w:ind w:left="360"/>
      </w:pPr>
      <w:r>
        <w:rPr>
          <w:i/>
        </w:rPr>
        <w:t xml:space="preserve">Montreal: Guernica.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(2004) The Ahmadis: Community, Gender, and Politics in a Muslim Society, Montreal:</w:t>
      </w:r>
    </w:p>
    <w:p>
      <w:pPr>
        <w:ind w:left="360"/>
      </w:pPr>
      <w:r>
        <w:rPr>
          <w:i/>
        </w:rPr>
        <w:t xml:space="preserve">McGill-Queen’s University Press.</w:t>
      </w:r>
    </w:p>
    <w:p>
      <w:pPr>
        <w:ind w:left="360"/>
      </w:pPr>
      <w:r>
        <w:rPr>
          <w:i/>
        </w:rPr>
        <w:t xml:space="preserve">Khan, A. M. (2003) “Persecution of the Ahmadiyya Community in Pakistan: An Analysis Under</w:t>
      </w:r>
    </w:p>
    <w:p>
      <w:pPr>
        <w:ind w:left="360"/>
      </w:pPr>
      <w:r>
        <w:rPr>
          <w:i/>
        </w:rPr>
        <w:t xml:space="preserve">International Law and International Relations,” Harvard Human Rights Journal, 16:</w:t>
      </w:r>
    </w:p>
    <w:p>
      <w:pPr>
        <w:ind w:left="360"/>
      </w:pPr>
      <w:r>
        <w:rPr>
          <w:i/>
        </w:rPr>
        <w:t xml:space="preserve">217–44; available online at http://www.law.harvard.edu/students/orgs/hrj/iss16/khan.pdf.</w:t>
      </w:r>
    </w:p>
    <w:p>
      <w:pPr>
        <w:ind w:left="360"/>
      </w:pPr>
      <w:r>
        <w:rPr>
          <w:i/>
        </w:rPr>
        <w:t xml:space="preserve">Kumaraswamy, P. R. (2003) “Problems of Studying Minorities in the Middle East,” Alterna-</w:t>
      </w:r>
    </w:p>
    <w:p>
      <w:pPr>
        <w:ind w:left="360"/>
      </w:pPr>
      <w:r>
        <w:rPr>
          <w:i/>
        </w:rPr>
        <w:t xml:space="preserve">tives: Turkish Journal of International Relations, 2: 244–64; available online at http://</w:t>
      </w:r>
    </w:p>
    <w:p>
      <w:pPr>
        <w:ind w:left="360"/>
      </w:pPr>
      <w:r>
        <w:rPr>
          <w:i/>
        </w:rPr>
        <w:t xml:space="preserve">www.alternativesjournal.net/volume2/number2/kumar.pdf</w:t>
      </w:r>
    </w:p>
    <w:p>
      <w:pPr>
        <w:ind w:left="360"/>
      </w:pPr>
      <w:r>
        <w:rPr>
          <w:i/>
        </w:rPr>
        <w:t xml:space="preserve">Poyraz, B. (2005) “The Turkish State and Alevis: Changing Parameters of an Uneasy Relation-</w:t>
      </w:r>
    </w:p>
    <w:p>
      <w:pPr>
        <w:ind w:left="360"/>
      </w:pPr>
      <w:r>
        <w:rPr>
          <w:i/>
        </w:rPr>
        <w:t xml:space="preserve">ship,” Middle Eastern Studies, 41: 503–16.</w:t>
      </w:r>
    </w:p>
    <w:p>
      <w:pPr>
        <w:ind w:left="360"/>
      </w:pPr>
      <w:r>
        <w:rPr>
          <w:i/>
        </w:rPr>
        <w:t xml:space="preserve">Rehman, J. (2000) “Accommodating Religious Identities in an Islamic State: International Law,</w:t>
      </w:r>
    </w:p>
    <w:p>
      <w:pPr>
        <w:ind w:left="360"/>
      </w:pPr>
      <w:r>
        <w:rPr>
          <w:i/>
        </w:rPr>
        <w:t xml:space="preserve">Freedom of Religion and the Rights of Religious Minorities,” International Journal on</w:t>
      </w:r>
    </w:p>
    <w:p>
      <w:pPr>
        <w:ind w:left="360"/>
      </w:pPr>
      <w:r>
        <w:rPr>
          <w:i/>
        </w:rPr>
        <w:t xml:space="preserve">Minority and Group Rights, 7/2 (February): 139–66.</w:t>
      </w:r>
    </w:p>
    <w:p>
      <w:pPr>
        <w:ind w:left="360"/>
      </w:pPr>
      <w:r>
        <w:rPr>
          <w:i/>
        </w:rPr>
        <w:t xml:space="preserve">Sahin, S. (2005) “The Rise of Alevism as a Public Religion,” Current Sociology, 53: 465–85</w:t>
      </w:r>
    </w:p>
    <w:p>
      <w:pPr>
        <w:ind w:left="360"/>
      </w:pPr>
      <w:r>
        <w:rPr>
          <w:i/>
        </w:rPr>
        <w:t xml:space="preserve">Shankland, D. (2003) The Alevis in Turkey: The Emergence of a Secular Islamic Tradition,</w:t>
      </w:r>
    </w:p>
    <w:p>
      <w:pPr>
        <w:ind w:left="360"/>
      </w:pPr>
      <w:r>
        <w:rPr>
          <w:i/>
        </w:rPr>
        <w:t xml:space="preserve">London: Routledge.</w:t>
      </w:r>
    </w:p>
    <w:p>
      <w:pPr>
        <w:ind w:left="360"/>
      </w:pPr>
      <w:r>
        <w:rPr>
          <w:i/>
        </w:rPr>
        <w:t xml:space="preserve">United States Commission on International Religious Freedom (2005) Annual Report of the</w:t>
      </w:r>
    </w:p>
    <w:p>
      <w:pPr>
        <w:ind w:left="360"/>
      </w:pPr>
      <w:r>
        <w:rPr>
          <w:i/>
        </w:rPr>
        <w:t xml:space="preserve">United States Commission on International Religious Freedom, Washington, DC; available</w:t>
      </w:r>
    </w:p>
    <w:p>
      <w:pPr>
        <w:ind w:left="360"/>
      </w:pPr>
      <w:r>
        <w:rPr>
          <w:i/>
        </w:rPr>
        <w:t xml:space="preserve">online at http://www.uscirf.gov/countries/publications/currentreport/2005annualRpt.pdf.</w:t>
      </w:r>
    </w:p>
    <w:p>
      <w:pPr>
        <w:ind w:left="360"/>
      </w:pPr>
      <w:r>
        <w:rPr>
          <w:i/>
        </w:rPr>
        <w:t xml:space="preserve">United States Department of State (2005a) “Turkey: International Religious Freedom Report</w:t>
      </w:r>
    </w:p>
    <w:p>
      <w:pPr>
        <w:ind w:left="360"/>
      </w:pPr>
      <w:r>
        <w:rPr>
          <w:i/>
        </w:rPr>
        <w:t xml:space="preserve">2005,” available online at http://www.state.gov/g/drl/rls/irf/2005/51586.htm.</w:t>
      </w:r>
    </w:p>
    <w:p>
      <w:pPr>
        <w:ind w:left="360"/>
      </w:pPr>
      <w:r>
        <w:rPr>
          <w:i/>
        </w:rPr>
        <w:t xml:space="preserve">—— (2005b) “Pakistan: International Religious Freedom Report 2005,” available online at</w:t>
      </w:r>
    </w:p>
    <w:p>
      <w:pPr>
        <w:ind w:left="360"/>
      </w:pPr>
      <w:r>
        <w:rPr>
          <w:i/>
        </w:rPr>
        <w:t xml:space="preserve">http://www.state.gov/g/drl/rls/irf/2005/51621.htm.</w:t>
      </w:r>
    </w:p>
    <w:p>
      <w:pPr>
        <w:ind w:left="360"/>
      </w:pPr>
      <w:r>
        <w:rPr>
          <w:i/>
        </w:rPr>
        <w:t xml:space="preserve">—— (2005c) “Iran: International Religious Freedom Report 2005,” available online at http://</w:t>
      </w:r>
    </w:p>
    <w:p>
      <w:pPr>
        <w:ind w:left="360"/>
      </w:pPr>
      <w:r>
        <w:rPr>
          <w:i/>
        </w:rPr>
        <w:t xml:space="preserve">www.state.gov/g/drl/rls/irf/2005/51599.htm</w:t>
      </w:r>
    </w:p>
    <w:p>
      <w:pPr>
        <w:ind w:left="360"/>
      </w:pPr>
      <w:r>
        <w:rPr>
          <w:i/>
        </w:rPr>
        <w:t xml:space="preserve">Yousif, A. (2000) “Islam, Minorities and Religious Freedom: A Challenge to Modern Theory of</w:t>
      </w:r>
    </w:p>
    <w:p>
      <w:pPr>
        <w:ind w:left="360"/>
      </w:pPr>
      <w:r>
        <w:rPr>
          <w:i/>
        </w:rPr>
        <w:t xml:space="preserve">Pluralism,” Journal of Muslim Minority Affairs, 20: 29–43.</w:t>
      </w:r>
    </w:p>
    <w:p>
      <w:pPr>
        <w:ind w:left="360"/>
      </w:pPr>
      <w:r>
        <w:rPr>
          <w:i/>
        </w:rPr>
        <w:t xml:space="preserve">Zeidan, D. (1999) “The Alevi of Anatolia,” Middle East Review of International Affairs 3 (4);</w:t>
      </w:r>
    </w:p>
    <w:p>
      <w:pPr>
        <w:ind w:left="360"/>
      </w:pPr>
      <w:r>
        <w:rPr>
          <w:i/>
        </w:rPr>
        <w:t xml:space="preserve">available online at http://meria.idc.ac.il/journal/1999/issue4/zeidan.pdf.</w:t>
      </w:r>
    </w:p>
    <w:p>
      <w:pPr>
        <w:ind w:left="360"/>
      </w:pPr>
      <w:r>
        <w:rPr>
          <w:i/>
        </w:rPr>
        <w:t xml:space="preserve">Zisser, E. (1999) “The Alawis, Lords of Syria: From Ethnic Minority to Ruling Sect,” in O.</w:t>
      </w:r>
    </w:p>
    <w:p>
      <w:pPr>
        <w:ind w:left="360"/>
      </w:pPr>
      <w:r>
        <w:rPr>
          <w:i/>
        </w:rPr>
        <w:t xml:space="preserve">Bengio, G. Ben-Dor, eds., Minorities and the State in the Arab World, Boulder, CO: Lynne</w:t>
      </w:r>
    </w:p>
    <w:p>
      <w:pPr>
        <w:ind w:left="360"/>
      </w:pPr>
      <w:r>
        <w:rPr>
          <w:i/>
        </w:rPr>
        <w:t xml:space="preserve">Rienner Publishers, 129–48.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C H R I S T O P H E R B U C K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COVENANT ON</w:t>
      </w:r>
    </w:p>
    <w:p>
      <w:pPr>
        <w:ind w:left="360"/>
      </w:pPr>
      <w:r>
        <w:rPr>
          <w:i/>
        </w:rPr>
        <w:t xml:space="preserve">CIVIL AND POLITICAL RIGHTS</w:t>
      </w:r>
    </w:p>
    <w:p>
      <w:pPr>
        <w:ind w:left="360"/>
      </w:pPr>
      <w:r>
        <w:rPr>
          <w:i/>
        </w:rPr>
        <w:t xml:space="preserve">Adopted and opened for signature, ratification</w:t>
      </w:r>
    </w:p>
    <w:p>
      <w:pPr>
        <w:ind w:left="360"/>
      </w:pPr>
      <w:r>
        <w:rPr>
          <w:i/>
        </w:rPr>
        <w:t xml:space="preserve">and accession by General Assembly resolution</w:t>
      </w:r>
    </w:p>
    <w:p>
      <w:pPr>
        <w:ind w:left="360"/>
      </w:pPr>
      <w:r>
        <w:rPr>
          <w:i/>
        </w:rPr>
        <w:t xml:space="preserve">2200A (XXI) of 16 December 1966</w:t>
      </w:r>
    </w:p>
    <w:p>
      <w:pPr>
        <w:ind w:left="360"/>
      </w:pPr>
      <w:r>
        <w:rPr>
          <w:i/>
        </w:rPr>
        <w:t xml:space="preserve">entry into force 23 March 1976, in accordance</w:t>
      </w:r>
    </w:p>
    <w:p>
      <w:pPr>
        <w:ind w:left="360"/>
      </w:pPr>
      <w:r>
        <w:rPr>
          <w:i/>
        </w:rPr>
        <w:t xml:space="preserve">with Article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4</w:t>
      </w:r>
    </w:p>
    <w:p>
      <w:pPr>
        <w:ind w:left="360"/>
      </w:pPr>
      <w:r>
        <w:rPr>
          <w:i/>
        </w:rPr>
        <w:t xml:space="preserve">1 In time of public emergency which threatens the life of the nation and the</w:t>
      </w:r>
    </w:p>
    <w:p>
      <w:pPr>
        <w:ind w:left="360"/>
      </w:pPr>
      <w:r>
        <w:rPr>
          <w:i/>
        </w:rPr>
        <w:t xml:space="preserve">existence of which is officially proclaimed, the States Parties to the present</w:t>
      </w:r>
    </w:p>
    <w:p>
      <w:pPr>
        <w:ind w:left="360"/>
      </w:pPr>
      <w:r>
        <w:rPr>
          <w:i/>
        </w:rPr>
        <w:t xml:space="preserve">Covenant may take measures derogating from their obligations under the pres-</w:t>
      </w:r>
    </w:p>
    <w:p>
      <w:pPr>
        <w:ind w:left="360"/>
      </w:pPr>
      <w:r>
        <w:rPr>
          <w:i/>
        </w:rPr>
        <w:t xml:space="preserve">ent Covenant to the extent strictly required by the exigencies of the situation,</w:t>
      </w:r>
    </w:p>
    <w:p>
      <w:pPr>
        <w:ind w:left="360"/>
      </w:pPr>
      <w:r>
        <w:rPr>
          <w:i/>
        </w:rPr>
        <w:t xml:space="preserve">provided that such measures are not inconsistent with their other obligations</w:t>
      </w:r>
    </w:p>
    <w:p>
      <w:pPr>
        <w:ind w:left="360"/>
      </w:pPr>
      <w:r>
        <w:rPr>
          <w:i/>
        </w:rPr>
        <w:t xml:space="preserve">under international law and do not involve discrimination solely on the ground</w:t>
      </w:r>
    </w:p>
    <w:p>
      <w:pPr>
        <w:ind w:left="360"/>
      </w:pPr>
      <w:r>
        <w:rPr>
          <w:i/>
        </w:rPr>
        <w:t xml:space="preserve">of race, colour, sex, language, religion or social origin.</w:t>
      </w:r>
    </w:p>
    <w:p>
      <w:pPr>
        <w:ind w:left="360"/>
      </w:pPr>
      <w:r>
        <w:rPr>
          <w:i/>
        </w:rPr>
        <w:t xml:space="preserve">2 No derogation from articles 6, 7, 8 (paragraphs 1 and 2), 11, 15, 16 and 18</w:t>
      </w:r>
    </w:p>
    <w:p>
      <w:pPr>
        <w:ind w:left="360"/>
      </w:pPr>
      <w:r>
        <w:rPr>
          <w:i/>
        </w:rPr>
        <w:t xml:space="preserve">may be made under this provision.</w:t>
      </w:r>
    </w:p>
    <w:p>
      <w:pPr>
        <w:ind w:left="360"/>
      </w:pPr>
      <w:r>
        <w:rPr>
          <w:i/>
        </w:rPr>
        <w:t xml:space="preserve">3 Any State Party to the present Covenant availing itself of the right of deroga-</w:t>
      </w:r>
    </w:p>
    <w:p>
      <w:pPr>
        <w:ind w:left="360"/>
      </w:pPr>
      <w:r>
        <w:rPr>
          <w:i/>
        </w:rPr>
        <w:t xml:space="preserve">tion shall immediately inform the other States Parties to the present Covenant,</w:t>
      </w:r>
    </w:p>
    <w:p>
      <w:pPr>
        <w:ind w:left="360"/>
      </w:pPr>
      <w:r>
        <w:rPr>
          <w:i/>
        </w:rPr>
        <w:t xml:space="preserve">through the intermediary of the Secretary-General of the United Nations, of the</w:t>
      </w:r>
    </w:p>
    <w:p>
      <w:pPr>
        <w:ind w:left="360"/>
      </w:pPr>
      <w:r>
        <w:rPr>
          <w:i/>
        </w:rPr>
        <w:t xml:space="preserve">provisions from which it has derogated and of the reasons by which it was</w:t>
      </w:r>
    </w:p>
    <w:p>
      <w:pPr>
        <w:ind w:left="360"/>
      </w:pPr>
      <w:r>
        <w:rPr>
          <w:i/>
        </w:rPr>
        <w:t xml:space="preserve">actuated. A further communication shall be made, through the same intermedi-</w:t>
      </w:r>
    </w:p>
    <w:p>
      <w:pPr>
        <w:ind w:left="360"/>
      </w:pPr>
      <w:r>
        <w:rPr>
          <w:i/>
        </w:rPr>
        <w:t xml:space="preserve">ary, on the date on which it terminates such derogation.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18</w:t>
      </w:r>
    </w:p>
    <w:p>
      <w:pPr>
        <w:ind w:left="360"/>
      </w:pPr>
      <w:r>
        <w:rPr>
          <w:i/>
        </w:rPr>
        <w:t xml:space="preserve">1 Everyone shall have the right to freedom of thought, conscience and religion.</w:t>
      </w:r>
    </w:p>
    <w:p>
      <w:pPr>
        <w:ind w:left="360"/>
      </w:pPr>
      <w:r>
        <w:rPr>
          <w:i/>
        </w:rPr>
        <w:t xml:space="preserve">This right shall include freedom to have or to adopt a religion or belief of his</w:t>
      </w:r>
    </w:p>
    <w:p>
      <w:pPr>
        <w:ind w:left="360"/>
      </w:pPr>
      <w:r>
        <w:rPr>
          <w:i/>
        </w:rPr>
        <w:t xml:space="preserve">choice, and freedom, either individually or in community with others and in</w:t>
      </w:r>
    </w:p>
    <w:p>
      <w:pPr>
        <w:ind w:left="360"/>
      </w:pPr>
      <w:r>
        <w:rPr>
          <w:i/>
        </w:rPr>
        <w:t xml:space="preserve">public or private, to manifest his religion or belief in worship, observance, prac-</w:t>
      </w:r>
    </w:p>
    <w:p>
      <w:pPr>
        <w:ind w:left="360"/>
      </w:pPr>
      <w:r>
        <w:rPr>
          <w:i/>
        </w:rPr>
        <w:t xml:space="preserve">tice and teaching.</w:t>
      </w:r>
    </w:p>
    <w:p>
      <w:pPr>
        <w:ind w:left="360"/>
      </w:pPr>
      <w:r>
        <w:rPr>
          <w:i/>
        </w:rPr>
        <w:t xml:space="preserve">2 No one shall be subject to coercion which would impair his freedom to have</w:t>
      </w:r>
    </w:p>
    <w:p>
      <w:pPr>
        <w:ind w:left="360"/>
      </w:pPr>
      <w:r>
        <w:rPr>
          <w:i/>
        </w:rPr>
        <w:t xml:space="preserve">or to adopt a religion or belief of his choice.</w:t>
      </w:r>
    </w:p>
    <w:p>
      <w:pPr>
        <w:ind w:left="360"/>
      </w:pPr>
      <w:r>
        <w:rPr>
          <w:i/>
        </w:rPr>
        <w:t xml:space="preserve">3 Freedom to manifest one’s religion or beliefs may be subject only to such</w:t>
      </w:r>
    </w:p>
    <w:p>
      <w:pPr>
        <w:ind w:left="360"/>
      </w:pPr>
      <w:r>
        <w:rPr>
          <w:i/>
        </w:rPr>
        <w:t xml:space="preserve">limitations as are prescribed by law and are necessary to protect public safety,</w:t>
      </w:r>
    </w:p>
    <w:p>
      <w:pPr>
        <w:ind w:left="360"/>
      </w:pPr>
      <w:r>
        <w:rPr>
          <w:i/>
        </w:rPr>
        <w:t xml:space="preserve">order, health, or morals or the fundamental rights and freedoms of others.</w:t>
      </w:r>
    </w:p>
    <w:p>
      <w:pPr>
        <w:ind w:left="360"/>
      </w:pPr>
      <w:r>
        <w:rPr>
          <w:i/>
        </w:rPr>
        <w:t xml:space="preserve">4 The States Parties to the present Covenant undertake to have respect for the</w:t>
      </w:r>
    </w:p>
    <w:p>
      <w:pPr>
        <w:ind w:left="360"/>
      </w:pPr>
      <w:r>
        <w:rPr>
          <w:i/>
        </w:rPr>
        <w:t xml:space="preserve">liberty of parents and, when applicable, legal guardians to ensure the religious</w:t>
      </w:r>
    </w:p>
    <w:p>
      <w:pPr>
        <w:ind w:left="360"/>
      </w:pPr>
      <w:r>
        <w:rPr>
          <w:i/>
        </w:rPr>
        <w:t xml:space="preserve">and moral education of their children in conformity with their own convictions.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 R E L I G I O U S M I N O R I T Y R I G H T S –––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26</w:t>
      </w:r>
    </w:p>
    <w:p>
      <w:pPr>
        <w:ind w:left="360"/>
      </w:pPr>
      <w:r>
        <w:rPr>
          <w:i/>
        </w:rPr>
        <w:t xml:space="preserve">All persons are equal before the law and are entitled without any discrimination</w:t>
      </w:r>
    </w:p>
    <w:p>
      <w:pPr>
        <w:ind w:left="360"/>
      </w:pPr>
      <w:r>
        <w:rPr>
          <w:i/>
        </w:rPr>
        <w:t xml:space="preserve">to the equal protection of the law. In this respect, the law shall prohibit any</w:t>
      </w:r>
    </w:p>
    <w:p>
      <w:pPr>
        <w:ind w:left="360"/>
      </w:pPr>
      <w:r>
        <w:rPr>
          <w:i/>
        </w:rPr>
        <w:t xml:space="preserve">discrimination and guarantee to all persons equal and effective protection against</w:t>
      </w:r>
    </w:p>
    <w:p>
      <w:pPr>
        <w:ind w:left="360"/>
      </w:pPr>
      <w:r>
        <w:rPr>
          <w:i/>
        </w:rPr>
        <w:t xml:space="preserve">discrimination on any ground such as race, colour, sex, language, religion, polit-</w:t>
      </w:r>
    </w:p>
    <w:p>
      <w:pPr>
        <w:ind w:left="360"/>
      </w:pPr>
      <w:r>
        <w:rPr>
          <w:i/>
        </w:rPr>
        <w:t xml:space="preserve">ical or other opinion, national or social origin, property, birth or other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27</w:t>
      </w:r>
    </w:p>
    <w:p>
      <w:pPr>
        <w:ind w:left="360"/>
      </w:pPr>
      <w:r>
        <w:rPr>
          <w:i/>
        </w:rPr>
        <w:t xml:space="preserve">In those States in which ethnic, religious or linguistic minorities exist, persons</w:t>
      </w:r>
    </w:p>
    <w:p>
      <w:pPr>
        <w:ind w:left="360"/>
      </w:pPr>
      <w:r>
        <w:rPr>
          <w:i/>
        </w:rPr>
        <w:t xml:space="preserve">belonging to such minorities shall not be denied the right, in community with the</w:t>
      </w:r>
    </w:p>
    <w:p>
      <w:pPr>
        <w:ind w:left="360"/>
      </w:pPr>
      <w:r>
        <w:rPr>
          <w:i/>
        </w:rPr>
        <w:t xml:space="preserve">other members of their group, to enjoy their own culture, to profess and practise</w:t>
      </w:r>
    </w:p>
    <w:p>
      <w:pPr>
        <w:ind w:left="360"/>
      </w:pPr>
      <w:r>
        <w:rPr>
          <w:i/>
        </w:rPr>
        <w:t xml:space="preserve">their own religion, or to use their own language.</w:t>
      </w:r>
    </w:p>
    <w:p>
      <w:pPr>
        <w:ind w:left="360"/>
      </w:pPr>
      <w:r>
        <w:rPr>
          <w:i/>
        </w:rPr>
        <w:t xml:space="preserve">Source: http://www.unhchr.ch/html/menu3/b/a_ccpr.htm</w:t>
      </w:r>
    </w:p>
    <w:p>
      <w:pPr>
        <w:ind w:left="360"/>
      </w:pPr>
      <w:r>
        <w:rPr>
          <w:color w:val="555555"/>
          <w:sz w:val="18"/>
        </w:rPr>
        <w:t xml:space="preserve">— Religious Minority Rights (Used by permission of the curator)</w:t>
      </w:r>
    </w:p>
    <w:p/>
  </w:body>
</w:document>
</file>