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Billie Marie (Tuttle) Brackett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Billie Marie (Tuttle) Brackett,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Billie Marie (Tuttle) Brackett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 Lee,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Billie Marie Tuttle was born into possibly the most illustrious Bahá'í family</w:t>
      </w:r>
    </w:p>
    <w:p>
      <w:pPr>
        <w:ind w:left="360"/>
      </w:pPr>
      <w:r>
        <w:rPr>
          <w:i/>
        </w:rPr>
        <w:t xml:space="preserve">in America. Her grandparents are Charles and Maria Ioas, who recognized the Bahá'í</w:t>
      </w:r>
    </w:p>
    <w:p>
      <w:pPr>
        <w:ind w:left="360"/>
      </w:pPr>
      <w:r>
        <w:rPr>
          <w:i/>
        </w:rPr>
        <w:t xml:space="preserve">Faith in 1898, becoming some of the first believers in the United States. Charles</w:t>
      </w:r>
    </w:p>
    <w:p>
      <w:pPr>
        <w:ind w:left="360"/>
      </w:pPr>
      <w:r>
        <w:rPr>
          <w:i/>
        </w:rPr>
        <w:t xml:space="preserve">spoke seven languages and was a brilliant scholar, having graduated from the University</w:t>
      </w:r>
    </w:p>
    <w:p>
      <w:pPr>
        <w:ind w:left="360"/>
      </w:pPr>
      <w:r>
        <w:rPr>
          <w:i/>
        </w:rPr>
        <w:t xml:space="preserve">of Munich, Germany. After emigrating to the United States, he passed the Bar Examination</w:t>
      </w:r>
    </w:p>
    <w:p>
      <w:pPr>
        <w:ind w:left="360"/>
      </w:pPr>
      <w:r>
        <w:rPr>
          <w:i/>
        </w:rPr>
        <w:t xml:space="preserve">for the State of Kansas at the age of 21, and practiced law. .</w:t>
      </w:r>
    </w:p>
    <w:p>
      <w:pPr>
        <w:ind w:left="360"/>
      </w:pPr>
      <w:r>
        <w:rPr>
          <w:i/>
        </w:rPr>
        <w:t xml:space="preserve">Maria came from Bavaria where her uncle was a steward to</w:t>
      </w:r>
    </w:p>
    <w:p>
      <w:pPr>
        <w:ind w:left="360"/>
      </w:pPr>
      <w:r>
        <w:rPr>
          <w:i/>
        </w:rPr>
        <w:t xml:space="preserve">King Ludwig LI. She and Charles were playmates as children. She was an only child</w:t>
      </w:r>
    </w:p>
    <w:p>
      <w:pPr>
        <w:ind w:left="360"/>
      </w:pPr>
      <w:r>
        <w:rPr>
          <w:i/>
        </w:rPr>
        <w:t xml:space="preserve">and vowed to one day have 12 children of her own. After the untimely deaths of</w:t>
      </w:r>
    </w:p>
    <w:p>
      <w:pPr>
        <w:ind w:left="360"/>
      </w:pPr>
      <w:r>
        <w:rPr>
          <w:i/>
        </w:rPr>
        <w:t xml:space="preserve">both her parents, she was raised by an aunt and uncle who subsequently emigrated</w:t>
      </w:r>
    </w:p>
    <w:p>
      <w:pPr>
        <w:ind w:left="360"/>
      </w:pPr>
      <w:r>
        <w:rPr>
          <w:i/>
        </w:rPr>
        <w:t xml:space="preserve">to America in 1880. She and Charles were reunited and married, having 12 children,</w:t>
      </w:r>
    </w:p>
    <w:p>
      <w:pPr>
        <w:ind w:left="360"/>
      </w:pPr>
      <w:r>
        <w:rPr>
          <w:i/>
        </w:rPr>
        <w:t xml:space="preserve">two of whom died in infancy. Their seventh child, Viola, was to have two daughters,</w:t>
      </w:r>
    </w:p>
    <w:p>
      <w:pPr>
        <w:ind w:left="360"/>
      </w:pPr>
      <w:r>
        <w:rPr>
          <w:i/>
        </w:rPr>
        <w:t xml:space="preserve">Billie and Lois. The Ioas family moved to Chicago where Billie was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Billie's uncle, Leroy Ioas, was appointed a Hand of the</w:t>
      </w:r>
    </w:p>
    <w:p>
      <w:pPr>
        <w:ind w:left="360"/>
      </w:pPr>
      <w:r>
        <w:rPr>
          <w:i/>
        </w:rPr>
        <w:t xml:space="preserve">Cause of God by the beloved Guardian of the Bahá'i Faith, Shoghi Effendi on December</w:t>
      </w:r>
    </w:p>
    <w:p>
      <w:pPr>
        <w:ind w:left="360"/>
      </w:pPr>
      <w:r>
        <w:rPr>
          <w:i/>
        </w:rPr>
        <w:t xml:space="preserve">24, 1951. The following year he moved to Haifa, Israel with his wife Sylvia to</w:t>
      </w:r>
    </w:p>
    <w:p>
      <w:pPr>
        <w:ind w:left="360"/>
      </w:pPr>
      <w:r>
        <w:rPr>
          <w:i/>
        </w:rPr>
        <w:t xml:space="preserve">serve at the Bahá'i World Center.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Billie's aunts and uncles became Knights of Bahá'u'lláh</w:t>
      </w:r>
    </w:p>
    <w:p>
      <w:pPr>
        <w:ind w:left="360"/>
      </w:pPr>
      <w:r>
        <w:rPr>
          <w:i/>
        </w:rPr>
        <w:t xml:space="preserve">and sped the Bahá'i message to countries and islands all around the world, many</w:t>
      </w:r>
    </w:p>
    <w:p>
      <w:pPr>
        <w:ind w:left="360"/>
      </w:pPr>
      <w:r>
        <w:rPr>
          <w:i/>
        </w:rPr>
        <w:t xml:space="preserve">for the first time. The entire family actively tough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devotion to the Cause by her close family,</w:t>
      </w:r>
    </w:p>
    <w:p>
      <w:pPr>
        <w:ind w:left="360"/>
      </w:pPr>
      <w:r>
        <w:rPr>
          <w:i/>
        </w:rPr>
        <w:t xml:space="preserve">Billie didn't become a Bahá'i right away.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Billie once described what</w:t>
      </w:r>
    </w:p>
    <w:p>
      <w:pPr>
        <w:ind w:left="360"/>
      </w:pPr>
      <w:r>
        <w:rPr>
          <w:i/>
        </w:rPr>
        <w:t xml:space="preserve">it was like to accompany her ant and uncle on pilgrimage to the Holy Land in 1953</w:t>
      </w:r>
    </w:p>
    <w:p>
      <w:pPr>
        <w:ind w:left="360"/>
      </w:pPr>
      <w:r>
        <w:rPr>
          <w:i/>
        </w:rPr>
        <w:t xml:space="preserve">and meeting her uncle Leroy Ioas, Hand of the Cause, and Shoghi Effendi, the Guardian</w:t>
      </w:r>
    </w:p>
    <w:p>
      <w:pPr>
        <w:ind w:left="360"/>
      </w:pPr>
      <w:r>
        <w:rPr>
          <w:i/>
        </w:rPr>
        <w:t xml:space="preserve">of the Faith. It was a touchy situation crossing the Jordanian boarder into fledgling</w:t>
      </w:r>
    </w:p>
    <w:p>
      <w:pPr>
        <w:ind w:left="360"/>
      </w:pPr>
      <w:r>
        <w:rPr>
          <w:i/>
        </w:rPr>
        <w:t xml:space="preserve">Israel, escorted my military personnel through the demilitarized zone and undergoing</w:t>
      </w:r>
    </w:p>
    <w:p>
      <w:pPr>
        <w:ind w:left="360"/>
      </w:pPr>
      <w:r>
        <w:rPr>
          <w:i/>
        </w:rPr>
        <w:t xml:space="preserve">interrogation by officials of both countries. Saying or doing anything could</w:t>
      </w:r>
    </w:p>
    <w:p>
      <w:pPr>
        <w:ind w:left="360"/>
      </w:pPr>
      <w:r>
        <w:rPr>
          <w:i/>
        </w:rPr>
        <w:t xml:space="preserve">have brought suspicion. If it wasn't for the fast talking of a Palestinian cab</w:t>
      </w:r>
    </w:p>
    <w:p>
      <w:pPr>
        <w:ind w:left="360"/>
      </w:pPr>
      <w:r>
        <w:rPr>
          <w:i/>
        </w:rPr>
        <w:t xml:space="preserve">driver that suddenly just showed up to meet them on the Israel side of the DMZ</w:t>
      </w:r>
    </w:p>
    <w:p>
      <w:pPr>
        <w:ind w:left="360"/>
      </w:pPr>
      <w:r>
        <w:rPr>
          <w:i/>
        </w:rPr>
        <w:t xml:space="preserve">she was certain that she would have been either imprisoned or if nothing out of</w:t>
      </w:r>
    </w:p>
    <w:p>
      <w:pPr>
        <w:ind w:left="360"/>
      </w:pPr>
      <w:r>
        <w:rPr>
          <w:i/>
        </w:rPr>
        <w:t xml:space="preserve">character found, unscripted into the army. The driver had been sent by her uncle</w:t>
      </w:r>
    </w:p>
    <w:p>
      <w:pPr>
        <w:ind w:left="360"/>
      </w:pPr>
      <w:r>
        <w:rPr>
          <w:i/>
        </w:rPr>
        <w:t xml:space="preserve">Leroy to deliver them to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Bellie often described her search for truth during her</w:t>
      </w:r>
    </w:p>
    <w:p>
      <w:pPr>
        <w:ind w:left="360"/>
      </w:pPr>
      <w:r>
        <w:rPr>
          <w:i/>
        </w:rPr>
        <w:t xml:space="preserve">college years and how she would question ministers about controversial subjects</w:t>
      </w:r>
    </w:p>
    <w:p>
      <w:pPr>
        <w:ind w:left="360"/>
      </w:pPr>
      <w:r>
        <w:rPr>
          <w:i/>
        </w:rPr>
        <w:t xml:space="preserve">and even be a source of trouble at Bahá'i firesides discussions. Finally, to the</w:t>
      </w:r>
    </w:p>
    <w:p>
      <w:pPr>
        <w:ind w:left="360"/>
      </w:pPr>
      <w:r>
        <w:rPr>
          <w:i/>
        </w:rPr>
        <w:t xml:space="preserve">delight of her mother, Billie became a Bahá'i. soon after graduating from the</w:t>
      </w:r>
    </w:p>
    <w:p>
      <w:pPr>
        <w:ind w:left="360"/>
      </w:pPr>
      <w:r>
        <w:rPr>
          <w:i/>
        </w:rPr>
        <w:t xml:space="preserve">University of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moved west and married Stanley Brackett. Together they</w:t>
      </w:r>
    </w:p>
    <w:p>
      <w:pPr>
        <w:ind w:left="360"/>
      </w:pPr>
      <w:r>
        <w:rPr>
          <w:i/>
        </w:rPr>
        <w:t xml:space="preserve">took the message of the Bahá'u'lláh to Mexico and established a bakery in a small</w:t>
      </w:r>
    </w:p>
    <w:p>
      <w:pPr>
        <w:ind w:left="360"/>
      </w:pPr>
      <w:r>
        <w:rPr>
          <w:i/>
        </w:rPr>
        <w:t xml:space="preserve">pueblo to earn a marginal living while 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they returned to the United States and settled</w:t>
      </w:r>
    </w:p>
    <w:p>
      <w:pPr>
        <w:ind w:left="360"/>
      </w:pPr>
      <w:r>
        <w:rPr>
          <w:i/>
        </w:rPr>
        <w:t xml:space="preserve">in Reno, Nevada where her mother, Viola Tuttle was now residing..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Bellie became an elementary school teacher with the Washoe</w:t>
      </w:r>
    </w:p>
    <w:p>
      <w:pPr>
        <w:ind w:left="360"/>
      </w:pPr>
      <w:r>
        <w:rPr>
          <w:i/>
        </w:rPr>
        <w:t xml:space="preserve">County School District where she tough for some 25 years. Stanley became the top</w:t>
      </w:r>
    </w:p>
    <w:p>
      <w:pPr>
        <w:ind w:left="360"/>
      </w:pPr>
      <w:r>
        <w:rPr>
          <w:i/>
        </w:rPr>
        <w:t xml:space="preserve">auto mechanic for the world renowned William F. Harrahs Automobile Collection</w:t>
      </w:r>
    </w:p>
    <w:p>
      <w:pPr>
        <w:ind w:left="360"/>
      </w:pPr>
      <w:r>
        <w:rPr>
          <w:i/>
        </w:rPr>
        <w:t xml:space="preserve">which during the nineteen-sixties had over four-thousand classic and historic</w:t>
      </w:r>
    </w:p>
    <w:p>
      <w:pPr>
        <w:ind w:left="360"/>
      </w:pPr>
      <w:r>
        <w:rPr>
          <w:i/>
        </w:rPr>
        <w:t xml:space="preserve">automobiles. 3. Standley also kept a private car collection of some 23 Studebakers,</w:t>
      </w:r>
    </w:p>
    <w:p>
      <w:pPr>
        <w:ind w:left="360"/>
      </w:pPr>
      <w:r>
        <w:rPr>
          <w:i/>
        </w:rPr>
        <w:t xml:space="preserve">most of them in good operation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Billie and her husband helped establish the Local spiritual</w:t>
      </w:r>
    </w:p>
    <w:p>
      <w:pPr>
        <w:ind w:left="360"/>
      </w:pPr>
      <w:r>
        <w:rPr>
          <w:i/>
        </w:rPr>
        <w:t xml:space="preserve">Assembly of South Washoe County on Ridván 1980. After Standley's death on March</w:t>
      </w:r>
    </w:p>
    <w:p>
      <w:pPr>
        <w:ind w:left="360"/>
      </w:pPr>
      <w:r>
        <w:rPr>
          <w:i/>
        </w:rPr>
        <w:t xml:space="preserve">28, 1990, Billie continued her activities in the Faith, often opening her home</w:t>
      </w:r>
    </w:p>
    <w:p>
      <w:pPr>
        <w:ind w:left="360"/>
      </w:pPr>
      <w:r>
        <w:rPr>
          <w:i/>
        </w:rPr>
        <w:t xml:space="preserve">for Bahá'i gatherings and dinners In early 2000, with failing health, she moved</w:t>
      </w:r>
    </w:p>
    <w:p>
      <w:pPr>
        <w:ind w:left="360"/>
      </w:pPr>
      <w:r>
        <w:rPr>
          <w:i/>
        </w:rPr>
        <w:t xml:space="preserve">to Monterey, California to be near her sister Lois and her family. At the age</w:t>
      </w:r>
    </w:p>
    <w:p>
      <w:pPr>
        <w:ind w:left="360"/>
      </w:pPr>
      <w:r>
        <w:rPr>
          <w:i/>
        </w:rPr>
        <w:t xml:space="preserve">of 80, Billie passed on at her Monterey residence on November 17,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 was appointed Hand</w:t>
      </w:r>
    </w:p>
    <w:p>
      <w:pPr>
        <w:ind w:left="360"/>
      </w:pPr>
      <w:r>
        <w:rPr>
          <w:i/>
        </w:rPr>
        <w:t xml:space="preserve">of the Cause of God in 1957 His biographical account may be found in "Leroy</w:t>
      </w:r>
    </w:p>
    <w:p>
      <w:pPr>
        <w:ind w:left="360"/>
      </w:pPr>
      <w:r>
        <w:rPr>
          <w:i/>
        </w:rPr>
        <w:t xml:space="preserve">Ioas" by Anita Ioas Chapman, George Ronald 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born into a Bahá'i family</w:t>
      </w:r>
    </w:p>
    <w:p>
      <w:pPr>
        <w:ind w:left="360"/>
      </w:pPr>
      <w:r>
        <w:rPr>
          <w:i/>
        </w:rPr>
        <w:t xml:space="preserve">doesn't automatically become a Bahá'i. They must declare there belief in the Teaching</w:t>
      </w:r>
    </w:p>
    <w:p>
      <w:pPr>
        <w:ind w:left="360"/>
      </w:pPr>
      <w:r>
        <w:rPr>
          <w:i/>
        </w:rPr>
        <w:t xml:space="preserve">of Bahá'u'lláh at the age of fifteen. or older.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Webmaster often enjoyed listening to Standley talk of his work restoring classic</w:t>
      </w:r>
    </w:p>
    <w:p>
      <w:pPr>
        <w:ind w:left="360"/>
      </w:pPr>
      <w:r>
        <w:rPr>
          <w:i/>
        </w:rPr>
        <w:t xml:space="preserve">cars for the Harrah's Auto Collection. One of particular was when a Fará engine</w:t>
      </w:r>
    </w:p>
    <w:p>
      <w:pPr>
        <w:ind w:left="360"/>
      </w:pPr>
      <w:r>
        <w:rPr>
          <w:i/>
        </w:rPr>
        <w:t xml:space="preserve">was installed in a Jeep Wagoneer for an entree in a Baja Cross Country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Views10086 views since posted 2004-10-07; last edit 2022-03-05 23:23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archive.org.../francis_brackett_biography;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bahai-library.com/1556</w:t>
      </w:r>
    </w:p>
    <w:p>
      <w:pPr>
        <w:ind w:left="360"/>
      </w:pPr>
      <w:r>
        <w:rPr>
          <w:i/>
        </w:rPr>
        <w:t xml:space="preserve">Citation: ris/1556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Billie Marie (Tuttle) Brackett (Used by permission of the curator)</w:t>
      </w:r>
    </w:p>
    <w:p/>
  </w:body>
</w:document>
</file>