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Heshmat Shariary (1934-2018)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Anonymous, In Memoriam: Heshmat Shariary (1934-2018),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Heshmat Shariary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 –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Heshmat Shahriary was a staunch supporter of the ‘Irfán</w:t>
      </w:r>
    </w:p>
    <w:p>
      <w:pPr>
        <w:ind w:left="360"/>
      </w:pPr>
      <w:r>
        <w:rPr>
          <w:i/>
        </w:rPr>
        <w:t xml:space="preserve">Colloquium. Accompanied by his wife, Mrs. Farideh Shahriary, he</w:t>
      </w:r>
    </w:p>
    <w:p>
      <w:pPr>
        <w:ind w:left="360"/>
      </w:pPr>
      <w:r>
        <w:rPr>
          <w:i/>
        </w:rPr>
        <w:t xml:space="preserve">regularly participated in the annual sessions of ‘Irfán Colloquium</w:t>
      </w:r>
    </w:p>
    <w:p>
      <w:pPr>
        <w:ind w:left="360"/>
      </w:pPr>
      <w:r>
        <w:rPr>
          <w:i/>
        </w:rPr>
        <w:t xml:space="preserve">held at Bosch Bahá’í School in northern California. As long as his</w:t>
      </w:r>
    </w:p>
    <w:p>
      <w:pPr>
        <w:ind w:left="360"/>
      </w:pPr>
      <w:r>
        <w:rPr>
          <w:i/>
        </w:rPr>
        <w:t xml:space="preserve">health condition allowed it, he was presenting the outcome of his</w:t>
      </w:r>
    </w:p>
    <w:p>
      <w:pPr>
        <w:ind w:left="360"/>
      </w:pPr>
      <w:r>
        <w:rPr>
          <w:i/>
        </w:rPr>
        <w:t xml:space="preserve">research and studies at the `Irfán Colloquium. Some of his research-</w:t>
      </w:r>
    </w:p>
    <w:p>
      <w:pPr>
        <w:ind w:left="360"/>
      </w:pPr>
      <w:r>
        <w:rPr>
          <w:i/>
        </w:rPr>
        <w:t xml:space="preserve">based articles are published in the volumes of Safíni-yi-‘Irfán.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Heshmat Shahriary was born on May 1, 1934, in Kashan, Iran. He</w:t>
      </w:r>
    </w:p>
    <w:p>
      <w:pPr>
        <w:ind w:left="360"/>
      </w:pPr>
      <w:r>
        <w:rPr>
          <w:i/>
        </w:rPr>
        <w:t xml:space="preserve">was a fourth-generation Bahá’í. His great-grandfather Mulla Rida of</w:t>
      </w:r>
    </w:p>
    <w:p>
      <w:pPr>
        <w:ind w:left="360"/>
      </w:pPr>
      <w:r>
        <w:rPr>
          <w:i/>
        </w:rPr>
        <w:t xml:space="preserve">Zavareh and his grandfather Assad’ulláh, both were Bahá’í Martyrs</w:t>
      </w:r>
    </w:p>
    <w:p>
      <w:pPr>
        <w:ind w:left="360"/>
      </w:pPr>
      <w:r>
        <w:rPr>
          <w:i/>
        </w:rPr>
        <w:t xml:space="preserve">and were honoured by receiving Tablets from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moved to Tehran at the age of 17, attended Alborz High</w:t>
      </w:r>
    </w:p>
    <w:p>
      <w:pPr>
        <w:ind w:left="360"/>
      </w:pPr>
      <w:r>
        <w:rPr>
          <w:i/>
        </w:rPr>
        <w:t xml:space="preserve">School, then moved to Shiraz to continue his higher education at the</w:t>
      </w:r>
    </w:p>
    <w:p>
      <w:pPr>
        <w:ind w:left="360"/>
      </w:pPr>
      <w:r>
        <w:rPr>
          <w:i/>
        </w:rPr>
        <w:t xml:space="preserve">In Memoriam                                                       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Pahlavi University’s Medical School. During his first year at that</w:t>
      </w:r>
    </w:p>
    <w:p>
      <w:pPr>
        <w:ind w:left="360"/>
      </w:pPr>
      <w:r>
        <w:rPr>
          <w:i/>
        </w:rPr>
        <w:t xml:space="preserve">university, Hand of the Cause of God `Alí-Akbar Furútan visited</w:t>
      </w:r>
    </w:p>
    <w:p>
      <w:pPr>
        <w:ind w:left="360"/>
      </w:pPr>
      <w:r>
        <w:rPr>
          <w:i/>
        </w:rPr>
        <w:t xml:space="preserve">Shiraz and spent four months delivering a series of lectures aimed at</w:t>
      </w:r>
    </w:p>
    <w:p>
      <w:pPr>
        <w:ind w:left="360"/>
      </w:pPr>
      <w:r>
        <w:rPr>
          <w:i/>
        </w:rPr>
        <w:t xml:space="preserve">deepening the knowledge and understanding of the friends in the</w:t>
      </w:r>
    </w:p>
    <w:p>
      <w:pPr>
        <w:ind w:left="360"/>
      </w:pPr>
      <w:r>
        <w:rPr>
          <w:i/>
        </w:rPr>
        <w:t xml:space="preserve">verities of the Bahá’í Faith. Sensing a once-in-a-lifetime opportunity,</w:t>
      </w:r>
    </w:p>
    <w:p>
      <w:pPr>
        <w:ind w:left="360"/>
      </w:pPr>
      <w:r>
        <w:rPr>
          <w:i/>
        </w:rPr>
        <w:t xml:space="preserve">Heshmat decided to temporarily leave his medical studies and become</w:t>
      </w:r>
    </w:p>
    <w:p>
      <w:pPr>
        <w:ind w:left="360"/>
      </w:pPr>
      <w:r>
        <w:rPr>
          <w:i/>
        </w:rPr>
        <w:t xml:space="preserve">available fulltime to accompany Mr. Furútan during that period. This</w:t>
      </w:r>
    </w:p>
    <w:p>
      <w:pPr>
        <w:ind w:left="360"/>
      </w:pPr>
      <w:r>
        <w:rPr>
          <w:i/>
        </w:rPr>
        <w:t xml:space="preserve">decision would turn out to be pivotal and Heshmat looked upon this</w:t>
      </w:r>
    </w:p>
    <w:p>
      <w:pPr>
        <w:ind w:left="360"/>
      </w:pPr>
      <w:r>
        <w:rPr>
          <w:i/>
        </w:rPr>
        <w:t xml:space="preserve">time as one of the most life-changing and significant experiences of</w:t>
      </w:r>
    </w:p>
    <w:p>
      <w:pPr>
        <w:ind w:left="360"/>
      </w:pPr>
      <w:r>
        <w:rPr>
          <w:i/>
        </w:rPr>
        <w:t xml:space="preserve">his life. His transcriptions of Mr. Furútan’s talks during that time in</w:t>
      </w:r>
    </w:p>
    <w:p>
      <w:pPr>
        <w:ind w:left="360"/>
      </w:pPr>
      <w:r>
        <w:rPr>
          <w:i/>
        </w:rPr>
        <w:t xml:space="preserve">Shiraz filled three volumes, some of which can be found on</w:t>
      </w:r>
    </w:p>
    <w:p>
      <w:pPr>
        <w:ind w:left="360"/>
      </w:pPr>
      <w:r>
        <w:rPr>
          <w:i/>
        </w:rPr>
        <w:t xml:space="preserve">the Ayeneh-e-Jahan website.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Heshmat went on to complete his education and become a</w:t>
      </w:r>
    </w:p>
    <w:p>
      <w:pPr>
        <w:ind w:left="360"/>
      </w:pPr>
      <w:r>
        <w:rPr>
          <w:i/>
        </w:rPr>
        <w:t xml:space="preserve">renowned orthopaedic surgeon. He moved to the United States at the</w:t>
      </w:r>
    </w:p>
    <w:p>
      <w:pPr>
        <w:ind w:left="360"/>
      </w:pPr>
      <w:r>
        <w:rPr>
          <w:i/>
        </w:rPr>
        <w:t xml:space="preserve">onset of the Islamic Revolution in 1979, where he successfully</w:t>
      </w:r>
    </w:p>
    <w:p>
      <w:pPr>
        <w:ind w:left="360"/>
      </w:pPr>
      <w:r>
        <w:rPr>
          <w:i/>
        </w:rPr>
        <w:t xml:space="preserve">continued his practice as a physician. He authored two widely-</w:t>
      </w:r>
    </w:p>
    <w:p>
      <w:pPr>
        <w:ind w:left="360"/>
      </w:pPr>
      <w:r>
        <w:rPr>
          <w:i/>
        </w:rPr>
        <w:t xml:space="preserve">regarded textbooks on the subject of arthroscopic surgery, one of</w:t>
      </w:r>
    </w:p>
    <w:p>
      <w:pPr>
        <w:ind w:left="360"/>
      </w:pPr>
      <w:r>
        <w:rPr>
          <w:i/>
        </w:rPr>
        <w:t xml:space="preserve">which was translated into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Heshmat had a burning desire to teach and serve the Faith. It was</w:t>
      </w:r>
    </w:p>
    <w:p>
      <w:pPr>
        <w:ind w:left="360"/>
      </w:pPr>
      <w:r>
        <w:rPr>
          <w:i/>
        </w:rPr>
        <w:t xml:space="preserve">his dream to visit the country and the people of Romania, the</w:t>
      </w:r>
    </w:p>
    <w:p>
      <w:pPr>
        <w:ind w:left="360"/>
      </w:pPr>
      <w:r>
        <w:rPr>
          <w:i/>
        </w:rPr>
        <w:t xml:space="preserve">country of Queen Marie, who, at her time, was the only monarch to</w:t>
      </w:r>
    </w:p>
    <w:p>
      <w:pPr>
        <w:ind w:left="360"/>
      </w:pPr>
      <w:r>
        <w:rPr>
          <w:i/>
        </w:rPr>
        <w:t xml:space="preserve">recognize Bahá’u’lláh and become a Bahá’í. He travelled to Romania</w:t>
      </w:r>
    </w:p>
    <w:p>
      <w:pPr>
        <w:ind w:left="360"/>
      </w:pPr>
      <w:r>
        <w:rPr>
          <w:i/>
        </w:rPr>
        <w:t xml:space="preserve">six times and successfully acquired a great number of copies of</w:t>
      </w:r>
    </w:p>
    <w:p>
      <w:pPr>
        <w:ind w:left="360"/>
      </w:pPr>
      <w:r>
        <w:rPr>
          <w:i/>
        </w:rPr>
        <w:t xml:space="preserve">Queen Marie’s letters as well as relics from the Museum’s archives</w:t>
      </w:r>
    </w:p>
    <w:p>
      <w:pPr>
        <w:ind w:left="360"/>
      </w:pPr>
      <w:r>
        <w:rPr>
          <w:i/>
        </w:rPr>
        <w:t xml:space="preserve">which he then donated to the Bahá’í World Center. The greatest</w:t>
      </w:r>
    </w:p>
    <w:p>
      <w:pPr>
        <w:ind w:left="360"/>
      </w:pPr>
      <w:r>
        <w:rPr>
          <w:i/>
        </w:rPr>
        <w:t xml:space="preserve">honour of his life was when during his visit to that country in</w:t>
      </w:r>
    </w:p>
    <w:p>
      <w:pPr>
        <w:ind w:left="360"/>
      </w:pPr>
      <w:r>
        <w:rPr>
          <w:i/>
        </w:rPr>
        <w:t xml:space="preserve">December 1990, he was presented with the official written</w:t>
      </w:r>
    </w:p>
    <w:p>
      <w:pPr>
        <w:ind w:left="360"/>
      </w:pPr>
      <w:r>
        <w:rPr>
          <w:i/>
        </w:rPr>
        <w:t xml:space="preserve">pronouncement of recognition of the Bahá’í Faith in Romania by the</w:t>
      </w:r>
    </w:p>
    <w:p>
      <w:pPr>
        <w:ind w:left="360"/>
      </w:pPr>
      <w:r>
        <w:rPr>
          <w:i/>
        </w:rPr>
        <w:t xml:space="preserve">Ministry of Religious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Shahriary then turned his attention to China, which is referred</w:t>
      </w:r>
    </w:p>
    <w:p>
      <w:pPr>
        <w:ind w:left="360"/>
      </w:pPr>
      <w:r>
        <w:rPr>
          <w:i/>
        </w:rPr>
        <w:t xml:space="preserve">to by ‘Abdu’l-Bahá as “the country of the future.” He travelled many</w:t>
      </w:r>
    </w:p>
    <w:p>
      <w:pPr>
        <w:ind w:left="360"/>
      </w:pPr>
      <w:r>
        <w:rPr>
          <w:i/>
        </w:rPr>
        <w:t xml:space="preserve">times to China and achieved great results in his efforts over there.</w:t>
      </w:r>
    </w:p>
    <w:p>
      <w:pPr>
        <w:ind w:left="360"/>
      </w:pPr>
      <w:r>
        <w:rPr>
          <w:i/>
        </w:rPr>
        <w:t xml:space="preserve">The crowning achievement of his work in China was undoubtedly the</w:t>
      </w:r>
    </w:p>
    <w:p>
      <w:pPr>
        <w:ind w:left="360"/>
      </w:pPr>
      <w:r>
        <w:rPr>
          <w:i/>
        </w:rPr>
        <w:t xml:space="preserve">establishment of the Center for Bahá’í Studies in Beijing, through the</w:t>
      </w:r>
    </w:p>
    <w:p>
      <w:pPr>
        <w:ind w:left="360"/>
      </w:pPr>
      <w:r>
        <w:rPr>
          <w:i/>
        </w:rPr>
        <w:t xml:space="preserve">support of Pride, a non-profit organization. The establishment of</w:t>
      </w:r>
    </w:p>
    <w:p>
      <w:pPr>
        <w:ind w:left="360"/>
      </w:pPr>
      <w:r>
        <w:rPr>
          <w:i/>
        </w:rPr>
        <w:t xml:space="preserve">this Center was a-dream-come-true for Heshmat.</w:t>
      </w:r>
    </w:p>
    <w:p>
      <w:pPr>
        <w:ind w:left="360"/>
      </w:pPr>
      <w:r>
        <w:rPr>
          <w:i/>
        </w:rPr>
        <w:t xml:space="preserve">344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Romania and China he organized seminars in the field of</w:t>
      </w:r>
    </w:p>
    <w:p>
      <w:pPr>
        <w:ind w:left="360"/>
      </w:pPr>
      <w:r>
        <w:rPr>
          <w:i/>
        </w:rPr>
        <w:t xml:space="preserve">orthopaedic medicine where he shared and taught the techniques of</w:t>
      </w:r>
    </w:p>
    <w:p>
      <w:pPr>
        <w:ind w:left="360"/>
      </w:pPr>
      <w:r>
        <w:rPr>
          <w:i/>
        </w:rPr>
        <w:t xml:space="preserve">arthroscopic surgery, a field in which he was widely acknowledged to</w:t>
      </w:r>
    </w:p>
    <w:p>
      <w:pPr>
        <w:ind w:left="360"/>
      </w:pPr>
      <w:r>
        <w:rPr>
          <w:i/>
        </w:rPr>
        <w:t xml:space="preserve">be one of the original pioneers.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his travels, Dr Shahriary developed a genuine</w:t>
      </w:r>
    </w:p>
    <w:p>
      <w:pPr>
        <w:ind w:left="360"/>
      </w:pPr>
      <w:r>
        <w:rPr>
          <w:i/>
        </w:rPr>
        <w:t xml:space="preserve">relationship with the Persian media, opening channels of</w:t>
      </w:r>
    </w:p>
    <w:p>
      <w:pPr>
        <w:ind w:left="360"/>
      </w:pPr>
      <w:r>
        <w:rPr>
          <w:i/>
        </w:rPr>
        <w:t xml:space="preserve">communications that would clear up common and widely-held</w:t>
      </w:r>
    </w:p>
    <w:p>
      <w:pPr>
        <w:ind w:left="360"/>
      </w:pPr>
      <w:r>
        <w:rPr>
          <w:i/>
        </w:rPr>
        <w:t xml:space="preserve">misunderstandings about the Bahá’í Faith. He worked towards this</w:t>
      </w:r>
    </w:p>
    <w:p>
      <w:pPr>
        <w:ind w:left="360"/>
      </w:pPr>
      <w:r>
        <w:rPr>
          <w:i/>
        </w:rPr>
        <w:t xml:space="preserve">goal tirelessly and passionately until the end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retired from his medical practice in 2007 after a car accident.</w:t>
      </w:r>
    </w:p>
    <w:p>
      <w:pPr>
        <w:ind w:left="360"/>
      </w:pPr>
      <w:r>
        <w:rPr>
          <w:i/>
        </w:rPr>
        <w:t xml:space="preserve">Guided and encouraged by the Universal House of Justice, he</w:t>
      </w:r>
    </w:p>
    <w:p>
      <w:pPr>
        <w:ind w:left="360"/>
      </w:pPr>
      <w:r>
        <w:rPr>
          <w:i/>
        </w:rPr>
        <w:t xml:space="preserve">embarked on what would be his last great service to a Faith he loved</w:t>
      </w:r>
    </w:p>
    <w:p>
      <w:pPr>
        <w:ind w:left="360"/>
      </w:pPr>
      <w:r>
        <w:rPr>
          <w:i/>
        </w:rPr>
        <w:t xml:space="preserve">and served his entire life: publishing a magazine entitled Ayeneh-e</w:t>
      </w:r>
    </w:p>
    <w:p>
      <w:pPr>
        <w:ind w:left="360"/>
      </w:pPr>
      <w:r>
        <w:rPr>
          <w:i/>
        </w:rPr>
        <w:t xml:space="preserve">Jahan.</w:t>
      </w:r>
    </w:p>
    <w:p>
      <w:pPr>
        <w:ind w:left="360"/>
      </w:pPr>
      <w:r>
        <w:rPr>
          <w:i/>
        </w:rPr>
        <w:t xml:space="preserve">The last decade of his life saw him participating actively in the</w:t>
      </w:r>
    </w:p>
    <w:p>
      <w:pPr>
        <w:ind w:left="360"/>
      </w:pPr>
      <w:r>
        <w:rPr>
          <w:i/>
        </w:rPr>
        <w:t xml:space="preserve">‘Irfán Colloquium. He devoted many joyful hours pouring his energy</w:t>
      </w:r>
    </w:p>
    <w:p>
      <w:pPr>
        <w:ind w:left="360"/>
      </w:pPr>
      <w:r>
        <w:rPr>
          <w:i/>
        </w:rPr>
        <w:t xml:space="preserve">and scholarship into studies and research for preparing scholarly</w:t>
      </w:r>
    </w:p>
    <w:p>
      <w:pPr>
        <w:ind w:left="360"/>
      </w:pPr>
      <w:r>
        <w:rPr>
          <w:i/>
        </w:rPr>
        <w:t xml:space="preserve">presentations for annual sessions of that colloquium until fatigue and</w:t>
      </w:r>
    </w:p>
    <w:p>
      <w:pPr>
        <w:ind w:left="360"/>
      </w:pPr>
      <w:r>
        <w:rPr>
          <w:i/>
        </w:rPr>
        <w:t xml:space="preserve">poor health prevented him from pursuing his research. On April 19,</w:t>
      </w:r>
    </w:p>
    <w:p>
      <w:pPr>
        <w:ind w:left="360"/>
      </w:pPr>
      <w:r>
        <w:rPr>
          <w:i/>
        </w:rPr>
        <w:t xml:space="preserve">2018, he left his earthly life as he lived it: peacefully and with great</w:t>
      </w:r>
    </w:p>
    <w:p>
      <w:pPr>
        <w:ind w:left="360"/>
      </w:pPr>
      <w:r>
        <w:rPr>
          <w:i/>
        </w:rPr>
        <w:t xml:space="preserve">dignity.</w:t>
      </w:r>
    </w:p>
    <w:p>
      <w:pPr>
        <w:ind w:left="360"/>
      </w:pPr>
      <w:r>
        <w:rPr>
          <w:color w:val="555555"/>
          <w:sz w:val="18"/>
        </w:rPr>
        <w:t xml:space="preserve">— In Memoriam: Heshmat Shariary (1934-2018) (Used by permission of the curator)</w:t>
      </w:r>
    </w:p>
    <w:p/>
  </w:body>
</w:document>
</file>