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 Memoriam: Kamran Ekbal (1946 - 2014)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bahai-library.com, In Memoriam: Kamran Ekbal (1946 - 2014),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Kamran Ekbal</w:t>
      </w:r>
    </w:p>
    <w:p>
      <w:pPr>
        <w:ind w:left="360"/>
      </w:pPr>
      <w:r>
        <w:rPr>
          <w:i/>
        </w:rPr>
        <w:t xml:space="preserve">1946-2014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Kamran Ekbal joined the initial group who started</w:t>
      </w:r>
    </w:p>
    <w:p>
      <w:pPr>
        <w:ind w:left="360"/>
      </w:pPr>
      <w:r>
        <w:rPr>
          <w:i/>
        </w:rPr>
        <w:t xml:space="preserve">annual sessions of the `Irfán Colloquium in 1993. During the</w:t>
      </w:r>
    </w:p>
    <w:p>
      <w:pPr>
        <w:ind w:left="360"/>
      </w:pPr>
      <w:r>
        <w:rPr>
          <w:i/>
        </w:rPr>
        <w:t xml:space="preserve">past twenty years, he actively participated at many annual</w:t>
      </w:r>
    </w:p>
    <w:p>
      <w:pPr>
        <w:ind w:left="360"/>
      </w:pPr>
      <w:r>
        <w:rPr>
          <w:i/>
        </w:rPr>
        <w:t xml:space="preserve">sessions of the colloquium in English, Persian and German and</w:t>
      </w:r>
    </w:p>
    <w:p>
      <w:pPr>
        <w:ind w:left="360"/>
      </w:pPr>
      <w:r>
        <w:rPr>
          <w:i/>
        </w:rPr>
        <w:t xml:space="preserve">presented a number of research papers in those languages on</w:t>
      </w:r>
    </w:p>
    <w:p>
      <w:pPr>
        <w:ind w:left="360"/>
      </w:pPr>
      <w:r>
        <w:rPr>
          <w:i/>
        </w:rPr>
        <w:t xml:space="preserve">various topics. He shall be remembered for his spirited</w:t>
      </w:r>
    </w:p>
    <w:p>
      <w:pPr>
        <w:ind w:left="360"/>
      </w:pPr>
      <w:r>
        <w:rPr>
          <w:i/>
        </w:rPr>
        <w:t xml:space="preserve">presentations at the Irfan Colloquium sessions.1 It should be</w:t>
      </w:r>
    </w:p>
    <w:p>
      <w:pPr>
        <w:ind w:left="360"/>
      </w:pPr>
      <w:r>
        <w:rPr>
          <w:i/>
        </w:rPr>
        <w:t xml:space="preserve">noted that the idea of initiating the `Irfán Colloquium project</w:t>
      </w:r>
    </w:p>
    <w:p>
      <w:pPr>
        <w:ind w:left="360"/>
      </w:pPr>
      <w:r>
        <w:rPr>
          <w:i/>
        </w:rPr>
        <w:t xml:space="preserve">was the result of a friendly conversation of Dr. Iraj Ayman</w:t>
      </w:r>
    </w:p>
    <w:p>
      <w:pPr>
        <w:ind w:left="360"/>
      </w:pPr>
      <w:r>
        <w:rPr>
          <w:i/>
        </w:rPr>
        <w:t xml:space="preserve">with Dr. Udo Schaefer and Dr. Kamran Ekbal that took place in</w:t>
      </w:r>
    </w:p>
    <w:p>
      <w:pPr>
        <w:ind w:left="360"/>
      </w:pPr>
      <w:r>
        <w:rPr>
          <w:i/>
        </w:rPr>
        <w:t xml:space="preserve">348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sunny afternoon in the Summer of 1993 in the Garden of the</w:t>
      </w:r>
    </w:p>
    <w:p>
      <w:pPr>
        <w:ind w:left="360"/>
      </w:pPr>
      <w:r>
        <w:rPr>
          <w:i/>
        </w:rPr>
        <w:t xml:space="preserve">Landegg Academy.</w:t>
      </w:r>
    </w:p>
    <w:p>
      <w:pPr>
        <w:ind w:left="360"/>
      </w:pPr>
      <w:r>
        <w:rPr>
          <w:i/>
        </w:rPr>
        <w:t xml:space="preserve">Kamran Ekbal was born on 19 March 1946 in Beirut.</w:t>
      </w:r>
    </w:p>
    <w:p>
      <w:pPr>
        <w:ind w:left="360"/>
      </w:pPr>
      <w:r>
        <w:rPr>
          <w:i/>
        </w:rPr>
        <w:t xml:space="preserve">Paternally, he was a descendant of Muhammad Mustafa</w:t>
      </w:r>
    </w:p>
    <w:p>
      <w:pPr>
        <w:ind w:left="360"/>
      </w:pPr>
      <w:r>
        <w:rPr>
          <w:i/>
        </w:rPr>
        <w:t xml:space="preserve">Baghdadi, one of the 19 apostles of Bahá'u'lláh. On his mother's</w:t>
      </w:r>
    </w:p>
    <w:p>
      <w:pPr>
        <w:ind w:left="360"/>
      </w:pPr>
      <w:r>
        <w:rPr>
          <w:i/>
        </w:rPr>
        <w:t xml:space="preserve">side, he was a descendant of a noble family. His mother,</w:t>
      </w:r>
    </w:p>
    <w:p>
      <w:pPr>
        <w:ind w:left="360"/>
      </w:pPr>
      <w:r>
        <w:rPr>
          <w:i/>
        </w:rPr>
        <w:t xml:space="preserve">Moukarram al-Muluk Sarabandi-Ekbal, was a princess of Qajar</w:t>
      </w:r>
    </w:p>
    <w:p>
      <w:pPr>
        <w:ind w:left="360"/>
      </w:pPr>
      <w:r>
        <w:rPr>
          <w:i/>
        </w:rPr>
        <w:t xml:space="preserve">dynasty and was a direct descendant of the Qajar sovereign</w:t>
      </w:r>
    </w:p>
    <w:p>
      <w:pPr>
        <w:ind w:left="360"/>
      </w:pPr>
      <w:r>
        <w:rPr>
          <w:i/>
        </w:rPr>
        <w:t xml:space="preserve">Fath-Ali Shah. She arranged that Persian language remained the</w:t>
      </w:r>
    </w:p>
    <w:p>
      <w:pPr>
        <w:ind w:left="360"/>
      </w:pPr>
      <w:r>
        <w:rPr>
          <w:i/>
        </w:rPr>
        <w:t xml:space="preserve">spoken language of the family members who were living in an</w:t>
      </w:r>
    </w:p>
    <w:p>
      <w:pPr>
        <w:ind w:left="360"/>
      </w:pPr>
      <w:r>
        <w:rPr>
          <w:i/>
        </w:rPr>
        <w:t xml:space="preserve">Arab environment, Lebanon. Thus Kamran felt more</w:t>
      </w:r>
    </w:p>
    <w:p>
      <w:pPr>
        <w:ind w:left="360"/>
      </w:pPr>
      <w:r>
        <w:rPr>
          <w:i/>
        </w:rPr>
        <w:t xml:space="preserve">comfortable using Persian language.</w:t>
      </w:r>
    </w:p>
    <w:p>
      <w:pPr>
        <w:ind w:left="360"/>
      </w:pPr>
      <w:r>
        <w:rPr>
          <w:i/>
        </w:rPr>
        <w:t xml:space="preserve">In 1963 Kamran left Beirut for Germany when he was only</w:t>
      </w:r>
    </w:p>
    <w:p>
      <w:pPr>
        <w:ind w:left="360"/>
      </w:pPr>
      <w:r>
        <w:rPr>
          <w:i/>
        </w:rPr>
        <w:t xml:space="preserve">17 years old. He joined his two elder sisters who were already</w:t>
      </w:r>
    </w:p>
    <w:p>
      <w:pPr>
        <w:ind w:left="360"/>
      </w:pPr>
      <w:r>
        <w:rPr>
          <w:i/>
        </w:rPr>
        <w:t xml:space="preserve">studying in that country. Kamran first started studying</w:t>
      </w:r>
    </w:p>
    <w:p>
      <w:pPr>
        <w:ind w:left="360"/>
      </w:pPr>
      <w:r>
        <w:rPr>
          <w:i/>
        </w:rPr>
        <w:t xml:space="preserve">psychology in Graz (Austria) and Hamburg (Germany). It was in</w:t>
      </w:r>
    </w:p>
    <w:p>
      <w:pPr>
        <w:ind w:left="360"/>
      </w:pPr>
      <w:r>
        <w:rPr>
          <w:i/>
        </w:rPr>
        <w:t xml:space="preserve">Hamburg University that he changed his field of study to</w:t>
      </w:r>
    </w:p>
    <w:p>
      <w:pPr>
        <w:ind w:left="360"/>
      </w:pPr>
      <w:r>
        <w:rPr>
          <w:i/>
        </w:rPr>
        <w:t xml:space="preserve">history and Islamic studies. There, he had the opportunity to</w:t>
      </w:r>
    </w:p>
    <w:p>
      <w:pPr>
        <w:ind w:left="360"/>
      </w:pPr>
      <w:r>
        <w:rPr>
          <w:i/>
        </w:rPr>
        <w:t xml:space="preserve">become a lecturer of Arabic and Persian languages. He</w:t>
      </w:r>
    </w:p>
    <w:p>
      <w:pPr>
        <w:ind w:left="360"/>
      </w:pPr>
      <w:r>
        <w:rPr>
          <w:i/>
        </w:rPr>
        <w:t xml:space="preserve">continued his advanced studies at Cambridge and Keil</w:t>
      </w:r>
    </w:p>
    <w:p>
      <w:pPr>
        <w:ind w:left="360"/>
      </w:pPr>
      <w:r>
        <w:rPr>
          <w:i/>
        </w:rPr>
        <w:t xml:space="preserve">universities and in 1976 he received his Ph.D. degree and</w:t>
      </w:r>
    </w:p>
    <w:p>
      <w:pPr>
        <w:ind w:left="360"/>
      </w:pPr>
      <w:r>
        <w:rPr>
          <w:i/>
        </w:rPr>
        <w:t xml:space="preserve">continued working as a lecturer in Arabic and Persian</w:t>
      </w:r>
    </w:p>
    <w:p>
      <w:pPr>
        <w:ind w:left="360"/>
      </w:pPr>
      <w:r>
        <w:rPr>
          <w:i/>
        </w:rPr>
        <w:t xml:space="preserve">languages. In 1979, Kamran Ekbal became a faculty member at</w:t>
      </w:r>
    </w:p>
    <w:p>
      <w:pPr>
        <w:ind w:left="360"/>
      </w:pPr>
      <w:r>
        <w:rPr>
          <w:i/>
        </w:rPr>
        <w:t xml:space="preserve">Department of History at the Ruhr-University in Bochum</w:t>
      </w:r>
    </w:p>
    <w:p>
      <w:pPr>
        <w:ind w:left="360"/>
      </w:pPr>
      <w:r>
        <w:rPr>
          <w:i/>
        </w:rPr>
        <w:t xml:space="preserve">(RUB) and later served as the head of the Division of History of</w:t>
      </w:r>
    </w:p>
    <w:p>
      <w:pPr>
        <w:ind w:left="360"/>
      </w:pPr>
      <w:r>
        <w:rPr>
          <w:i/>
        </w:rPr>
        <w:t xml:space="preserve">the Near and Middle East until his retirement in 2011. During</w:t>
      </w:r>
    </w:p>
    <w:p>
      <w:pPr>
        <w:ind w:left="360"/>
      </w:pPr>
      <w:r>
        <w:rPr>
          <w:i/>
        </w:rPr>
        <w:t xml:space="preserve">this period he also was a visiting professor at the university of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>Dr. Ekbal delivered many lectures and made paper</w:t>
      </w:r>
    </w:p>
    <w:p>
      <w:pPr>
        <w:ind w:left="360"/>
      </w:pPr>
      <w:r>
        <w:rPr>
          <w:i/>
        </w:rPr>
        <w:t xml:space="preserve">presentations at academic conferences and congresses and</w:t>
      </w:r>
    </w:p>
    <w:p>
      <w:pPr>
        <w:ind w:left="360"/>
      </w:pPr>
      <w:r>
        <w:rPr>
          <w:i/>
        </w:rPr>
        <w:t xml:space="preserve">published many articles and research papers, both in Germany</w:t>
      </w:r>
    </w:p>
    <w:p>
      <w:pPr>
        <w:ind w:left="360"/>
      </w:pPr>
      <w:r>
        <w:rPr>
          <w:i/>
        </w:rPr>
        <w:t xml:space="preserve">and abroad. For more than ten years, he was an elected member</w:t>
      </w:r>
    </w:p>
    <w:p>
      <w:pPr>
        <w:ind w:left="360"/>
      </w:pPr>
      <w:r>
        <w:rPr>
          <w:i/>
        </w:rPr>
        <w:t xml:space="preserve">of the union of teaching staff (GEW) and supported the rights</w:t>
      </w:r>
    </w:p>
    <w:p>
      <w:pPr>
        <w:ind w:left="360"/>
      </w:pPr>
      <w:r>
        <w:rPr>
          <w:i/>
        </w:rPr>
        <w:t xml:space="preserve">of his colleagues at the university of Bochum.</w:t>
      </w:r>
    </w:p>
    <w:p>
      <w:pPr>
        <w:ind w:left="360"/>
      </w:pPr>
      <w:r>
        <w:rPr>
          <w:i/>
        </w:rPr>
        <w:t xml:space="preserve">In Memoriam                                                               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2006 he was diagnosed as having cancer and underwent</w:t>
      </w:r>
    </w:p>
    <w:p>
      <w:pPr>
        <w:ind w:left="360"/>
      </w:pPr>
      <w:r>
        <w:rPr>
          <w:i/>
        </w:rPr>
        <w:t xml:space="preserve">several surgeries as well as years of sustained chemo therapy.</w:t>
      </w:r>
    </w:p>
    <w:p>
      <w:pPr>
        <w:ind w:left="360"/>
      </w:pPr>
      <w:r>
        <w:rPr>
          <w:i/>
        </w:rPr>
        <w:t xml:space="preserve">But instead of giving up, he took strength and energy from his</w:t>
      </w:r>
    </w:p>
    <w:p>
      <w:pPr>
        <w:ind w:left="360"/>
      </w:pPr>
      <w:r>
        <w:rPr>
          <w:i/>
        </w:rPr>
        <w:t xml:space="preserve">family, his wife Huda Baghdadi-Ekbal and his three sons Basil,</w:t>
      </w:r>
    </w:p>
    <w:p>
      <w:pPr>
        <w:ind w:left="360"/>
      </w:pPr>
      <w:r>
        <w:rPr>
          <w:i/>
        </w:rPr>
        <w:t xml:space="preserve">Ramez and Cyrus, and continued teaching at the university and</w:t>
      </w:r>
    </w:p>
    <w:p>
      <w:pPr>
        <w:ind w:left="360"/>
      </w:pPr>
      <w:r>
        <w:rPr>
          <w:i/>
        </w:rPr>
        <w:t xml:space="preserve">presenting research papers at different conferences. Even at the</w:t>
      </w:r>
    </w:p>
    <w:p>
      <w:pPr>
        <w:ind w:left="360"/>
      </w:pPr>
      <w:r>
        <w:rPr>
          <w:i/>
        </w:rPr>
        <w:t xml:space="preserve">time when a healing was no longer in sight, he took on new</w:t>
      </w:r>
    </w:p>
    <w:p>
      <w:pPr>
        <w:ind w:left="360"/>
      </w:pPr>
      <w:r>
        <w:rPr>
          <w:i/>
        </w:rPr>
        <w:t xml:space="preserve">projects and delivered lectures in Germany and other countries.</w:t>
      </w:r>
    </w:p>
    <w:p>
      <w:pPr>
        <w:ind w:left="360"/>
      </w:pPr>
      <w:r>
        <w:rPr>
          <w:i/>
        </w:rPr>
        <w:t xml:space="preserve">Up to the last moment, he worked very intensely and used</w:t>
      </w:r>
    </w:p>
    <w:p>
      <w:pPr>
        <w:ind w:left="360"/>
      </w:pPr>
      <w:r>
        <w:rPr>
          <w:i/>
        </w:rPr>
        <w:t xml:space="preserve">his remaining strength on working to complete a volume</w:t>
      </w:r>
    </w:p>
    <w:p>
      <w:pPr>
        <w:ind w:left="360"/>
      </w:pPr>
      <w:r>
        <w:rPr>
          <w:i/>
        </w:rPr>
        <w:t xml:space="preserve">containing 160 Tablets of Bahá'u'lláh revealed in honour of</w:t>
      </w:r>
    </w:p>
    <w:p>
      <w:pPr>
        <w:ind w:left="360"/>
      </w:pPr>
      <w:r>
        <w:rPr>
          <w:i/>
        </w:rPr>
        <w:t xml:space="preserve">Muhammad Mustafa Baghdadi and another volume on the</w:t>
      </w:r>
    </w:p>
    <w:p>
      <w:pPr>
        <w:ind w:left="360"/>
      </w:pPr>
      <w:r>
        <w:rPr>
          <w:i/>
        </w:rPr>
        <w:t xml:space="preserve">memoires of Dr. Zia Baghdadi that hopefully will be published</w:t>
      </w:r>
    </w:p>
    <w:p>
      <w:pPr>
        <w:ind w:left="360"/>
      </w:pPr>
      <w:r>
        <w:rPr>
          <w:i/>
        </w:rPr>
        <w:t xml:space="preserve">soon. Finally, after a long struggle with cancer, he passed away</w:t>
      </w:r>
    </w:p>
    <w:p>
      <w:pPr>
        <w:ind w:left="360"/>
      </w:pPr>
      <w:r>
        <w:rPr>
          <w:i/>
        </w:rPr>
        <w:t xml:space="preserve">on 6 October 2014.2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See Lights of `Irfán, Book Fifteen, pp 426-439 and Safíni-yi `Irfán, Book</w:t>
      </w:r>
    </w:p>
    <w:p>
      <w:pPr>
        <w:ind w:left="360"/>
      </w:pPr>
      <w:r>
        <w:rPr>
          <w:i/>
        </w:rPr>
        <w:t xml:space="preserve">Seventeen, pp 467-477 for some of his articles, some of which are online</w:t>
      </w:r>
    </w:p>
    <w:p>
      <w:pPr>
        <w:ind w:left="360"/>
      </w:pPr>
      <w:r>
        <w:rPr>
          <w:i/>
        </w:rPr>
        <w:t xml:space="preserve">at http://irfancolloquia.org/database/author/Ekbal .</w:t>
      </w:r>
    </w:p>
    <w:p>
      <w:pPr>
        <w:ind w:left="360"/>
      </w:pPr>
      <w:r>
        <w:rPr>
          <w:i/>
        </w:rPr>
        <w:t xml:space="preserve">This biographical summary is extracted from a short biography prepared by</w:t>
      </w:r>
    </w:p>
    <w:p>
      <w:pPr>
        <w:ind w:left="360"/>
      </w:pPr>
      <w:r>
        <w:rPr>
          <w:i/>
        </w:rPr>
        <w:t xml:space="preserve">Ramez Ekbal.</w:t>
      </w:r>
    </w:p>
    <w:p>
      <w:pPr>
        <w:ind w:left="360"/>
      </w:pPr>
      <w:r>
        <w:rPr>
          <w:color w:val="555555"/>
          <w:sz w:val="18"/>
        </w:rPr>
        <w:t xml:space="preserve">— In Memoriam: Kamran Ekbal (1946 - 2014) (Used by permission of the curator)</w:t>
      </w:r>
    </w:p>
    <w:p/>
  </w:body>
</w:document>
</file>