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Schopflocher, Siegfried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Schopflocher, Siegfried,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Schopflocher, Siegfried. Born in Germany in 1877, Siegfried</w:t>
      </w:r>
    </w:p>
    <w:p>
      <w:pPr>
        <w:ind w:left="360"/>
      </w:pPr>
      <w:r>
        <w:rPr>
          <w:i/>
        </w:rPr>
        <w:t xml:space="preserve">Schopflocher was raised as an orthodox Jew, but after leaving school turned</w:t>
      </w:r>
    </w:p>
    <w:p>
      <w:pPr>
        <w:ind w:left="360"/>
      </w:pPr>
      <w:r>
        <w:rPr>
          <w:i/>
        </w:rPr>
        <w:t xml:space="preserve">towards agnosticism and a search for a more universal expression of religion.</w:t>
      </w:r>
    </w:p>
    <w:p>
      <w:pPr>
        <w:ind w:left="360"/>
      </w:pPr>
      <w:r>
        <w:rPr>
          <w:i/>
        </w:rPr>
        <w:t xml:space="preserve">He emigrated to Canada and, after becoming a successful businessman, became a</w:t>
      </w:r>
    </w:p>
    <w:p>
      <w:pPr>
        <w:ind w:left="360"/>
      </w:pPr>
      <w:r>
        <w:rPr>
          <w:i/>
        </w:rPr>
        <w:t xml:space="preserve">Bahá'í in summer 1921. An "astute, hard-driving, forceful man of</w:t>
      </w:r>
    </w:p>
    <w:p>
      <w:pPr>
        <w:ind w:left="360"/>
      </w:pPr>
      <w:r>
        <w:rPr>
          <w:i/>
        </w:rPr>
        <w:t xml:space="preserve">the business world," he was President of the Bronze Powder Works with offices</w:t>
      </w:r>
    </w:p>
    <w:p>
      <w:pPr>
        <w:ind w:left="360"/>
      </w:pPr>
      <w:r>
        <w:rPr>
          <w:i/>
        </w:rPr>
        <w:t xml:space="preserve">around the globe, and held the world patent rights for bronze powder.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 to Shoghi Effendi</w:t>
      </w:r>
    </w:p>
    <w:p>
      <w:pPr>
        <w:ind w:left="360"/>
      </w:pPr>
      <w:r>
        <w:rPr>
          <w:i/>
        </w:rPr>
        <w:t xml:space="preserve">Soon after his declaration as a Bahá'í he made his first</w:t>
      </w:r>
    </w:p>
    <w:p>
      <w:pPr>
        <w:ind w:left="360"/>
      </w:pPr>
      <w:r>
        <w:rPr>
          <w:i/>
        </w:rPr>
        <w:t xml:space="preserve">visit to Shoghi Effendi, Guardian of the Bahá'í Faith. One</w:t>
      </w:r>
    </w:p>
    <w:p>
      <w:pPr>
        <w:ind w:left="360"/>
      </w:pPr>
      <w:r>
        <w:rPr>
          <w:i/>
        </w:rPr>
        <w:t xml:space="preserve">account states that his "devotion to the Guardian was immediate and lasting"</w:t>
      </w:r>
    </w:p>
    <w:p>
      <w:pPr>
        <w:ind w:left="360"/>
      </w:pPr>
      <w:r>
        <w:rPr>
          <w:i/>
        </w:rPr>
        <w:t xml:space="preserve">(CBN, Nov. 1953). A letter from Shoghi Effendi to the Canadian believers (4</w:t>
      </w:r>
    </w:p>
    <w:p>
      <w:pPr>
        <w:ind w:left="360"/>
      </w:pPr>
      <w:r>
        <w:rPr>
          <w:i/>
        </w:rPr>
        <w:t xml:space="preserve">February 1924) speaks of Siegfried as a "zealous and promising disciple of</w:t>
      </w:r>
    </w:p>
    <w:p>
      <w:pPr>
        <w:ind w:left="360"/>
      </w:pPr>
      <w:r>
        <w:rPr>
          <w:i/>
        </w:rPr>
        <w:t xml:space="preserve">'Abdu'l-Bahá." From that moment onward he not only carried out specific</w:t>
      </w:r>
    </w:p>
    <w:p>
      <w:pPr>
        <w:ind w:left="360"/>
      </w:pPr>
      <w:r>
        <w:rPr>
          <w:i/>
        </w:rPr>
        <w:t xml:space="preserve">assignments given to him by the Guardian, but also undertook business trips to</w:t>
      </w:r>
    </w:p>
    <w:p>
      <w:pPr>
        <w:ind w:left="360"/>
      </w:pPr>
      <w:r>
        <w:rPr>
          <w:i/>
        </w:rPr>
        <w:t xml:space="preserve">many parts of the world. These travels gave him ample opportunity to visit</w:t>
      </w:r>
    </w:p>
    <w:p>
      <w:pPr>
        <w:ind w:left="360"/>
      </w:pPr>
      <w:r>
        <w:rPr>
          <w:i/>
        </w:rPr>
        <w:t xml:space="preserve">Bahá'í communities; early Bahá'í magazines would</w:t>
      </w:r>
    </w:p>
    <w:p>
      <w:pPr>
        <w:ind w:left="360"/>
      </w:pPr>
      <w:r>
        <w:rPr>
          <w:i/>
        </w:rPr>
        <w:t xml:space="preserve">carry his accounts of these visits. He knew all continents and was highly</w:t>
      </w:r>
    </w:p>
    <w:p>
      <w:pPr>
        <w:ind w:left="360"/>
      </w:pPr>
      <w:r>
        <w:rPr>
          <w:i/>
        </w:rPr>
        <w:t xml:space="preserve">regarded by his business associates and newfound Bahá'í friends</w:t>
      </w:r>
    </w:p>
    <w:p>
      <w:pPr>
        <w:ind w:left="360"/>
      </w:pPr>
      <w:r>
        <w:rPr>
          <w:i/>
        </w:rPr>
        <w:t xml:space="preserve">in many lands. He was one of the earliest believers in Canada to fathom the</w:t>
      </w:r>
    </w:p>
    <w:p>
      <w:pPr>
        <w:ind w:left="360"/>
      </w:pPr>
      <w:r>
        <w:rPr>
          <w:i/>
        </w:rPr>
        <w:t xml:space="preserve">importance of the "World Order" letters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North American Bahá'í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Siegfried, who became known as "Freddie" to many of his co-believers, made</w:t>
      </w:r>
    </w:p>
    <w:p>
      <w:pPr>
        <w:ind w:left="360"/>
      </w:pPr>
      <w:r>
        <w:rPr>
          <w:i/>
        </w:rPr>
        <w:t xml:space="preserve">a number of remarkable contributions to the development of the North American</w:t>
      </w:r>
    </w:p>
    <w:p>
      <w:pPr>
        <w:ind w:left="360"/>
      </w:pPr>
      <w:r>
        <w:rPr>
          <w:i/>
        </w:rPr>
        <w:t xml:space="preserve">Bahá'í community. The most enduring one relates to the building</w:t>
      </w:r>
    </w:p>
    <w:p>
      <w:pPr>
        <w:ind w:left="360"/>
      </w:pPr>
      <w:r>
        <w:rPr>
          <w:i/>
        </w:rPr>
        <w:t xml:space="preserve">of the Bahá'í House of Worship in Wilmette. Immediately after</w:t>
      </w:r>
    </w:p>
    <w:p>
      <w:pPr>
        <w:ind w:left="360"/>
      </w:pPr>
      <w:r>
        <w:rPr>
          <w:i/>
        </w:rPr>
        <w:t xml:space="preserve">his first visit to the Guardian, he realized the importance of this future</w:t>
      </w:r>
    </w:p>
    <w:p>
      <w:pPr>
        <w:ind w:left="360"/>
      </w:pPr>
      <w:r>
        <w:rPr>
          <w:i/>
        </w:rPr>
        <w:t xml:space="preserve">edifice for the growth of the Bahá'í Faith and was able to</w:t>
      </w:r>
    </w:p>
    <w:p>
      <w:pPr>
        <w:ind w:left="360"/>
      </w:pPr>
      <w:r>
        <w:rPr>
          <w:i/>
        </w:rPr>
        <w:t xml:space="preserve">generate fresh enthusiasm for resumption of construction work on the exterior</w:t>
      </w:r>
    </w:p>
    <w:p>
      <w:pPr>
        <w:ind w:left="360"/>
      </w:pPr>
      <w:r>
        <w:rPr>
          <w:i/>
        </w:rPr>
        <w:t xml:space="preserve">ornamentation of the House of Worship. Possibly in reference to Jewish</w:t>
      </w:r>
    </w:p>
    <w:p>
      <w:pPr>
        <w:ind w:left="360"/>
      </w:pPr>
      <w:r>
        <w:rPr>
          <w:i/>
        </w:rPr>
        <w:t xml:space="preserve">scripture, the Guardian called Siegfried Schopflocher, the "Chief Temple</w:t>
      </w:r>
    </w:p>
    <w:p>
      <w:pPr>
        <w:ind w:left="360"/>
      </w:pPr>
      <w:r>
        <w:rPr>
          <w:i/>
        </w:rPr>
        <w:t xml:space="preserve">Builder."</w:t>
      </w:r>
    </w:p>
    <w:p>
      <w:pPr>
        <w:ind w:left="360"/>
      </w:pPr>
      <w:r>
        <w:rPr>
          <w:i/>
        </w:rPr>
        <w:t xml:space="preserve">His other contribution relates to his interest in developing the Green</w:t>
      </w:r>
    </w:p>
    <w:p>
      <w:pPr>
        <w:ind w:left="360"/>
      </w:pPr>
      <w:r>
        <w:rPr>
          <w:i/>
        </w:rPr>
        <w:t xml:space="preserve">Acre Bahá'í School in Eliot, Maine, where he had become a</w:t>
      </w:r>
    </w:p>
    <w:p>
      <w:pPr>
        <w:ind w:left="360"/>
      </w:pPr>
      <w:r>
        <w:rPr>
          <w:i/>
        </w:rPr>
        <w:t xml:space="preserve">Bahá'í through his wife, Lorol, a world traveller in her own</w:t>
      </w:r>
    </w:p>
    <w:p>
      <w:pPr>
        <w:ind w:left="360"/>
      </w:pPr>
      <w:r>
        <w:rPr>
          <w:i/>
        </w:rPr>
        <w:t xml:space="preserve">right (see hereunder). In describing this experience he once told a gathering</w:t>
      </w:r>
    </w:p>
    <w:p>
      <w:pPr>
        <w:ind w:left="360"/>
      </w:pPr>
      <w:r>
        <w:rPr>
          <w:i/>
        </w:rPr>
        <w:t xml:space="preserve">that he said to himself when looking at the Green Acre buildings, "Freddie, if</w:t>
      </w:r>
    </w:p>
    <w:p>
      <w:pPr>
        <w:ind w:left="360"/>
      </w:pPr>
      <w:r>
        <w:rPr>
          <w:i/>
        </w:rPr>
        <w:t xml:space="preserve">you become a Bahá'í, it's going to cost you a lot of money. Well,</w:t>
      </w:r>
    </w:p>
    <w:p>
      <w:pPr>
        <w:ind w:left="360"/>
      </w:pPr>
      <w:r>
        <w:rPr>
          <w:i/>
        </w:rPr>
        <w:t xml:space="preserve">I did, and it did!" Thus, Green Acre Bahá'í School became the</w:t>
      </w:r>
    </w:p>
    <w:p>
      <w:pPr>
        <w:ind w:left="360"/>
      </w:pPr>
      <w:r>
        <w:rPr>
          <w:i/>
        </w:rPr>
        <w:t xml:space="preserve">object of his attention and care and was furnished with considerable</w:t>
      </w:r>
    </w:p>
    <w:p>
      <w:pPr>
        <w:ind w:left="360"/>
      </w:pPr>
      <w:r>
        <w:rPr>
          <w:i/>
        </w:rPr>
        <w:t xml:space="preserve">improvement and repairs, in addition to several important properties he</w:t>
      </w:r>
    </w:p>
    <w:p>
      <w:pPr>
        <w:ind w:left="360"/>
      </w:pPr>
      <w:r>
        <w:rPr>
          <w:i/>
        </w:rPr>
        <w:t xml:space="preserve">donated. Geyserville Bahá'í School was also the beneficiary of</w:t>
      </w:r>
    </w:p>
    <w:p>
      <w:pPr>
        <w:ind w:left="360"/>
      </w:pPr>
      <w:r>
        <w:rPr>
          <w:i/>
        </w:rPr>
        <w:t xml:space="preserve">his personal generosity.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Contributions to the Canadian Bahá'í Community</w:t>
      </w:r>
    </w:p>
    <w:p>
      <w:pPr>
        <w:ind w:left="360"/>
      </w:pPr>
      <w:r>
        <w:rPr>
          <w:i/>
        </w:rPr>
        <w:t xml:space="preserve">Between 1924 and 1947, Siegfried Schopflocher served on the National</w:t>
      </w:r>
    </w:p>
    <w:p>
      <w:pPr>
        <w:ind w:left="360"/>
      </w:pPr>
      <w:r>
        <w:rPr>
          <w:i/>
        </w:rPr>
        <w:t xml:space="preserve">Spiritual Assembly of the United States and Canada, and continued to serve as</w:t>
      </w:r>
    </w:p>
    <w:p>
      <w:pPr>
        <w:ind w:left="360"/>
      </w:pPr>
      <w:r>
        <w:rPr>
          <w:i/>
        </w:rPr>
        <w:t xml:space="preserve">member of the National Spiritual Assembly of Canada when it was formed in 1948.</w:t>
      </w:r>
    </w:p>
    <w:p>
      <w:pPr>
        <w:ind w:left="360"/>
      </w:pPr>
      <w:r>
        <w:rPr>
          <w:i/>
        </w:rPr>
        <w:t xml:space="preserve">Serving as its treasurer, Siegfried made a special point of "writing</w:t>
      </w:r>
    </w:p>
    <w:p>
      <w:pPr>
        <w:ind w:left="360"/>
      </w:pPr>
      <w:r>
        <w:rPr>
          <w:i/>
        </w:rPr>
        <w:t xml:space="preserve">affectionate" notes of appreciation with every receipt. Through his efforts,</w:t>
      </w:r>
    </w:p>
    <w:p>
      <w:pPr>
        <w:ind w:left="360"/>
      </w:pPr>
      <w:r>
        <w:rPr>
          <w:i/>
        </w:rPr>
        <w:t xml:space="preserve">Siegfried was able to secure the incorporation of this National Assembly by a</w:t>
      </w:r>
    </w:p>
    <w:p>
      <w:pPr>
        <w:ind w:left="360"/>
      </w:pPr>
      <w:r>
        <w:rPr>
          <w:i/>
        </w:rPr>
        <w:t xml:space="preserve">special Act of Parliament in April 1949.</w:t>
      </w:r>
    </w:p>
    <w:p>
      <w:pPr>
        <w:ind w:left="360"/>
      </w:pPr>
      <w:r>
        <w:rPr>
          <w:i/>
        </w:rPr>
        <w:t xml:space="preserve">As in the United States, Siegfried Schopflocher contributed significantly</w:t>
      </w:r>
    </w:p>
    <w:p>
      <w:pPr>
        <w:ind w:left="360"/>
      </w:pPr>
      <w:r>
        <w:rPr>
          <w:i/>
        </w:rPr>
        <w:t xml:space="preserve">to the development of summer schools in Canada. When in 1941 it was no longer</w:t>
      </w:r>
    </w:p>
    <w:p>
      <w:pPr>
        <w:ind w:left="360"/>
      </w:pPr>
      <w:r>
        <w:rPr>
          <w:i/>
        </w:rPr>
        <w:t xml:space="preserve">possible for Canadian Bahá'ís to attend Bahá'í</w:t>
      </w:r>
    </w:p>
    <w:p>
      <w:pPr>
        <w:ind w:left="360"/>
      </w:pPr>
      <w:r>
        <w:rPr>
          <w:i/>
        </w:rPr>
        <w:t xml:space="preserve">schools in the United States on account of currency-exchange regulations, he</w:t>
      </w:r>
    </w:p>
    <w:p>
      <w:pPr>
        <w:ind w:left="360"/>
      </w:pPr>
      <w:r>
        <w:rPr>
          <w:i/>
        </w:rPr>
        <w:t xml:space="preserve">provided the material means to arrange for such schools in Canada. A</w:t>
      </w:r>
    </w:p>
    <w:p>
      <w:pPr>
        <w:ind w:left="360"/>
      </w:pPr>
      <w:r>
        <w:rPr>
          <w:i/>
        </w:rPr>
        <w:t xml:space="preserve">much-cherished gift was the donation (with Emeric and Rosemary Sala), in 1947,</w:t>
      </w:r>
    </w:p>
    <w:p>
      <w:pPr>
        <w:ind w:left="360"/>
      </w:pPr>
      <w:r>
        <w:rPr>
          <w:i/>
        </w:rPr>
        <w:t xml:space="preserve">of "Beaulac," a permanent Bahá'í school property located north of</w:t>
      </w:r>
    </w:p>
    <w:p>
      <w:pPr>
        <w:ind w:left="360"/>
      </w:pPr>
      <w:r>
        <w:rPr>
          <w:i/>
        </w:rPr>
        <w:t xml:space="preserve">Montreal. This school became one of the chief means by which the Canadian</w:t>
      </w:r>
    </w:p>
    <w:p>
      <w:pPr>
        <w:ind w:left="360"/>
      </w:pPr>
      <w:r>
        <w:rPr>
          <w:i/>
        </w:rPr>
        <w:t xml:space="preserve">Bahá'í community could acquire its Bahá'í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When Shoghi Effendi announced the appointment of a second contingent of</w:t>
      </w:r>
    </w:p>
    <w:p>
      <w:pPr>
        <w:ind w:left="360"/>
      </w:pPr>
      <w:r>
        <w:rPr>
          <w:i/>
        </w:rPr>
        <w:t xml:space="preserve">Hands of the Cause of God on 29 February 1952, Siegfried was elevated along</w:t>
      </w:r>
    </w:p>
    <w:p>
      <w:pPr>
        <w:ind w:left="360"/>
      </w:pPr>
      <w:r>
        <w:rPr>
          <w:i/>
        </w:rPr>
        <w:t xml:space="preserve">with six others around the world. On that occasion, the Guardian requested him</w:t>
      </w:r>
    </w:p>
    <w:p>
      <w:pPr>
        <w:ind w:left="360"/>
      </w:pPr>
      <w:r>
        <w:rPr>
          <w:i/>
        </w:rPr>
        <w:t xml:space="preserve">to assist the National Spiritual Assembly of Canada in the establishment of its</w:t>
      </w:r>
    </w:p>
    <w:p>
      <w:pPr>
        <w:ind w:left="360"/>
      </w:pPr>
      <w:r>
        <w:rPr>
          <w:i/>
        </w:rPr>
        <w:t xml:space="preserve">National Bahá'í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qualities. The Bahá'ís recognized in</w:t>
      </w:r>
    </w:p>
    <w:p>
      <w:pPr>
        <w:ind w:left="360"/>
      </w:pPr>
      <w:r>
        <w:rPr>
          <w:i/>
        </w:rPr>
        <w:t xml:space="preserve">Siegfried a profound humility, a love for punctuality, and a great generosity.</w:t>
      </w:r>
    </w:p>
    <w:p>
      <w:pPr>
        <w:ind w:left="360"/>
      </w:pPr>
      <w:r>
        <w:rPr>
          <w:i/>
        </w:rPr>
        <w:t xml:space="preserve">In particular, Shoghi Effendi once mentioned being "deeply impressed by the</w:t>
      </w:r>
    </w:p>
    <w:p>
      <w:pPr>
        <w:ind w:left="360"/>
      </w:pPr>
      <w:r>
        <w:rPr>
          <w:i/>
        </w:rPr>
        <w:t xml:space="preserve">sweetness of his nature, his ardour, his humility and selflessness..." (4</w:t>
      </w:r>
    </w:p>
    <w:p>
      <w:pPr>
        <w:ind w:left="360"/>
      </w:pPr>
      <w:r>
        <w:rPr>
          <w:i/>
        </w:rPr>
        <w:t xml:space="preserve">February 1924).</w:t>
      </w:r>
    </w:p>
    <w:p>
      <w:pPr>
        <w:ind w:left="360"/>
      </w:pPr>
      <w:r>
        <w:rPr>
          <w:i/>
        </w:rPr>
        <w:t xml:space="preserve">An unobstrusive person, he conveyed a deep humility. After his return</w:t>
      </w:r>
    </w:p>
    <w:p>
      <w:pPr>
        <w:ind w:left="360"/>
      </w:pPr>
      <w:r>
        <w:rPr>
          <w:i/>
        </w:rPr>
        <w:t xml:space="preserve">from pilgrimage in January 1952 he gave his report to the National Spiritual</w:t>
      </w:r>
    </w:p>
    <w:p>
      <w:pPr>
        <w:ind w:left="360"/>
      </w:pPr>
      <w:r>
        <w:rPr>
          <w:i/>
        </w:rPr>
        <w:t xml:space="preserve">Assembly, but omitted to mention his appointment as Hand of the Cause of God</w:t>
      </w:r>
    </w:p>
    <w:p>
      <w:pPr>
        <w:ind w:left="360"/>
      </w:pPr>
      <w:r>
        <w:rPr>
          <w:i/>
        </w:rPr>
        <w:t xml:space="preserve">which the Guardian would announce the following month. When he would make his</w:t>
      </w:r>
    </w:p>
    <w:p>
      <w:pPr>
        <w:ind w:left="360"/>
      </w:pPr>
      <w:r>
        <w:rPr>
          <w:i/>
        </w:rPr>
        <w:t xml:space="preserve">customary three-day business trip to Malone, New York, from Montreal, he</w:t>
      </w:r>
    </w:p>
    <w:p>
      <w:pPr>
        <w:ind w:left="360"/>
      </w:pPr>
      <w:r>
        <w:rPr>
          <w:i/>
        </w:rPr>
        <w:t xml:space="preserve">preferred to ride in the baggage car, playing cribbage with railwaymen. A</w:t>
      </w:r>
    </w:p>
    <w:p>
      <w:pPr>
        <w:ind w:left="360"/>
      </w:pPr>
      <w:r>
        <w:rPr>
          <w:i/>
        </w:rPr>
        <w:t xml:space="preserve">number of these men and borderguards came to his funeral, lining up alongside</w:t>
      </w:r>
    </w:p>
    <w:p>
      <w:pPr>
        <w:ind w:left="360"/>
      </w:pPr>
      <w:r>
        <w:rPr>
          <w:i/>
        </w:rPr>
        <w:t xml:space="preserve">the bier.</w:t>
      </w:r>
    </w:p>
    <w:p>
      <w:pPr>
        <w:ind w:left="360"/>
      </w:pPr>
      <w:r>
        <w:rPr>
          <w:i/>
        </w:rPr>
        <w:t xml:space="preserve">"Freddie" was never known to be late for a meeting. He was often heard to</w:t>
      </w:r>
    </w:p>
    <w:p>
      <w:pPr>
        <w:ind w:left="360"/>
      </w:pPr>
      <w:r>
        <w:rPr>
          <w:i/>
        </w:rPr>
        <w:t xml:space="preserve">say that he would rather be ten minutes early than one minute late for a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His great generosity affected both the Bahá'í Cause and, on</w:t>
      </w:r>
    </w:p>
    <w:p>
      <w:pPr>
        <w:ind w:left="360"/>
      </w:pPr>
      <w:r>
        <w:rPr>
          <w:i/>
        </w:rPr>
        <w:t xml:space="preserve">a more personal level, many individuals whom he would forever give small</w:t>
      </w:r>
    </w:p>
    <w:p>
      <w:pPr>
        <w:ind w:left="360"/>
      </w:pPr>
      <w:r>
        <w:rPr>
          <w:i/>
        </w:rPr>
        <w:t xml:space="preserve">meaningful presents.</w:t>
      </w:r>
    </w:p>
    <w:p>
      <w:pPr>
        <w:ind w:left="360"/>
      </w:pPr>
      <w:r>
        <w:rPr>
          <w:i/>
        </w:rPr>
        <w:t xml:space="preserve">Siegfried had a capacity to bring to the believers a clearer appreciation</w:t>
      </w:r>
    </w:p>
    <w:p>
      <w:pPr>
        <w:ind w:left="360"/>
      </w:pPr>
      <w:r>
        <w:rPr>
          <w:i/>
        </w:rPr>
        <w:t xml:space="preserve">of the services of the Guardian, and a new understanding of the Hands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>Siegfried was planning to attend the New Delhi Bahá'í</w:t>
      </w:r>
    </w:p>
    <w:p>
      <w:pPr>
        <w:ind w:left="360"/>
      </w:pPr>
      <w:r>
        <w:rPr>
          <w:i/>
        </w:rPr>
        <w:t xml:space="preserve">Intercontinental Conference despite his advanced age of 76 years. Before his</w:t>
      </w:r>
    </w:p>
    <w:p>
      <w:pPr>
        <w:ind w:left="360"/>
      </w:pPr>
      <w:r>
        <w:rPr>
          <w:i/>
        </w:rPr>
        <w:t xml:space="preserve">departure, however, he passed away after a few days' illness at 9:30 am, 27</w:t>
      </w:r>
    </w:p>
    <w:p>
      <w:pPr>
        <w:ind w:left="360"/>
      </w:pPr>
      <w:r>
        <w:rPr>
          <w:i/>
        </w:rPr>
        <w:t xml:space="preserve">July 1953. He was buried close to the grave of Sutherland Maxwell, another</w:t>
      </w:r>
    </w:p>
    <w:p>
      <w:pPr>
        <w:ind w:left="360"/>
      </w:pPr>
      <w:r>
        <w:rPr>
          <w:i/>
        </w:rPr>
        <w:t xml:space="preserve">Hand of the Cause of God, in Mt. Royal Cemetery, Montreal. A message cable</w:t>
      </w:r>
    </w:p>
    <w:p>
      <w:pPr>
        <w:ind w:left="360"/>
      </w:pPr>
      <w:r>
        <w:rPr>
          <w:i/>
        </w:rPr>
        <w:t xml:space="preserve">from Shoghi Effendi on occasion of his passing reads in part: "Profoundly</w:t>
      </w:r>
    </w:p>
    <w:p>
      <w:pPr>
        <w:ind w:left="360"/>
      </w:pPr>
      <w:r>
        <w:rPr>
          <w:i/>
        </w:rPr>
        <w:t xml:space="preserve">grieved passing dearly beloved outstandingly staunch Hand Cause Fred</w:t>
      </w:r>
    </w:p>
    <w:p>
      <w:pPr>
        <w:ind w:left="360"/>
      </w:pPr>
      <w:r>
        <w:rPr>
          <w:i/>
        </w:rPr>
        <w:t xml:space="preserve">Schopflocher. Numerous magnificent servuces extending over thirty years</w:t>
      </w:r>
    </w:p>
    <w:p>
      <w:pPr>
        <w:ind w:left="360"/>
      </w:pPr>
      <w:r>
        <w:rPr>
          <w:i/>
        </w:rPr>
        <w:t xml:space="preserve">administrative teaching spheres United States, Canada, institutions</w:t>
      </w:r>
    </w:p>
    <w:p>
      <w:pPr>
        <w:ind w:left="360"/>
      </w:pPr>
      <w:r>
        <w:rPr>
          <w:i/>
        </w:rPr>
        <w:t xml:space="preserve">Bahá'í World Centre greatly enriched annals formative age Faith.</w:t>
      </w:r>
    </w:p>
    <w:p>
      <w:pPr>
        <w:ind w:left="360"/>
      </w:pPr>
      <w:r>
        <w:rPr>
          <w:i/>
        </w:rPr>
        <w:t xml:space="preserve">Abundant reward assured Abha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Florence Evelyn "Lorol" Schopflocher. Siegfried's wife, Lorol, was</w:t>
      </w:r>
    </w:p>
    <w:p>
      <w:pPr>
        <w:ind w:left="360"/>
      </w:pPr>
      <w:r>
        <w:rPr>
          <w:i/>
        </w:rPr>
        <w:t xml:space="preserve">probably the most striking member of the early Montreal Bahá'í</w:t>
      </w:r>
    </w:p>
    <w:p>
      <w:pPr>
        <w:ind w:left="360"/>
      </w:pPr>
      <w:r>
        <w:rPr>
          <w:i/>
        </w:rPr>
        <w:t xml:space="preserve">community. Born in 1896, her father was Swiss (George Albert Snyder) and her</w:t>
      </w:r>
    </w:p>
    <w:p>
      <w:pPr>
        <w:ind w:left="360"/>
      </w:pPr>
      <w:r>
        <w:rPr>
          <w:i/>
        </w:rPr>
        <w:t xml:space="preserve">mother a New Yorker (Agnes Louis Ransom). She was at first privately tutored</w:t>
      </w:r>
    </w:p>
    <w:p>
      <w:pPr>
        <w:ind w:left="360"/>
      </w:pPr>
      <w:r>
        <w:rPr>
          <w:i/>
        </w:rPr>
        <w:t xml:space="preserve">and later went to a high school in Chicago and the University of Michigan, Ann</w:t>
      </w:r>
    </w:p>
    <w:p>
      <w:pPr>
        <w:ind w:left="360"/>
      </w:pPr>
      <w:r>
        <w:rPr>
          <w:i/>
        </w:rPr>
        <w:t xml:space="preserve">Arbor. Lorol also took extension courses in several European and American</w:t>
      </w:r>
    </w:p>
    <w:p>
      <w:pPr>
        <w:ind w:left="360"/>
      </w:pPr>
      <w:r>
        <w:rPr>
          <w:i/>
        </w:rPr>
        <w:t xml:space="preserve">universities. In 1918, she married Siegfried Schopflocher at Marble Collegiate</w:t>
      </w:r>
    </w:p>
    <w:p>
      <w:pPr>
        <w:ind w:left="360"/>
      </w:pPr>
      <w:r>
        <w:rPr>
          <w:i/>
        </w:rPr>
        <w:t xml:space="preserve">Church, New York City.</w:t>
      </w:r>
    </w:p>
    <w:p>
      <w:pPr>
        <w:ind w:left="360"/>
      </w:pPr>
      <w:r>
        <w:rPr>
          <w:i/>
        </w:rPr>
        <w:t xml:space="preserve">Living in an affluent home, she "suddenly became bored and antagonistic</w:t>
      </w:r>
    </w:p>
    <w:p>
      <w:pPr>
        <w:ind w:left="360"/>
      </w:pPr>
      <w:r>
        <w:rPr>
          <w:i/>
        </w:rPr>
        <w:t xml:space="preserve">toward her life, its ... interests and limitations" (Harrison, 1940: 638). Her</w:t>
      </w:r>
    </w:p>
    <w:p>
      <w:pPr>
        <w:ind w:left="360"/>
      </w:pPr>
      <w:r>
        <w:rPr>
          <w:i/>
        </w:rPr>
        <w:t xml:space="preserve">travels negated her boredome to a large extent, but her contact with the</w:t>
      </w:r>
    </w:p>
    <w:p>
      <w:pPr>
        <w:ind w:left="360"/>
      </w:pPr>
      <w:r>
        <w:rPr>
          <w:i/>
        </w:rPr>
        <w:t xml:space="preserve">Bahá'í Faith provided her with the means to uplift her life in</w:t>
      </w:r>
    </w:p>
    <w:p>
      <w:pPr>
        <w:ind w:left="360"/>
      </w:pPr>
      <w:r>
        <w:rPr>
          <w:i/>
        </w:rPr>
        <w:t xml:space="preserve">service to a cause that preached universality and the unity of humanity. To</w:t>
      </w:r>
    </w:p>
    <w:p>
      <w:pPr>
        <w:ind w:left="360"/>
      </w:pPr>
      <w:r>
        <w:rPr>
          <w:i/>
        </w:rPr>
        <w:t xml:space="preserve">that end, Lorol traveled extensively around the world, making particularly</w:t>
      </w:r>
    </w:p>
    <w:p>
      <w:pPr>
        <w:ind w:left="360"/>
      </w:pPr>
      <w:r>
        <w:rPr>
          <w:i/>
        </w:rPr>
        <w:t xml:space="preserve">effective presentations on the Bahá'í Faith to both notable</w:t>
      </w:r>
    </w:p>
    <w:p>
      <w:pPr>
        <w:ind w:left="360"/>
      </w:pPr>
      <w:r>
        <w:rPr>
          <w:i/>
        </w:rPr>
        <w:t xml:space="preserve">people and others.</w:t>
      </w:r>
    </w:p>
    <w:p>
      <w:pPr>
        <w:ind w:left="360"/>
      </w:pPr>
      <w:r>
        <w:rPr>
          <w:i/>
        </w:rPr>
        <w:t xml:space="preserve">During 1924-1925 she cooperated with Mrs. Keith Ransome-Kehler in her</w:t>
      </w:r>
    </w:p>
    <w:p>
      <w:pPr>
        <w:ind w:left="360"/>
      </w:pPr>
      <w:r>
        <w:rPr>
          <w:i/>
        </w:rPr>
        <w:t xml:space="preserve">attempt to bring about amicable relations between her persecuted</w:t>
      </w:r>
    </w:p>
    <w:p>
      <w:pPr>
        <w:ind w:left="360"/>
      </w:pPr>
      <w:r>
        <w:rPr>
          <w:i/>
        </w:rPr>
        <w:t xml:space="preserve">co-religionists in Iran and Shah Pahlavi. Between 1924-1929 she toured Iran,</w:t>
      </w:r>
    </w:p>
    <w:p>
      <w:pPr>
        <w:ind w:left="360"/>
      </w:pPr>
      <w:r>
        <w:rPr>
          <w:i/>
        </w:rPr>
        <w:t xml:space="preserve">to the extremes of North-South, and East-West. A biographer (Harrison, 1910:</w:t>
      </w:r>
    </w:p>
    <w:p>
      <w:pPr>
        <w:ind w:left="360"/>
      </w:pPr>
      <w:r>
        <w:rPr>
          <w:i/>
        </w:rPr>
        <w:t xml:space="preserve">639) states she was partially responsible for removal of the veil in Iran. By</w:t>
      </w:r>
    </w:p>
    <w:p>
      <w:pPr>
        <w:ind w:left="360"/>
      </w:pPr>
      <w:r>
        <w:rPr>
          <w:i/>
        </w:rPr>
        <w:t xml:space="preserve">1934, she had undertaken nine world tours, in the interest of the</w:t>
      </w:r>
    </w:p>
    <w:p>
      <w:pPr>
        <w:ind w:left="360"/>
      </w:pPr>
      <w:r>
        <w:rPr>
          <w:i/>
        </w:rPr>
        <w:t xml:space="preserve">Bahá'í Faith and the League of Nations Union, and had taken</w:t>
      </w:r>
    </w:p>
    <w:p>
      <w:pPr>
        <w:ind w:left="360"/>
      </w:pPr>
      <w:r>
        <w:rPr>
          <w:i/>
        </w:rPr>
        <w:t xml:space="preserve">active part in the emancipation and education of women in Asia.</w:t>
      </w:r>
    </w:p>
    <w:p>
      <w:pPr>
        <w:ind w:left="360"/>
      </w:pPr>
      <w:r>
        <w:rPr>
          <w:i/>
        </w:rPr>
        <w:t xml:space="preserve">Lorol had several "firsts" in her name, including the first woman to fly</w:t>
      </w:r>
    </w:p>
    <w:p>
      <w:pPr>
        <w:ind w:left="360"/>
      </w:pPr>
      <w:r>
        <w:rPr>
          <w:i/>
        </w:rPr>
        <w:t xml:space="preserve">from England to India (1926), the first Western woman to cross the Hamad Desert</w:t>
      </w:r>
    </w:p>
    <w:p>
      <w:pPr>
        <w:ind w:left="360"/>
      </w:pPr>
      <w:r>
        <w:rPr>
          <w:i/>
        </w:rPr>
        <w:t xml:space="preserve">between Damascus and Baghdad (early 1920s). She traveled on the</w:t>
      </w:r>
    </w:p>
    <w:p>
      <w:pPr>
        <w:ind w:left="360"/>
      </w:pPr>
      <w:r>
        <w:rPr>
          <w:i/>
        </w:rPr>
        <w:t xml:space="preserve">Hindenburg twice; her passage on the ill-fated voyage on the</w:t>
      </w:r>
    </w:p>
    <w:p>
      <w:pPr>
        <w:ind w:left="360"/>
      </w:pPr>
      <w:r>
        <w:rPr>
          <w:i/>
        </w:rPr>
        <w:t xml:space="preserve">Hindenburg was cancelled. Her book, Sunburst, was published in</w:t>
      </w:r>
    </w:p>
    <w:p>
      <w:pPr>
        <w:ind w:left="360"/>
      </w:pPr>
      <w:r>
        <w:rPr>
          <w:i/>
        </w:rPr>
        <w:t xml:space="preserve">1937 and had a "tremendous appeal" to anyone interested in international</w:t>
      </w:r>
    </w:p>
    <w:p>
      <w:pPr>
        <w:ind w:left="360"/>
      </w:pPr>
      <w:r>
        <w:rPr>
          <w:i/>
        </w:rPr>
        <w:t xml:space="preserve">problems, recording her visits to many lands.</w:t>
      </w:r>
    </w:p>
    <w:p>
      <w:pPr>
        <w:ind w:left="360"/>
      </w:pPr>
      <w:r>
        <w:rPr>
          <w:i/>
        </w:rPr>
        <w:t xml:space="preserve">She was associated with numerous organizations, such as the Women's</w:t>
      </w:r>
    </w:p>
    <w:p>
      <w:pPr>
        <w:ind w:left="360"/>
      </w:pPr>
      <w:r>
        <w:rPr>
          <w:i/>
        </w:rPr>
        <w:t xml:space="preserve">International Association of Aeronautics, International Leage for Peace and</w:t>
      </w:r>
    </w:p>
    <w:p>
      <w:pPr>
        <w:ind w:left="360"/>
      </w:pPr>
      <w:r>
        <w:rPr>
          <w:i/>
        </w:rPr>
        <w:t xml:space="preserve">Freedom, and the League of American Pen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[Canadian] Bahá'í News, Nov. 1953;</w:t>
      </w:r>
    </w:p>
    <w:p>
      <w:pPr>
        <w:ind w:left="360"/>
      </w:pPr>
      <w:r>
        <w:rPr>
          <w:i/>
        </w:rPr>
        <w:t xml:space="preserve">Letter from Shoghi Effendi to the believers in Canada, 4 February 1924;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Interview with Rowland Estall by W.C. van den Hoonaard, 1992;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Bahá'í Historical Record Card, National Bahá'í</w:t>
      </w:r>
    </w:p>
    <w:p>
      <w:pPr>
        <w:ind w:left="360"/>
      </w:pPr>
      <w:r>
        <w:rPr>
          <w:i/>
        </w:rPr>
        <w:t xml:space="preserve">Archives, Wilmette, Ill.;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News, May 1966:</w:t>
      </w:r>
    </w:p>
    <w:p>
      <w:pPr>
        <w:ind w:left="360"/>
      </w:pPr>
      <w:r>
        <w:rPr>
          <w:i/>
        </w:rPr>
        <w:t xml:space="preserve">4, and June 1966: 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W.C. van den Hoonaard, Bahá'ís in Canada:</w:t>
      </w:r>
    </w:p>
    <w:p>
      <w:pPr>
        <w:ind w:left="360"/>
      </w:pPr>
      <w:r>
        <w:rPr>
          <w:i/>
        </w:rPr>
        <w:t xml:space="preserve">A Social History, 1898-1948;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Magazine (v.</w:t>
      </w:r>
    </w:p>
    <w:p>
      <w:pPr>
        <w:ind w:left="360"/>
      </w:pPr>
      <w:r>
        <w:rPr>
          <w:i/>
        </w:rPr>
        <w:t xml:space="preserve">18, April 1927-1928) contains a series of Siegfried Schopflocher's travel</w:t>
      </w:r>
    </w:p>
    <w:p>
      <w:pPr>
        <w:ind w:left="360"/>
      </w:pPr>
      <w:r>
        <w:rPr>
          <w:i/>
        </w:rPr>
        <w:t xml:space="preserve">accounts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on Lorol Schopflocher is derived from H. Harrison, ed. (1940)</w:t>
      </w:r>
    </w:p>
    <w:p>
      <w:pPr>
        <w:ind w:left="360"/>
      </w:pPr>
      <w:r>
        <w:rPr>
          <w:i/>
        </w:rPr>
        <w:t xml:space="preserve">National Reference Book on Canadian Men and Women. 6th ed., Canadian</w:t>
      </w:r>
    </w:p>
    <w:p>
      <w:pPr>
        <w:ind w:left="360"/>
      </w:pPr>
      <w:r>
        <w:rPr>
          <w:i/>
        </w:rPr>
        <w:t xml:space="preserve">Newspaper Services (1940): 638-639. Her Bahá'í life and travels</w:t>
      </w:r>
    </w:p>
    <w:p>
      <w:pPr>
        <w:ind w:left="360"/>
      </w:pPr>
      <w:r>
        <w:rPr>
          <w:i/>
        </w:rPr>
        <w:t xml:space="preserve">are recorded in her autiobiography, Sunburst, and in such</w:t>
      </w:r>
    </w:p>
    <w:p>
      <w:pPr>
        <w:ind w:left="360"/>
      </w:pPr>
      <w:r>
        <w:rPr>
          <w:i/>
        </w:rPr>
        <w:t xml:space="preserve">Bahá'í publications as The Bahá'í Magazine</w:t>
      </w:r>
    </w:p>
    <w:p>
      <w:pPr>
        <w:ind w:left="360"/>
      </w:pPr>
      <w:r>
        <w:rPr>
          <w:i/>
        </w:rPr>
        <w:t xml:space="preserve">(April 1927-1928: 91-95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Views14463 views since posted 1999; last edit 2015-02-22 21:20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archive.org.../hoonaard_encyclopedia_siegfried_schopflocher;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bahai-library.com/455</w:t>
      </w:r>
    </w:p>
    <w:p>
      <w:pPr>
        <w:ind w:left="360"/>
      </w:pPr>
      <w:r>
        <w:rPr>
          <w:i/>
        </w:rPr>
        <w:t xml:space="preserve">Citation: ris/455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Schopflocher, Siegfried (Used by permission of the curator)</w:t>
      </w:r>
    </w:p>
    <w:p/>
  </w:body>
</w:document>
</file>