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Human Rights, Faith, and Culture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Human Rights, Faith, and Culture,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Rights, Faith, and 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>166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for Bahá'í Studies Australia,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contribution to this process of reflection, the Association for Baha’i Studies Australia hosted a 50th anniversary conference on the theme “Human Rights, Faith and Culture”. It is a theme particularly pertinent to our period of history in which the inter-relationship between belief, culture and human rights is at issue in both positive and negative ways. The papers presented at the conference provide much food for thought on these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 in this book that reference the Bahá'í Faith have their own URLs; articles in this book that don't mention the Faith are merely linked as PDFs,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also available as one single 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Introduction................................................................................5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Contributors............................................................................7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is Believing</w:t>
      </w:r>
    </w:p>
    <w:p>
      <w:pPr>
        <w:ind w:left="360"/>
      </w:pPr>
      <w:r>
        <w:rPr>
          <w:i/>
        </w:rPr>
        <w:t xml:space="preserve">Zita Antonios.........................................................................12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Rights: Fifty Years and On</w:t>
      </w:r>
    </w:p>
    <w:p>
      <w:pPr>
        <w:ind w:left="360"/>
      </w:pPr>
      <w:r>
        <w:rPr>
          <w:i/>
        </w:rPr>
        <w:t xml:space="preserve">Gillian Bird..........................................................................20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Combating Racism: Multiculturalism and Reconciliation</w:t>
      </w:r>
    </w:p>
    <w:p>
      <w:pPr>
        <w:ind w:left="360"/>
      </w:pPr>
      <w:r>
        <w:rPr>
          <w:i/>
        </w:rPr>
        <w:t xml:space="preserve">Angela Chan...........................................................................28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Diversity in International Law</w:t>
      </w:r>
    </w:p>
    <w:p>
      <w:pPr>
        <w:ind w:left="360"/>
      </w:pPr>
      <w:r>
        <w:rPr>
          <w:i/>
        </w:rPr>
        <w:t xml:space="preserve">Hilary Charlesworth...................................................................34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Catholicism, Gender and Human Rights</w:t>
      </w:r>
    </w:p>
    <w:p>
      <w:pPr>
        <w:ind w:left="360"/>
      </w:pPr>
      <w:r>
        <w:rPr>
          <w:i/>
        </w:rPr>
        <w:t xml:space="preserve">Sandie Cornish........................................................................46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Rights: Reflections from a Bahá’í Viewpoint</w:t>
      </w:r>
    </w:p>
    <w:p>
      <w:pPr>
        <w:ind w:left="360"/>
      </w:pPr>
      <w:r>
        <w:rPr>
          <w:i/>
        </w:rPr>
        <w:t xml:space="preserve">Michael Curtotti......................................................................65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Freedom in the Asia Pacific</w:t>
      </w:r>
    </w:p>
    <w:p>
      <w:pPr>
        <w:ind w:left="360"/>
      </w:pPr>
      <w:r>
        <w:rPr>
          <w:i/>
        </w:rPr>
        <w:t xml:space="preserve">Graham Hassall........................................................................85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Tikkun Olam: To Repair the World</w:t>
      </w:r>
    </w:p>
    <w:p>
      <w:pPr>
        <w:ind w:left="360"/>
      </w:pPr>
      <w:r>
        <w:rPr>
          <w:i/>
        </w:rPr>
        <w:t xml:space="preserve">Jeremy Jones..........................................................................95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 and Responsibilities: A Christian Perspective</w:t>
      </w:r>
    </w:p>
    <w:p>
      <w:pPr>
        <w:ind w:left="360"/>
      </w:pPr>
      <w:r>
        <w:rPr>
          <w:i/>
        </w:rPr>
        <w:t xml:space="preserve">Robert McCorquodale..................................................................101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Respecting Spiritual and Cultural Beliefs about Death: An Australian Buddhist Case Study</w:t>
      </w:r>
    </w:p>
    <w:p>
      <w:pPr>
        <w:ind w:left="360"/>
      </w:pPr>
      <w:r>
        <w:rPr>
          <w:i/>
        </w:rPr>
        <w:t xml:space="preserve">Ann Pickering........................................................................115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Majority-Minority Issues in Religious Freedom</w:t>
      </w:r>
    </w:p>
    <w:p>
      <w:pPr>
        <w:ind w:left="360"/>
      </w:pPr>
      <w:r>
        <w:rPr>
          <w:i/>
        </w:rPr>
        <w:t xml:space="preserve">Juliet Sheen.........................................................................129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Islamic Legal Perspective on the Universal Declaration of Human Rights</w:t>
      </w:r>
    </w:p>
    <w:p>
      <w:pPr>
        <w:ind w:left="360"/>
      </w:pPr>
      <w:r>
        <w:rPr>
          <w:i/>
        </w:rPr>
        <w:t xml:space="preserve">Asmi Wood............................................................................140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Views11491 views since posted 2011-08-24; last edit 2025-01-28 09:14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archive.org.../human_rights_faith_culture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bahai-library.com/3152</w:t>
      </w:r>
    </w:p>
    <w:p>
      <w:pPr>
        <w:ind w:left="360"/>
      </w:pPr>
      <w:r>
        <w:rPr>
          <w:i/>
        </w:rPr>
        <w:t xml:space="preserve">Citation: ris/3152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Human Rights, Faith, and Culture (Used by permission of the curator)</w:t>
      </w:r>
    </w:p>
    <w:p/>
  </w:body>
</w:document>
</file>