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New Garden: Baha'i Poems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Julio Savi, The New Garden: Baha'i Poems,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versa le writer, author, translator, and poet,                                                                                 Other publica ons of the Associa on for Bahá'í</w:t>
      </w:r>
    </w:p>
    <w:p>
      <w:pPr>
        <w:ind w:left="360"/>
      </w:pPr>
      <w:r>
        <w:rPr>
          <w:i/>
        </w:rPr>
        <w:t xml:space="preserve">Julio Savi, “Asmarino” by birth and of Italian                                                                                   Studies “Alessandro Bausani”:</w:t>
      </w:r>
    </w:p>
    <w:p>
      <w:pPr>
        <w:ind w:left="360"/>
      </w:pPr>
      <w:r>
        <w:rPr>
          <w:i/>
        </w:rPr>
        <w:t xml:space="preserve">origins and culture, is mainly interested in the   The desire pervading this anthology to invite,                                Invito all'apprendimento: perché si studia, come si</w:t>
      </w:r>
    </w:p>
    <w:p>
      <w:pPr>
        <w:ind w:left="360"/>
      </w:pPr>
      <w:r>
        <w:rPr>
          <w:i/>
        </w:rPr>
        <w:t xml:space="preserve">mys cal and philosophical aspects of the</w:t>
      </w:r>
    </w:p>
    <w:p>
      <w:pPr>
        <w:ind w:left="360"/>
      </w:pPr>
      <w:r>
        <w:rPr>
          <w:i/>
        </w:rPr>
        <w:t xml:space="preserve">sacred Scriptures. He has published three</w:t>
      </w:r>
    </w:p>
    <w:p>
      <w:pPr>
        <w:ind w:left="360"/>
      </w:pPr>
      <w:r>
        <w:rPr>
          <w:i/>
        </w:rPr>
        <w:t xml:space="preserve">through art, its readers to leave their “humble</w:t>
      </w:r>
    </w:p>
    <w:p>
      <w:pPr>
        <w:ind w:left="360"/>
      </w:pPr>
      <w:r>
        <w:rPr>
          <w:i/>
        </w:rPr>
        <w:t xml:space="preserve">mark” on this Earth… and to summon them,</w:t>
      </w:r>
    </w:p>
    <w:p>
      <w:pPr>
        <w:ind w:left="360"/>
      </w:pPr>
      <w:r>
        <w:rPr>
          <w:i/>
        </w:rPr>
        <w:t xml:space="preserve">The New Garden         studia, come si scrive [Invita on to Learning: Why</w:t>
      </w:r>
    </w:p>
    <w:p>
      <w:pPr>
        <w:ind w:left="360"/>
      </w:pPr>
      <w:r>
        <w:rPr>
          <w:i/>
        </w:rPr>
        <w:t xml:space="preserve">Study, How to Study, How to Write] (2019)</w:t>
      </w:r>
    </w:p>
    <w:p>
      <w:pPr>
        <w:ind w:left="360"/>
      </w:pPr>
      <w:r>
        <w:rPr>
          <w:i/>
        </w:rPr>
        <w:t xml:space="preserve">anthologies of Italian poems Lontananza            through poetic contemplation, to be active, makes         Bahá’í Poems        Il Maestro e la Parola: Riflessioni sulla vita e sulle</w:t>
      </w:r>
    </w:p>
    <w:p>
      <w:pPr>
        <w:ind w:left="360"/>
      </w:pPr>
      <w:r>
        <w:rPr>
          <w:i/>
        </w:rPr>
        <w:t xml:space="preserve">(2001), also published in English, Remoteness      it a very precious and original gift. Far from being                          opere di 'Abdu'l-Bahá nel centenario del trapasso</w:t>
      </w:r>
    </w:p>
    <w:p>
      <w:pPr>
        <w:ind w:left="360"/>
      </w:pPr>
      <w:r>
        <w:rPr>
          <w:i/>
        </w:rPr>
        <w:t xml:space="preserve">(2002), Lontananza – 2001-2016 (2016), and         a life manual, a conduct guideline, a catechism, it</w:t>
      </w:r>
    </w:p>
    <w:p>
      <w:pPr>
        <w:ind w:left="360"/>
      </w:pPr>
      <w:r>
        <w:rPr>
          <w:i/>
        </w:rPr>
        <w:t xml:space="preserve">Julio Savi        [The Master and the Word: Reflec ons on the Life</w:t>
      </w:r>
    </w:p>
    <w:p>
      <w:pPr>
        <w:ind w:left="360"/>
      </w:pPr>
      <w:r>
        <w:rPr>
          <w:i/>
        </w:rPr>
        <w:t xml:space="preserve">Chiaroscuro (2019). His poems in Italian and       is a collection of poems written and inspired by                              and Works of 'Abdu'l-Bahá on the Centenary of His</w:t>
      </w:r>
    </w:p>
    <w:p>
      <w:pPr>
        <w:ind w:left="360"/>
      </w:pPr>
      <w:r>
        <w:rPr>
          <w:i/>
        </w:rPr>
        <w:t xml:space="preserve">English have appeared in Italian, American,        the life of every believer who struggles with                                 Passing] (2021)</w:t>
      </w:r>
    </w:p>
    <w:p>
      <w:pPr>
        <w:ind w:left="360"/>
      </w:pPr>
      <w:r>
        <w:rPr>
          <w:i/>
        </w:rPr>
        <w:t xml:space="preserve">Canadian and French magazines. In 2016 he</w:t>
      </w:r>
    </w:p>
    <w:p>
      <w:pPr>
        <w:ind w:left="360"/>
      </w:pPr>
      <w:r>
        <w:rPr>
          <w:i/>
        </w:rPr>
        <w:t xml:space="preserve">Casa Editrice Bahá’í</w:t>
      </w:r>
    </w:p>
    <w:p>
      <w:pPr>
        <w:ind w:left="360"/>
      </w:pPr>
      <w:r>
        <w:rPr>
          <w:i/>
        </w:rPr>
        <w:t xml:space="preserve">sincerity to perfect herself and to offer the</w:t>
      </w:r>
    </w:p>
    <w:p>
      <w:pPr>
        <w:ind w:left="360"/>
      </w:pPr>
      <w:r>
        <w:rPr>
          <w:i/>
        </w:rPr>
        <w:t xml:space="preserve">edited, in collabora on with Faezeh Mardani,       essence of the good fruits she has reaped to her</w:t>
      </w:r>
    </w:p>
    <w:p>
      <w:pPr>
        <w:ind w:left="360"/>
      </w:pPr>
      <w:r>
        <w:rPr>
          <w:i/>
        </w:rPr>
        <w:t xml:space="preserve">the Italian transla on from the Persian of         neighbors. It is an experience of darkness and</w:t>
      </w:r>
    </w:p>
    <w:p>
      <w:pPr>
        <w:ind w:left="360"/>
      </w:pPr>
      <w:r>
        <w:rPr>
          <w:i/>
        </w:rPr>
        <w:t xml:space="preserve">Prison Poems by the Iranian poetess Mahvash        light and a gradual transition from night to dawn.                            On the front-cover: Gustav Klimt (1862-1918),</w:t>
      </w:r>
    </w:p>
    <w:p>
      <w:pPr>
        <w:ind w:left="360"/>
      </w:pPr>
      <w:r>
        <w:rPr>
          <w:i/>
        </w:rPr>
        <w:t xml:space="preserve">Sabet, published by Verri Edizioni. Also in                                                                                      Italian Garden Landscape (1913), Austrian</w:t>
      </w:r>
    </w:p>
    <w:p>
      <w:pPr>
        <w:ind w:left="360"/>
      </w:pPr>
      <w:r>
        <w:rPr>
          <w:i/>
        </w:rPr>
        <w:t xml:space="preserve">collabora on with Faezeh Mardani he is                                                                                           painter Kunsthaus</w:t>
      </w:r>
    </w:p>
    <w:p>
      <w:pPr>
        <w:ind w:left="360"/>
      </w:pPr>
      <w:r>
        <w:rPr>
          <w:i/>
        </w:rPr>
        <w:t xml:space="preserve">preparing a significant Italian anthology of                                                                                      (ArtHouse), Zug, Switzerland.</w:t>
      </w:r>
    </w:p>
    <w:p>
      <w:pPr>
        <w:ind w:left="360"/>
      </w:pPr>
      <w:r>
        <w:rPr>
          <w:i/>
        </w:rPr>
        <w:t xml:space="preserve">poems by Ṭáhirih, a Persian poet who lived in</w:t>
      </w:r>
    </w:p>
    <w:p>
      <w:pPr>
        <w:ind w:left="360"/>
      </w:pPr>
      <w:r>
        <w:rPr>
          <w:i/>
        </w:rPr>
        <w:t xml:space="preserve">Iran in the first half of the nineteenth century.</w:t>
      </w:r>
    </w:p>
    <w:p>
      <w:pPr>
        <w:ind w:left="360"/>
      </w:pPr>
      <w:r>
        <w:rPr>
          <w:color w:val="555555"/>
          <w:sz w:val="18"/>
        </w:rPr>
        <w:t xml:space="preserve">— The New Garden: Baha'i Poems (Used by permission of the curator)</w:t>
      </w:r>
    </w:p>
    <w:p/>
  </w:body>
</w:document>
</file>