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Bab, Birth of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Bab, Birth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http://religion.abc-clio.com/Search/Display/1571548?sid=1571...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Ali-Muhammad, known by his spiritual title as the "Bab" (the "Gate"), was born on October 20, 1819, in</w:t>
      </w:r>
    </w:p>
    <w:p>
      <w:pPr>
        <w:ind w:left="360"/>
      </w:pPr>
      <w:r>
        <w:rPr>
          <w:i/>
        </w:rPr>
        <w:t xml:space="preserve">Shiraz, Persia (now Iran). The Bab was the founder of a 19th-century new religious movement generally known</w:t>
      </w:r>
    </w:p>
    <w:p>
      <w:pPr>
        <w:ind w:left="360"/>
      </w:pPr>
      <w:r>
        <w:rPr>
          <w:i/>
        </w:rPr>
        <w:t xml:space="preserve">as Babism. The Bab declared himself to be the long-awaited Qá'im (Ariser/Resurrector), the expected</w:t>
      </w:r>
    </w:p>
    <w:p>
      <w:pPr>
        <w:ind w:left="360"/>
      </w:pPr>
      <w:r>
        <w:rPr>
          <w:i/>
        </w:rPr>
        <w:t xml:space="preserve">eschatological deliverer (known in both Shia and Sunni Islam as the Mahdi), who, according to Islamic tradition,</w:t>
      </w:r>
    </w:p>
    <w:p>
      <w:pPr>
        <w:ind w:left="360"/>
      </w:pPr>
      <w:r>
        <w:rPr>
          <w:i/>
        </w:rPr>
        <w:t xml:space="preserve">would come to revive Islam when it was at its lowest ebb. While proclaiming himself to be an independent</w:t>
      </w:r>
    </w:p>
    <w:p>
      <w:pPr>
        <w:ind w:left="360"/>
      </w:pPr>
      <w:r>
        <w:rPr>
          <w:i/>
        </w:rPr>
        <w:t xml:space="preserve">"Manifestation of God," the Bab also spoke of the imminent advent of the Promised One, or "Him whom God shall</w:t>
      </w:r>
    </w:p>
    <w:p>
      <w:pPr>
        <w:ind w:left="360"/>
      </w:pPr>
      <w:r>
        <w:rPr>
          <w:i/>
        </w:rPr>
        <w:t xml:space="preserve">make manifest." One of the Bab's followers, Bahá'u'lláh, would later receive revelations confirming that he was</w:t>
      </w:r>
    </w:p>
    <w:p>
      <w:pPr>
        <w:ind w:left="360"/>
      </w:pPr>
      <w:r>
        <w:rPr>
          <w:i/>
        </w:rPr>
        <w:t xml:space="preserve">that Promised One heralded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Armin Eschraghi has argued that the new faith proclaimed by the Bab fulfilled all the criteria of an independent</w:t>
      </w:r>
    </w:p>
    <w:p>
      <w:pPr>
        <w:ind w:left="360"/>
      </w:pPr>
      <w:r>
        <w:rPr>
          <w:i/>
        </w:rPr>
        <w:t xml:space="preserve">religion: a new founder, newly revealed scriptures, a new set of metaphysical and theological teachings distinct</w:t>
      </w:r>
    </w:p>
    <w:p>
      <w:pPr>
        <w:ind w:left="360"/>
      </w:pPr>
      <w:r>
        <w:rPr>
          <w:i/>
        </w:rPr>
        <w:t xml:space="preserve">from those of Islam, new religious laws and principles. In revealing his new code of laws (called the Bayán), the</w:t>
      </w:r>
    </w:p>
    <w:p>
      <w:pPr>
        <w:ind w:left="360"/>
      </w:pPr>
      <w:r>
        <w:rPr>
          <w:i/>
        </w:rPr>
        <w:t xml:space="preserve">Bab pursued three major goals: (1) paving the way for the advent of the Promised One; (2) provoking the clerical</w:t>
      </w:r>
    </w:p>
    <w:p>
      <w:pPr>
        <w:ind w:left="360"/>
      </w:pPr>
      <w:r>
        <w:rPr>
          <w:i/>
        </w:rPr>
        <w:t xml:space="preserve">establishment and shattering the foundations of their often-abused institutionalized authority; and (3) proving the</w:t>
      </w:r>
    </w:p>
    <w:p>
      <w:pPr>
        <w:ind w:left="360"/>
      </w:pPr>
      <w:r>
        <w:rPr>
          <w:i/>
        </w:rPr>
        <w:t xml:space="preserve">independence of his own religion as distinct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Bab publicly proclaimed his prophetic mission beginning on the evening of May 22, 1844, the</w:t>
      </w:r>
    </w:p>
    <w:p>
      <w:pPr>
        <w:ind w:left="360"/>
      </w:pPr>
      <w:r>
        <w:rPr>
          <w:i/>
        </w:rPr>
        <w:t xml:space="preserve">Islamic government then in power in Persia began to suppress the movement and violence ensued. The Bab was</w:t>
      </w:r>
    </w:p>
    <w:p>
      <w:pPr>
        <w:ind w:left="360"/>
      </w:pPr>
      <w:r>
        <w:rPr>
          <w:i/>
        </w:rPr>
        <w:t xml:space="preserve">arrested and executed by a firing squad of 750 musketeers on July 9, 1850, in Tabríz, Persia. Subsequent to an</w:t>
      </w:r>
    </w:p>
    <w:p>
      <w:pPr>
        <w:ind w:left="360"/>
      </w:pPr>
      <w:r>
        <w:rPr>
          <w:i/>
        </w:rPr>
        <w:t xml:space="preserve">unauthorized and ill-fated attempt on the life of the shah of Persia in 1852, the shah ordered the most brutal</w:t>
      </w:r>
    </w:p>
    <w:p>
      <w:pPr>
        <w:ind w:left="360"/>
      </w:pPr>
      <w:r>
        <w:rPr>
          <w:i/>
        </w:rPr>
        <w:t xml:space="preserve">tortures and deaths of a great number of Bábís, with estimates ranging from around 5,000 to 20,000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fall of 1852, in the wake of the Bab's execution, Bahá'u'lláh was imprisoned in the notorious Siyáh-Chál</w:t>
      </w:r>
    </w:p>
    <w:p>
      <w:pPr>
        <w:ind w:left="360"/>
      </w:pPr>
      <w:r>
        <w:rPr>
          <w:i/>
        </w:rPr>
        <w:t xml:space="preserve">(Black Pit), during which time he experienced a series of visions that awakened him to his prophetic destiny. He</w:t>
      </w:r>
    </w:p>
    <w:p>
      <w:pPr>
        <w:ind w:left="360"/>
      </w:pPr>
      <w:r>
        <w:rPr>
          <w:i/>
        </w:rPr>
        <w:t xml:space="preserve">was released, but banished—exiled successively to Baghdad (1853–1863), Constantinople/Istanbul (1863),</w:t>
      </w:r>
    </w:p>
    <w:p>
      <w:pPr>
        <w:ind w:left="360"/>
      </w:pPr>
      <w:r>
        <w:rPr>
          <w:i/>
        </w:rPr>
        <w:t xml:space="preserve">Adrianople/Edirne (1863–1868), and finally to the prison-city of 'Akká, considered the vilest penal colony of the</w:t>
      </w:r>
    </w:p>
    <w:p>
      <w:pPr>
        <w:ind w:left="360"/>
      </w:pPr>
      <w:r>
        <w:rPr>
          <w:i/>
        </w:rPr>
        <w:t xml:space="preserve">Ottoman Empire. In 1892, Bahá'u'lláh passed away in Bahjí, near 'Akká in Palestine (now Israel).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article on "Babism" published that same year, Professor Browne wrote: "I say nothing of the mighty</w:t>
      </w:r>
    </w:p>
    <w:p>
      <w:pPr>
        <w:ind w:left="360"/>
      </w:pPr>
      <w:r>
        <w:rPr>
          <w:i/>
        </w:rPr>
        <w:t xml:space="preserve">influence which, as I believe, the Bábí faith will exert in the future, nor of the new life it may perchance breathe</w:t>
      </w:r>
    </w:p>
    <w:p>
      <w:pPr>
        <w:ind w:left="360"/>
      </w:pPr>
      <w:r>
        <w:rPr>
          <w:i/>
        </w:rPr>
        <w:t xml:space="preserve">into a dead people; for, whether it succeed or fail, the splendid heroism of the Bábí martyrs is a thing eternal and</w:t>
      </w:r>
    </w:p>
    <w:p>
      <w:pPr>
        <w:ind w:left="360"/>
      </w:pPr>
      <w:r>
        <w:rPr>
          <w:i/>
        </w:rPr>
        <w:t xml:space="preserve">indestructible." The "Bábí faith" that Browne spoke of evolved into the Baha'i Faith, which has since spread</w:t>
      </w:r>
    </w:p>
    <w:p>
      <w:pPr>
        <w:ind w:left="360"/>
      </w:pPr>
      <w:r>
        <w:rPr>
          <w:i/>
        </w:rPr>
        <w:t xml:space="preserve">worldwide to become the most widely diffused world religion next to Christianity, according to the 2001 World</w:t>
      </w:r>
    </w:p>
    <w:p>
      <w:pPr>
        <w:ind w:left="360"/>
      </w:pPr>
      <w:r>
        <w:rPr>
          <w:i/>
        </w:rPr>
        <w:t xml:space="preserve">Christian Encyclopedia.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Baha'is accept the Bab as a John the Baptist figure, whose words and actions heralded the arrival of</w:t>
      </w:r>
    </w:p>
    <w:p>
      <w:pPr>
        <w:ind w:left="360"/>
      </w:pPr>
      <w:r>
        <w:rPr>
          <w:i/>
        </w:rPr>
        <w:t xml:space="preserve">Bahá'u'lláh. However, unlike John the Baptist, the Bab revealed much in substance, both in terms of doctrine and</w:t>
      </w:r>
    </w:p>
    <w:p>
      <w:pPr>
        <w:ind w:left="360"/>
      </w:pPr>
      <w:r>
        <w:rPr>
          <w:i/>
        </w:rPr>
        <w:t xml:space="preserve">religious laws, that was subsequently revoiced and reenacted, with certain revisions,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 02/11/11 12:42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http://religion.abc-clio.com/Search/Display/1571548?sid=1571...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did not instruct his followers to formally observe the day of his birth; however, for that occasion,</w:t>
      </w:r>
    </w:p>
    <w:p>
      <w:pPr>
        <w:ind w:left="360"/>
      </w:pPr>
      <w:r>
        <w:rPr>
          <w:i/>
        </w:rPr>
        <w:t xml:space="preserve">Bahá'u'lláh had revealed the Lawh-i Mawlúd, which awaits an authorized translation. Today, Baha'is worldwide</w:t>
      </w:r>
    </w:p>
    <w:p>
      <w:pPr>
        <w:ind w:left="360"/>
      </w:pPr>
      <w:r>
        <w:rPr>
          <w:i/>
        </w:rPr>
        <w:t xml:space="preserve">annually celebrate the birth of the Bab on October 20 as a holy day, with work and school suspended for the day.</w:t>
      </w:r>
    </w:p>
    <w:p>
      <w:pPr>
        <w:ind w:left="360"/>
      </w:pPr>
      <w:r>
        <w:rPr>
          <w:i/>
        </w:rPr>
        <w:t xml:space="preserve">There being no required observances, Baha'is are free to creatively organize commemorative activities which,</w:t>
      </w:r>
    </w:p>
    <w:p>
      <w:pPr>
        <w:ind w:left="360"/>
      </w:pPr>
      <w:r>
        <w:rPr>
          <w:i/>
        </w:rPr>
        <w:t xml:space="preserve">although attended mostly by Baha'is, are open to people of all faiths and persuasions.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G. "Bábism." In Religious Systems of the World: A Contribution to the Study of Comparative</w:t>
      </w:r>
    </w:p>
    <w:p>
      <w:pPr>
        <w:ind w:left="360"/>
      </w:pPr>
      <w:r>
        <w:rPr>
          <w:i/>
        </w:rPr>
        <w:t xml:space="preserve">Religion. Edited by William Sheowring and Conrad W. Thies, 333–353. London: Swann Sonnenschein, 1892;</w:t>
      </w:r>
    </w:p>
    <w:p>
      <w:pPr>
        <w:ind w:left="360"/>
      </w:pPr>
      <w:r>
        <w:rPr>
          <w:i/>
        </w:rPr>
        <w:t xml:space="preserve">Eschraghi, Armin. "'Undermining the Foundations of Orthodoxy': Some Notes on the Báb's Shar'ah (Sacred</w:t>
      </w:r>
    </w:p>
    <w:p>
      <w:pPr>
        <w:ind w:left="360"/>
      </w:pPr>
      <w:r>
        <w:rPr>
          <w:i/>
        </w:rPr>
        <w:t xml:space="preserve">Law)." In A Most Noble Pattern: Essays in the Study of the Writings of the Báb. Edited by Todd Lawson. Oxford:</w:t>
      </w:r>
    </w:p>
    <w:p>
      <w:pPr>
        <w:ind w:left="360"/>
      </w:pPr>
      <w:r>
        <w:rPr>
          <w:i/>
        </w:rPr>
        <w:t xml:space="preserve">George Ronald, forthcoming; Keil, Gerald. Time and the Baha'i Era: A Study of the Badí' Calendar. Oxford:</w:t>
      </w:r>
    </w:p>
    <w:p>
      <w:pPr>
        <w:ind w:left="360"/>
      </w:pPr>
      <w:r>
        <w:rPr>
          <w:i/>
        </w:rPr>
        <w:t xml:space="preserve">George Ronald, 2008; Saiedi, Nader. Gate of the Heart: Understanding the Writings of the Báb. Waterloo, ON:</w:t>
      </w:r>
    </w:p>
    <w:p>
      <w:pPr>
        <w:ind w:left="360"/>
      </w:pPr>
      <w:r>
        <w:rPr>
          <w:i/>
        </w:rPr>
        <w:t xml:space="preserve">Wilfrid Laurier University Press,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Melton, J. Gordon. "birth of The Bab." World Religions: Belief, Culture, and Controversy. ABC-CLIO, 2011. Web.</w:t>
      </w:r>
    </w:p>
    <w:p>
      <w:pPr>
        <w:ind w:left="360"/>
      </w:pPr>
      <w:r>
        <w:rPr>
          <w:i/>
        </w:rPr>
        <w:t xml:space="preserve">2 Nov.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1571548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http://religion.abc-clio.com/Search/Display/1571548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 02/11/11 12:42 PM</w:t>
      </w:r>
    </w:p>
    <w:p>
      <w:pPr>
        <w:ind w:left="360"/>
      </w:pPr>
      <w:r>
        <w:rPr>
          <w:color w:val="555555"/>
          <w:sz w:val="18"/>
        </w:rPr>
        <w:t xml:space="preserve">— Bab, Birth of (Used by permission of the curator)</w:t>
      </w:r>
    </w:p>
    <w:p/>
  </w:body>
</w:document>
</file>