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Provinces of Kirman and Sistan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Provinces of Kirman and Sistan,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Provinces of Kirmán and Sístán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and province of Kirmán lie in south-east Iran on the edge</w:t>
      </w:r>
    </w:p>
    <w:p>
      <w:pPr>
        <w:ind w:left="360"/>
      </w:pPr>
      <w:r>
        <w:rPr>
          <w:i/>
        </w:rPr>
        <w:t xml:space="preserve">of the great central desert. The town is famous for its carpets while the</w:t>
      </w:r>
    </w:p>
    <w:p>
      <w:pPr>
        <w:ind w:left="360"/>
      </w:pPr>
      <w:r>
        <w:rPr>
          <w:i/>
        </w:rPr>
        <w:t xml:space="preserve">countryside produced cotton and, in the nineteenth century, opium.</w:t>
      </w:r>
    </w:p>
    <w:p>
      <w:pPr>
        <w:ind w:left="360"/>
      </w:pPr>
      <w:r>
        <w:rPr>
          <w:i/>
        </w:rPr>
        <w:t xml:space="preserve">The Bábí movement found it difficult to become established</w:t>
      </w:r>
    </w:p>
    <w:p>
      <w:pPr>
        <w:ind w:left="360"/>
      </w:pPr>
      <w:r>
        <w:rPr>
          <w:i/>
        </w:rPr>
        <w:t xml:space="preserve">in the town of Kirmán due partly to the intense opposition of the</w:t>
      </w:r>
    </w:p>
    <w:p>
      <w:pPr>
        <w:ind w:left="360"/>
      </w:pPr>
      <w:r>
        <w:rPr>
          <w:i/>
        </w:rPr>
        <w:t xml:space="preserve">Shaykhí leader, Muhammad-Karím Khán</w:t>
      </w:r>
    </w:p>
    <w:p>
      <w:pPr>
        <w:ind w:left="360"/>
      </w:pPr>
      <w:r>
        <w:rPr>
          <w:i/>
        </w:rPr>
        <w:t xml:space="preserve">Kirmání. Quddús was the first to attempt to establish</w:t>
      </w:r>
    </w:p>
    <w:p>
      <w:pPr>
        <w:ind w:left="360"/>
      </w:pPr>
      <w:r>
        <w:rPr>
          <w:i/>
        </w:rPr>
        <w:t xml:space="preserve">it but was driven from the town (DB 180-2). He was followed by Mullá</w:t>
      </w:r>
    </w:p>
    <w:p>
      <w:pPr>
        <w:ind w:left="360"/>
      </w:pPr>
      <w:r>
        <w:rPr>
          <w:i/>
        </w:rPr>
        <w:t xml:space="preserve">Sádiq-i-Muqaddas and Mullá Yúsif-i-Ardibílí,</w:t>
      </w:r>
    </w:p>
    <w:p>
      <w:pPr>
        <w:ind w:left="360"/>
      </w:pPr>
      <w:r>
        <w:rPr>
          <w:i/>
        </w:rPr>
        <w:t xml:space="preserve">who also met the same fate (DB 187). The Imám-Jum`ih of Kirmán,</w:t>
      </w:r>
    </w:p>
    <w:p>
      <w:pPr>
        <w:ind w:left="360"/>
      </w:pPr>
      <w:r>
        <w:rPr>
          <w:i/>
        </w:rPr>
        <w:t xml:space="preserve">Hájí Siyyid Javád, a paternal relative of the Báb,</w:t>
      </w:r>
    </w:p>
    <w:p>
      <w:pPr>
        <w:ind w:left="360"/>
      </w:pPr>
      <w:r>
        <w:rPr>
          <w:i/>
        </w:rPr>
        <w:t xml:space="preserve">however, did his best to mitigate the activities of Karím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difficulty was compounded for the Bahá'ís in subsequent</w:t>
      </w:r>
    </w:p>
    <w:p>
      <w:pPr>
        <w:ind w:left="360"/>
      </w:pPr>
      <w:r>
        <w:rPr>
          <w:i/>
        </w:rPr>
        <w:t xml:space="preserve">years by the presence of a strong Azalí group in Kirmán.</w:t>
      </w:r>
    </w:p>
    <w:p>
      <w:pPr>
        <w:ind w:left="360"/>
      </w:pPr>
      <w:r>
        <w:rPr>
          <w:i/>
        </w:rPr>
        <w:t xml:space="preserve">The leading Azalí was Mullá Muhammad Ja`far, a prominent</w:t>
      </w:r>
    </w:p>
    <w:p>
      <w:pPr>
        <w:ind w:left="360"/>
      </w:pPr>
      <w:r>
        <w:rPr>
          <w:i/>
        </w:rPr>
        <w:t xml:space="preserve">Islamic scholar and a teacher at a religious college (d. before 1300/1882;</w:t>
      </w:r>
    </w:p>
    <w:p>
      <w:pPr>
        <w:ind w:left="360"/>
      </w:pPr>
      <w:r>
        <w:rPr>
          <w:i/>
        </w:rPr>
        <w:t xml:space="preserve">Tihrání, no. 470, p. 230). Through him a number of others</w:t>
      </w:r>
    </w:p>
    <w:p>
      <w:pPr>
        <w:ind w:left="360"/>
      </w:pPr>
      <w:r>
        <w:rPr>
          <w:i/>
        </w:rPr>
        <w:t xml:space="preserve">became Azalís including his son, Shaykh Ahmad Rúhí,</w:t>
      </w:r>
    </w:p>
    <w:p>
      <w:pPr>
        <w:ind w:left="360"/>
      </w:pPr>
      <w:r>
        <w:rPr>
          <w:i/>
        </w:rPr>
        <w:t xml:space="preserve">and Mírzá Áqá Khán. (Bayat 1971;</w:t>
      </w:r>
    </w:p>
    <w:p>
      <w:pPr>
        <w:ind w:left="360"/>
      </w:pPr>
      <w:r>
        <w:rPr>
          <w:i/>
        </w:rPr>
        <w:t xml:space="preserve">Bayat 1982:157-161; Balyuzi 18-28). Another, somewhat strange, figure was</w:t>
      </w:r>
    </w:p>
    <w:p>
      <w:pPr>
        <w:ind w:left="360"/>
      </w:pPr>
      <w:r>
        <w:rPr>
          <w:i/>
        </w:rPr>
        <w:t xml:space="preserve">Mírzá Ahmad Kirmání who vacillated between</w:t>
      </w:r>
    </w:p>
    <w:p>
      <w:pPr>
        <w:ind w:left="360"/>
      </w:pPr>
      <w:r>
        <w:rPr>
          <w:i/>
        </w:rPr>
        <w:t xml:space="preserve">the Azalí and Bahá'í positions, sometimes supporting</w:t>
      </w:r>
    </w:p>
    <w:p>
      <w:pPr>
        <w:ind w:left="360"/>
      </w:pPr>
      <w:r>
        <w:rPr>
          <w:i/>
        </w:rPr>
        <w:t xml:space="preserve">and sometimes attacking the Bahá'ís. Eventually he became</w:t>
      </w:r>
    </w:p>
    <w:p>
      <w:pPr>
        <w:ind w:left="360"/>
      </w:pPr>
      <w:r>
        <w:rPr>
          <w:i/>
        </w:rPr>
        <w:t xml:space="preserve">a supporter of the Constitutional Movement. He was arrested and his accusations</w:t>
      </w:r>
    </w:p>
    <w:p>
      <w:pPr>
        <w:ind w:left="360"/>
      </w:pPr>
      <w:r>
        <w:rPr>
          <w:i/>
        </w:rPr>
        <w:t xml:space="preserve">led to the arrest of Hájí Amín and Hájí</w:t>
      </w:r>
    </w:p>
    <w:p>
      <w:pPr>
        <w:ind w:left="360"/>
      </w:pPr>
      <w:r>
        <w:rPr>
          <w:i/>
        </w:rPr>
        <w:t xml:space="preserve">Akhúnd in 1891. Mírzá Ridá Kirmání,</w:t>
      </w:r>
    </w:p>
    <w:p>
      <w:pPr>
        <w:ind w:left="360"/>
      </w:pPr>
      <w:r>
        <w:rPr>
          <w:i/>
        </w:rPr>
        <w:t xml:space="preserve">the assassin of Násiru'd-Dín Sháh, stayed with</w:t>
      </w:r>
    </w:p>
    <w:p>
      <w:pPr>
        <w:ind w:left="360"/>
      </w:pPr>
      <w:r>
        <w:rPr>
          <w:i/>
        </w:rPr>
        <w:t xml:space="preserve">him immediately before he shot the Shah. Mírzá Ahmad fled</w:t>
      </w:r>
    </w:p>
    <w:p>
      <w:pPr>
        <w:ind w:left="360"/>
      </w:pPr>
      <w:r>
        <w:rPr>
          <w:i/>
        </w:rPr>
        <w:t xml:space="preserve">Tehran for Hamadán. Here he persuaded a certain Siyyid Hasan to</w:t>
      </w:r>
    </w:p>
    <w:p>
      <w:pPr>
        <w:ind w:left="360"/>
      </w:pPr>
      <w:r>
        <w:rPr>
          <w:i/>
        </w:rPr>
        <w:t xml:space="preserve">claim to be the Imam Mahdí. The two of them were arrested and Mrzá</w:t>
      </w:r>
    </w:p>
    <w:p>
      <w:pPr>
        <w:ind w:left="360"/>
      </w:pPr>
      <w:r>
        <w:rPr>
          <w:i/>
        </w:rPr>
        <w:t xml:space="preserve">Ahmad died in prison in Tehran. (Browne 1910:78, 405-6. Bámdád</w:t>
      </w:r>
    </w:p>
    <w:p>
      <w:pPr>
        <w:ind w:left="360"/>
      </w:pPr>
      <w:r>
        <w:rPr>
          <w:i/>
        </w:rPr>
        <w:t xml:space="preserve">1:99-100, 339). After the death of Bahá'u'lláh, Ustád</w:t>
      </w:r>
    </w:p>
    <w:p>
      <w:pPr>
        <w:ind w:left="360"/>
      </w:pPr>
      <w:r>
        <w:rPr>
          <w:i/>
        </w:rPr>
        <w:t xml:space="preserve">Muhammad Haddád was won over to the side of Mírzá</w:t>
      </w:r>
    </w:p>
    <w:p>
      <w:pPr>
        <w:ind w:left="360"/>
      </w:pPr>
      <w:r>
        <w:rPr>
          <w:i/>
        </w:rPr>
        <w:t xml:space="preserve">Muhammad `Alí but, after he died, there was no further support for</w:t>
      </w:r>
    </w:p>
    <w:p>
      <w:pPr>
        <w:ind w:left="360"/>
      </w:pPr>
      <w:r>
        <w:rPr>
          <w:i/>
        </w:rPr>
        <w:t xml:space="preserve">that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of those who were Bahá'ís in Kirmán, it would</w:t>
      </w:r>
    </w:p>
    <w:p>
      <w:pPr>
        <w:ind w:left="360"/>
      </w:pPr>
      <w:r>
        <w:rPr>
          <w:i/>
        </w:rPr>
        <w:t xml:space="preserve">appear from E.G. Browne's account of his stay there that several were somewhat</w:t>
      </w:r>
    </w:p>
    <w:p>
      <w:pPr>
        <w:ind w:left="360"/>
      </w:pPr>
      <w:r>
        <w:rPr>
          <w:i/>
        </w:rPr>
        <w:t xml:space="preserve">dissolute in their habits (Browne 1926:475-594). It is of interest to note</w:t>
      </w:r>
    </w:p>
    <w:p>
      <w:pPr>
        <w:ind w:left="360"/>
      </w:pPr>
      <w:r>
        <w:rPr>
          <w:i/>
        </w:rPr>
        <w:t xml:space="preserve">that Browne's Bahá'í acquaintances in Yazd appear not to</w:t>
      </w:r>
    </w:p>
    <w:p>
      <w:pPr>
        <w:ind w:left="360"/>
      </w:pPr>
      <w:r>
        <w:rPr>
          <w:i/>
        </w:rPr>
        <w:t xml:space="preserve">have held a high opinion of the Kirmán Bahá'ís and</w:t>
      </w:r>
    </w:p>
    <w:p>
      <w:pPr>
        <w:ind w:left="360"/>
      </w:pPr>
      <w:r>
        <w:rPr>
          <w:i/>
        </w:rPr>
        <w:t xml:space="preserve">tried to dissuade Browne from going there. It is perhaps therefore little</w:t>
      </w:r>
    </w:p>
    <w:p>
      <w:pPr>
        <w:ind w:left="360"/>
      </w:pPr>
      <w:r>
        <w:rPr>
          <w:i/>
        </w:rPr>
        <w:t xml:space="preserve">wonder that Bahá'u'lláh addresses Kirmán so reproachfully</w:t>
      </w:r>
    </w:p>
    <w:p>
      <w:pPr>
        <w:ind w:left="360"/>
      </w:pPr>
      <w:r>
        <w:rPr>
          <w:i/>
        </w:rPr>
        <w:t xml:space="preserve">in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obstacles, a number of conversions to the Bahá'í</w:t>
      </w:r>
    </w:p>
    <w:p>
      <w:pPr>
        <w:ind w:left="360"/>
      </w:pPr>
      <w:r>
        <w:rPr>
          <w:i/>
        </w:rPr>
        <w:t xml:space="preserve">Faith occurred in the city and the community did grow albeit more slowly</w:t>
      </w:r>
    </w:p>
    <w:p>
      <w:pPr>
        <w:ind w:left="360"/>
      </w:pPr>
      <w:r>
        <w:rPr>
          <w:i/>
        </w:rPr>
        <w:t xml:space="preserve">than elsewhere. A few of the Shaykhís and Zoroastrians</w:t>
      </w:r>
    </w:p>
    <w:p>
      <w:pPr>
        <w:ind w:left="360"/>
      </w:pPr>
      <w:r>
        <w:rPr>
          <w:i/>
        </w:rPr>
        <w:t xml:space="preserve">of the town became Bahá'ís as well as some other persons.</w:t>
      </w:r>
    </w:p>
    <w:p>
      <w:pPr>
        <w:ind w:left="360"/>
      </w:pPr>
      <w:r>
        <w:rPr>
          <w:i/>
        </w:rPr>
        <w:t xml:space="preserve">A Bahá'í school was established in this town (Momen 1981:476-7).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Rafsinján, between Kirmán and Yazd, a strong Bahá'í</w:t>
      </w:r>
    </w:p>
    <w:p>
      <w:pPr>
        <w:ind w:left="360"/>
      </w:pPr>
      <w:r>
        <w:rPr>
          <w:i/>
        </w:rPr>
        <w:t xml:space="preserve">community was formed. Áqá Muhammad-`Alí Yazdí</w:t>
      </w:r>
    </w:p>
    <w:p>
      <w:pPr>
        <w:ind w:left="360"/>
      </w:pPr>
      <w:r>
        <w:rPr>
          <w:i/>
        </w:rPr>
        <w:t xml:space="preserve">moved to that town in order to look after the properties of Hájí</w:t>
      </w:r>
    </w:p>
    <w:p>
      <w:pPr>
        <w:ind w:left="360"/>
      </w:pPr>
      <w:r>
        <w:rPr>
          <w:i/>
        </w:rPr>
        <w:t xml:space="preserve">Mírzá Muhammad-Taqí Afnán (see "Afnán</w:t>
      </w:r>
    </w:p>
    <w:p>
      <w:pPr>
        <w:ind w:left="360"/>
      </w:pPr>
      <w:r>
        <w:rPr>
          <w:i/>
        </w:rPr>
        <w:t xml:space="preserve">Family"). He married into one of the notable families of the town who were</w:t>
      </w:r>
    </w:p>
    <w:p>
      <w:pPr>
        <w:ind w:left="360"/>
      </w:pPr>
      <w:r>
        <w:rPr>
          <w:i/>
        </w:rPr>
        <w:t xml:space="preserve">Shaykhís. Little by little he established himself</w:t>
      </w:r>
    </w:p>
    <w:p>
      <w:pPr>
        <w:ind w:left="360"/>
      </w:pPr>
      <w:r>
        <w:rPr>
          <w:i/>
        </w:rPr>
        <w:t xml:space="preserve">as one of the most prominent citizens of Rafsinján such that even</w:t>
      </w:r>
    </w:p>
    <w:p>
      <w:pPr>
        <w:ind w:left="360"/>
      </w:pPr>
      <w:r>
        <w:rPr>
          <w:i/>
        </w:rPr>
        <w:t xml:space="preserve">the governor of the town was beholden to him. Many became Bahá'ís,</w:t>
      </w:r>
    </w:p>
    <w:p>
      <w:pPr>
        <w:ind w:left="360"/>
      </w:pPr>
      <w:r>
        <w:rPr>
          <w:i/>
        </w:rPr>
        <w:t xml:space="preserve">including his wife's family. Several of the prominent Bahá'í</w:t>
      </w:r>
    </w:p>
    <w:p>
      <w:pPr>
        <w:ind w:left="360"/>
      </w:pPr>
      <w:r>
        <w:rPr>
          <w:i/>
        </w:rPr>
        <w:t xml:space="preserve">teachers such as Hájí Mírzá Haydar-`Alí</w:t>
      </w:r>
    </w:p>
    <w:p>
      <w:pPr>
        <w:ind w:left="360"/>
      </w:pPr>
      <w:r>
        <w:rPr>
          <w:i/>
        </w:rPr>
        <w:t xml:space="preserve">and Áqá Shaykh Muhammad `Arab were able to</w:t>
      </w:r>
    </w:p>
    <w:p>
      <w:pPr>
        <w:ind w:left="360"/>
      </w:pPr>
      <w:r>
        <w:rPr>
          <w:i/>
        </w:rPr>
        <w:t xml:space="preserve">teach openly here (Momen 134-137, esp. note on p. 134). As a result many</w:t>
      </w:r>
    </w:p>
    <w:p>
      <w:pPr>
        <w:ind w:left="360"/>
      </w:pPr>
      <w:r>
        <w:rPr>
          <w:i/>
        </w:rPr>
        <w:t xml:space="preserve">became Bahá'ís including Mírzá `Alí-Akbar</w:t>
      </w:r>
    </w:p>
    <w:p>
      <w:pPr>
        <w:ind w:left="360"/>
      </w:pPr>
      <w:r>
        <w:rPr>
          <w:i/>
        </w:rPr>
        <w:t xml:space="preserve">Rafsanjání (d.1921).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prominent Bahá'í from Sístán was</w:t>
      </w:r>
    </w:p>
    <w:p>
      <w:pPr>
        <w:ind w:left="360"/>
      </w:pPr>
      <w:r>
        <w:rPr>
          <w:i/>
        </w:rPr>
        <w:t xml:space="preserve">Muhammad Khán-i-Balúch. He was a dervish who</w:t>
      </w:r>
    </w:p>
    <w:p>
      <w:pPr>
        <w:ind w:left="360"/>
      </w:pPr>
      <w:r>
        <w:rPr>
          <w:i/>
        </w:rPr>
        <w:t xml:space="preserve">travelled much and ended his life in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 3:396-405; 6:900-922; 8b:730-45. Hasan Balyuzi, Edward Granville</w:t>
      </w:r>
    </w:p>
    <w:p>
      <w:pPr>
        <w:ind w:left="360"/>
      </w:pPr>
      <w:r>
        <w:rPr>
          <w:i/>
        </w:rPr>
        <w:t xml:space="preserve">Browne and the Bahá' Faith, Oxford, 1970. Mihdi Bámdád,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Tarkh-i-Rijál-i-Írán, 4 vols., Tihran, 1347</w:t>
      </w:r>
    </w:p>
    <w:p>
      <w:pPr>
        <w:ind w:left="360"/>
      </w:pPr>
      <w:r>
        <w:rPr>
          <w:i/>
        </w:rPr>
        <w:t xml:space="preserve">A.H.S.; Mangol Bayat, "Mirza Aqa Khan Kirmani: 19th century Persian Revolutionary</w:t>
      </w:r>
    </w:p>
    <w:p>
      <w:pPr>
        <w:ind w:left="360"/>
      </w:pPr>
      <w:r>
        <w:rPr>
          <w:i/>
        </w:rPr>
        <w:t xml:space="preserve">Thinker", PhD, University of California, Los Angeles, 1971; idem, Mysticism</w:t>
      </w:r>
    </w:p>
    <w:p>
      <w:pPr>
        <w:ind w:left="360"/>
      </w:pPr>
      <w:r>
        <w:rPr>
          <w:i/>
        </w:rPr>
        <w:t xml:space="preserve">and Dissent: socioreligious thought in Qajar Iran, Syracuse, 1982.</w:t>
      </w:r>
    </w:p>
    <w:p>
      <w:pPr>
        <w:ind w:left="360"/>
      </w:pPr>
      <w:r>
        <w:rPr>
          <w:i/>
        </w:rPr>
        <w:t xml:space="preserve">Browne, Persian Revolution, Cambridge, 1910; Browne, A Year among</w:t>
      </w:r>
    </w:p>
    <w:p>
      <w:pPr>
        <w:ind w:left="360"/>
      </w:pPr>
      <w:r>
        <w:rPr>
          <w:i/>
        </w:rPr>
        <w:t xml:space="preserve">the Persians, Cambridge, 1926. M. Momen, Selections from the writings</w:t>
      </w:r>
    </w:p>
    <w:p>
      <w:pPr>
        <w:ind w:left="360"/>
      </w:pPr>
      <w:r>
        <w:rPr>
          <w:i/>
        </w:rPr>
        <w:t xml:space="preserve">of E.G. Browne on the Báb and Bahá' Religions, Oxford:</w:t>
      </w:r>
    </w:p>
    <w:p>
      <w:pPr>
        <w:ind w:left="360"/>
      </w:pPr>
      <w:r>
        <w:rPr>
          <w:i/>
        </w:rPr>
        <w:t xml:space="preserve">George Ronald, 1987. Ághá Buzurg Tihrání,</w:t>
      </w:r>
    </w:p>
    <w:p>
      <w:pPr>
        <w:ind w:left="360"/>
      </w:pPr>
      <w:r>
        <w:rPr>
          <w:i/>
        </w:rPr>
        <w:t xml:space="preserve">Tabaqát A`lám ash-Shi`a (13th Century).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Views7788 views since posted 2010-08-10; last edit 2022-02-05 04:11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archive.org.../momen_encyclopedia_kirman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bahai-library.com/3517</w:t>
      </w:r>
    </w:p>
    <w:p>
      <w:pPr>
        <w:ind w:left="360"/>
      </w:pPr>
      <w:r>
        <w:rPr>
          <w:i/>
        </w:rPr>
        <w:t xml:space="preserve">Citation: ris/3517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Provinces of Kirman and Sistan (Used by permission of the curator)</w:t>
      </w:r>
    </w:p>
    <w:p/>
  </w:body>
</w:document>
</file>