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Sayyid Kazim Rashti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Moojan Momen, Sayyid Kazim Rashti,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Religions: Belief, Culture, and Controversy                         http://religion.abc-clio.com/Search/Display/1559847?sid=1559...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 page                                                                                            close window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Sayyid Kazim Rashti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Sayyid Kazim Rashti was appointed by Sheikh Ahmad al Ahsai to carry on his teaching. He was thus the second</w:t>
      </w:r>
    </w:p>
    <w:p>
      <w:pPr>
        <w:ind w:left="360"/>
      </w:pPr>
      <w:r>
        <w:rPr>
          <w:i/>
        </w:rPr>
        <w:t xml:space="preserve">leader of the Sheikh school of Shia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Sayyid Kazim was born in 1793 in Rasht, Iran, to a family descended from the prophet Muhammad. He had a</w:t>
      </w:r>
    </w:p>
    <w:p>
      <w:pPr>
        <w:ind w:left="360"/>
      </w:pPr>
      <w:r>
        <w:rPr>
          <w:i/>
        </w:rPr>
        <w:t xml:space="preserve">traditional religious education in his hometown, and in 1815, acting on a dream that involved the daughter of the</w:t>
      </w:r>
    </w:p>
    <w:p>
      <w:pPr>
        <w:ind w:left="360"/>
      </w:pPr>
      <w:r>
        <w:rPr>
          <w:i/>
        </w:rPr>
        <w:t xml:space="preserve">prophet Muhammad, he moved to Yazd and became a student of Sheikh Ahmad. He was regarded by Sheikh</w:t>
      </w:r>
    </w:p>
    <w:p>
      <w:pPr>
        <w:ind w:left="360"/>
      </w:pPr>
      <w:r>
        <w:rPr>
          <w:i/>
        </w:rPr>
        <w:t xml:space="preserve">Ahmad as his foremost pupil and appointed by him to take over leadership of his circle of students upon his death</w:t>
      </w:r>
    </w:p>
    <w:p>
      <w:pPr>
        <w:ind w:left="360"/>
      </w:pPr>
      <w:r>
        <w:rPr>
          <w:i/>
        </w:rPr>
        <w:t xml:space="preserve">in 1826. By this time, Sheiykh Ahmad's teachings had provoked a great deal of opposition among some of the</w:t>
      </w:r>
    </w:p>
    <w:p>
      <w:pPr>
        <w:ind w:left="360"/>
      </w:pPr>
      <w:r>
        <w:rPr>
          <w:i/>
        </w:rPr>
        <w:t xml:space="preserve">prominent Shiite religious leaders. Sayyid Kazim had several open debates in which he was called upon to</w:t>
      </w:r>
    </w:p>
    <w:p>
      <w:pPr>
        <w:ind w:left="360"/>
      </w:pPr>
      <w:r>
        <w:rPr>
          <w:i/>
        </w:rPr>
        <w:t xml:space="preserve">defend these teachings, and he thus became a rallying point for students who were disillusioned with the</w:t>
      </w:r>
    </w:p>
    <w:p>
      <w:pPr>
        <w:ind w:left="360"/>
      </w:pPr>
      <w:r>
        <w:rPr>
          <w:i/>
        </w:rPr>
        <w:t xml:space="preserve">traditional learning and came to study under him in Karbala.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171 works by Sayyid Kazim can be identified over a broad range of subjects including philosophy,</w:t>
      </w:r>
    </w:p>
    <w:p>
      <w:pPr>
        <w:ind w:left="360"/>
      </w:pPr>
      <w:r>
        <w:rPr>
          <w:i/>
        </w:rPr>
        <w:t xml:space="preserve">mysticism, theology, exegesis, and religious jurisprudence. Many of these were written in answer to specific</w:t>
      </w:r>
    </w:p>
    <w:p>
      <w:pPr>
        <w:ind w:left="360"/>
      </w:pPr>
      <w:r>
        <w:rPr>
          <w:i/>
        </w:rPr>
        <w:t xml:space="preserve">questions that came to him from all parts of the Shiite world. In 1843, when the Ottomans sought to reassert their</w:t>
      </w:r>
    </w:p>
    <w:p>
      <w:pPr>
        <w:ind w:left="360"/>
      </w:pPr>
      <w:r>
        <w:rPr>
          <w:i/>
        </w:rPr>
        <w:t xml:space="preserve">authority over Karbala, the house of Sayyid Kazim was one of only two places the Ottomans designated as safe</w:t>
      </w:r>
    </w:p>
    <w:p>
      <w:pPr>
        <w:ind w:left="360"/>
      </w:pPr>
      <w:r>
        <w:rPr>
          <w:i/>
        </w:rPr>
        <w:t xml:space="preserve">refuges for the people once the Ottoman army entered the city and began a general massacre.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According to Babi and Bahai sources, Sayyid Kazim referred frequently in his lectures to the near advent of the</w:t>
      </w:r>
    </w:p>
    <w:p>
      <w:pPr>
        <w:ind w:left="360"/>
      </w:pPr>
      <w:r>
        <w:rPr>
          <w:i/>
        </w:rPr>
        <w:t xml:space="preserve">day when the hidden Shia imam, or mahdi (forerunner of the apocalypse), would appear. He declined to appoint a</w:t>
      </w:r>
    </w:p>
    <w:p>
      <w:pPr>
        <w:ind w:left="360"/>
      </w:pPr>
      <w:r>
        <w:rPr>
          <w:i/>
        </w:rPr>
        <w:t xml:space="preserve">successor to himself but instructed his followers that, after his death, they were to go out and search. Thus it was</w:t>
      </w:r>
    </w:p>
    <w:p>
      <w:pPr>
        <w:ind w:left="360"/>
      </w:pPr>
      <w:r>
        <w:rPr>
          <w:i/>
        </w:rPr>
        <w:t xml:space="preserve">that following the death of Sayyid Kazim after midnight on the last night of 1843, a group of his students set out</w:t>
      </w:r>
    </w:p>
    <w:p>
      <w:pPr>
        <w:ind w:left="360"/>
      </w:pPr>
      <w:r>
        <w:rPr>
          <w:i/>
        </w:rPr>
        <w:t xml:space="preserve">on a quest that led them eventually to accept the claims of the Bab, thus boosting the Babi movement. Those</w:t>
      </w:r>
    </w:p>
    <w:p>
      <w:pPr>
        <w:ind w:left="360"/>
      </w:pPr>
      <w:r>
        <w:rPr>
          <w:i/>
        </w:rPr>
        <w:t xml:space="preserve">followers of Sayyid Kazim who did not become Babis divided into a number of sects, two of which remain to the</w:t>
      </w:r>
    </w:p>
    <w:p>
      <w:pPr>
        <w:ind w:left="360"/>
      </w:pPr>
      <w:r>
        <w:rPr>
          <w:i/>
        </w:rPr>
        <w:t xml:space="preserve">present day. One of these follows the Ibrahimi Kirmani family centered in Kirman and Basra; the other follows the</w:t>
      </w:r>
    </w:p>
    <w:p>
      <w:pPr>
        <w:ind w:left="360"/>
      </w:pPr>
      <w:r>
        <w:rPr>
          <w:i/>
        </w:rPr>
        <w:t xml:space="preserve">Uskui family centered in Kuwait.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Moojan Momen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Reading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Rafati, Vahid."The Development of Shaykhí Thought in Shí'í Islam." Ph.D. dissertation, University of California,</w:t>
      </w:r>
    </w:p>
    <w:p>
      <w:pPr>
        <w:ind w:left="360"/>
      </w:pPr>
      <w:r>
        <w:rPr>
          <w:i/>
        </w:rPr>
        <w:t xml:space="preserve">Los Angeles,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Citation Style:     MLA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MLA</w:t>
      </w:r>
    </w:p>
    <w:p>
      <w:pPr>
        <w:ind w:left="360"/>
      </w:pPr>
      <w:r>
        <w:rPr>
          <w:i/>
        </w:rPr>
        <w:t xml:space="preserve">Momen, Moojan. "Sayyid Kazim Rashti." World Religions: Belief, Culture, and Controversy. ABC-CLIO, 2011.</w:t>
      </w:r>
    </w:p>
    <w:p>
      <w:pPr>
        <w:ind w:left="360"/>
      </w:pPr>
      <w:r>
        <w:rPr>
          <w:i/>
        </w:rPr>
        <w:t xml:space="preserve">Web. 2 Nov. 2011.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of 2                                                                                                                02/11/11 12:37 PM</w:t>
      </w:r>
    </w:p>
    <w:p>
      <w:pPr>
        <w:ind w:left="360"/>
      </w:pPr>
      <w:r>
        <w:rPr>
          <w:i/>
        </w:rPr>
        <w:t xml:space="preserve">World Religions: Belief, Culture, and Controversy                         http://religion.abc-clio.com/Search/Display/1559847?sid=1559...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top    Entry ID: 1559847                   Server: WEB2 | Client IP: 50.101.52.243 | Session ID:</w:t>
      </w:r>
    </w:p>
    <w:p>
      <w:pPr>
        <w:ind w:left="360"/>
      </w:pPr>
      <w:r>
        <w:rPr>
          <w:i/>
        </w:rPr>
        <w:t xml:space="preserve">r4xsruunrbrl0za0uroucnpm | Token: 9DB63A75B772765CD9AAFC8DC4E65D15</w:t>
      </w:r>
    </w:p>
    <w:p>
      <w:pPr>
        <w:ind w:left="360"/>
      </w:pPr>
      <w:r>
        <w:rPr>
          <w:i/>
        </w:rPr>
        <w:t xml:space="preserve">Referer: http://religion.abc-clio.com/Search/Display/1559847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of 2                                                                                                                02/11/11 12:37 PM</w:t>
      </w:r>
    </w:p>
    <w:p>
      <w:pPr>
        <w:ind w:left="360"/>
      </w:pPr>
      <w:r>
        <w:rPr>
          <w:color w:val="555555"/>
          <w:sz w:val="18"/>
        </w:rPr>
        <w:t xml:space="preserve">— Sayyid Kazim Rashti (Used by permission of the curator)</w:t>
      </w:r>
    </w:p>
    <w:p/>
  </w:body>
</w:document>
</file>