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Camphor and Metaphor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Dana Paxson, Camphor and Metaphor,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Camphor and Metaphor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Dana Paxson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Openings</w:t>
      </w:r>
    </w:p>
    <w:p>
      <w:pPr>
        <w:ind w:left="360"/>
      </w:pPr>
      <w:r>
        <w:rPr>
          <w:i/>
        </w:rPr>
        <w:t xml:space="preserve">One single word can offer its reader or hearer a glimpse through a portal into an entire</w:t>
      </w:r>
    </w:p>
    <w:p>
      <w:pPr>
        <w:ind w:left="360"/>
      </w:pPr>
      <w:r>
        <w:rPr>
          <w:i/>
        </w:rPr>
        <w:t xml:space="preserve">world. Usually this fleeting vision is an unexpected event, arriving like an uninvited guest</w:t>
      </w:r>
    </w:p>
    <w:p>
      <w:pPr>
        <w:ind w:left="360"/>
      </w:pPr>
      <w:r>
        <w:rPr>
          <w:i/>
        </w:rPr>
        <w:t xml:space="preserve">in our senses and our minds when we were gliding easily through some text or speech</w:t>
      </w:r>
    </w:p>
    <w:p>
      <w:pPr>
        <w:ind w:left="360"/>
      </w:pPr>
      <w:r>
        <w:rPr>
          <w:i/>
        </w:rPr>
        <w:t xml:space="preserve">with our anticipatory intuition prepared for something else altogether, something we have</w:t>
      </w:r>
    </w:p>
    <w:p>
      <w:pPr>
        <w:ind w:left="360"/>
      </w:pPr>
      <w:r>
        <w:rPr>
          <w:i/>
        </w:rPr>
        <w:t xml:space="preserve">come to comprehend with ease and familiarity.</w:t>
      </w:r>
    </w:p>
    <w:p>
      <w:pPr>
        <w:ind w:left="360"/>
      </w:pPr>
      <w:r>
        <w:rPr>
          <w:i/>
        </w:rPr>
        <w:t xml:space="preserve">Not with a new sign, a new term, a new idea wrapped in a word we thought we knew.</w:t>
      </w:r>
    </w:p>
    <w:p>
      <w:pPr>
        <w:ind w:left="360"/>
      </w:pPr>
      <w:r>
        <w:rPr>
          <w:i/>
        </w:rPr>
        <w:t xml:space="preserve">Abruptly we confront this oddly-costumed presence at our mind’s door in some</w:t>
      </w:r>
    </w:p>
    <w:p>
      <w:pPr>
        <w:ind w:left="360"/>
      </w:pPr>
      <w:r>
        <w:rPr>
          <w:i/>
        </w:rPr>
        <w:t xml:space="preserve">confusion, and only after considerable dithering, credential-checking, hemming and</w:t>
      </w:r>
    </w:p>
    <w:p>
      <w:pPr>
        <w:ind w:left="360"/>
      </w:pPr>
      <w:r>
        <w:rPr>
          <w:i/>
        </w:rPr>
        <w:t xml:space="preserve">hawing, internal debate, and urgent research do we offer the new guest our hospitality. It</w:t>
      </w:r>
    </w:p>
    <w:p>
      <w:pPr>
        <w:ind w:left="360"/>
      </w:pPr>
      <w:r>
        <w:rPr>
          <w:i/>
        </w:rPr>
        <w:t xml:space="preserve">is at that moment that this apparent guest reveals that we are not as much the givers of</w:t>
      </w:r>
    </w:p>
    <w:p>
      <w:pPr>
        <w:ind w:left="360"/>
      </w:pPr>
      <w:r>
        <w:rPr>
          <w:i/>
        </w:rPr>
        <w:t xml:space="preserve">hospitality as we are its receivers. Our guest is in fact our host, welcoming us in a realm</w:t>
      </w:r>
    </w:p>
    <w:p>
      <w:pPr>
        <w:ind w:left="360"/>
      </w:pPr>
      <w:r>
        <w:rPr>
          <w:i/>
        </w:rPr>
        <w:t xml:space="preserve">of meanings new to us.</w:t>
      </w:r>
    </w:p>
    <w:p>
      <w:pPr>
        <w:ind w:left="360"/>
      </w:pPr>
      <w:r>
        <w:rPr>
          <w:i/>
        </w:rPr>
        <w:t xml:space="preserve">The word ‘camphor’, which many of us associate with nothing more than the smell of</w:t>
      </w:r>
    </w:p>
    <w:p>
      <w:pPr>
        <w:ind w:left="360"/>
      </w:pPr>
      <w:r>
        <w:rPr>
          <w:i/>
        </w:rPr>
        <w:t xml:space="preserve">mothball insecticides, is one such arrival in certain contexts, awakening in readers of</w:t>
      </w:r>
    </w:p>
    <w:p>
      <w:pPr>
        <w:ind w:left="360"/>
      </w:pPr>
      <w:r>
        <w:rPr>
          <w:i/>
        </w:rPr>
        <w:t xml:space="preserve">those contexts an awareness or consciousness at an elevated tier of meaning. The history</w:t>
      </w:r>
    </w:p>
    <w:p>
      <w:pPr>
        <w:ind w:left="360"/>
      </w:pPr>
      <w:r>
        <w:rPr>
          <w:i/>
        </w:rPr>
        <w:t xml:space="preserve">of the human embrace of camphor is long and rich. Drawing upon both history and the</w:t>
      </w:r>
    </w:p>
    <w:p>
      <w:pPr>
        <w:ind w:left="360"/>
      </w:pPr>
      <w:r>
        <w:rPr>
          <w:i/>
        </w:rPr>
        <w:t xml:space="preserve">most-sacred Writings of our modern existence, we extend our glimpse from the physical</w:t>
      </w:r>
    </w:p>
    <w:p>
      <w:pPr>
        <w:ind w:left="360"/>
      </w:pPr>
      <w:r>
        <w:rPr>
          <w:i/>
        </w:rPr>
        <w:t xml:space="preserve">realm into a much-greater realm of elevated human experience.</w:t>
      </w:r>
    </w:p>
    <w:p>
      <w:pPr>
        <w:ind w:left="360"/>
      </w:pPr>
      <w:r>
        <w:rPr>
          <w:i/>
        </w:rPr>
        <w:t xml:space="preserve">Quotes on Physical Meanings</w:t>
      </w:r>
    </w:p>
    <w:p>
      <w:pPr>
        <w:ind w:left="360"/>
      </w:pPr>
      <w:r>
        <w:rPr>
          <w:i/>
        </w:rPr>
        <w:t xml:space="preserve">To give ourselves a starting point for this crossing of the bridge of meaning, here is a</w:t>
      </w:r>
    </w:p>
    <w:p>
      <w:pPr>
        <w:ind w:left="360"/>
      </w:pPr>
      <w:r>
        <w:rPr>
          <w:i/>
        </w:rPr>
        <w:t xml:space="preserve">basic description of the chemical identified as camphor in our everyday world:</w:t>
      </w:r>
    </w:p>
    <w:p>
      <w:pPr>
        <w:ind w:left="360"/>
      </w:pPr>
      <w:r>
        <w:rPr>
          <w:i/>
        </w:rPr>
        <w:t xml:space="preserve">Camphor is a waxy, flammable, white or transparent solid with a strong aroma. It is a</w:t>
      </w:r>
    </w:p>
    <w:p>
      <w:pPr>
        <w:ind w:left="360"/>
      </w:pPr>
      <w:r>
        <w:rPr>
          <w:i/>
        </w:rPr>
        <w:t xml:space="preserve">terpenoid with the chemical formula C10H16O. It is found in the wood of the camphor</w:t>
      </w:r>
    </w:p>
    <w:p>
      <w:pPr>
        <w:ind w:left="360"/>
      </w:pPr>
      <w:r>
        <w:rPr>
          <w:i/>
        </w:rPr>
        <w:t xml:space="preserve">laurel (Cinnamomum camphora), a large evergreen tree found in Asia (particularly in</w:t>
      </w:r>
    </w:p>
    <w:p>
      <w:pPr>
        <w:ind w:left="360"/>
      </w:pPr>
      <w:r>
        <w:rPr>
          <w:i/>
        </w:rPr>
        <w:t xml:space="preserve">Sumatra and Borneo islands, Indonesia) and also of the unrelated kapur tree, a tall</w:t>
      </w:r>
    </w:p>
    <w:p>
      <w:pPr>
        <w:ind w:left="360"/>
      </w:pPr>
      <w:r>
        <w:rPr>
          <w:i/>
        </w:rPr>
        <w:t xml:space="preserve">timber tree from the same region. It also occurs in some other related trees in the</w:t>
      </w:r>
    </w:p>
    <w:p>
      <w:pPr>
        <w:ind w:left="360"/>
      </w:pPr>
      <w:r>
        <w:rPr>
          <w:i/>
        </w:rPr>
        <w:t xml:space="preserve">laurel family, notably Ocotea usambarensis. The oil in rosemary leaves (Rosmarinus</w:t>
      </w:r>
    </w:p>
    <w:p>
      <w:pPr>
        <w:ind w:left="360"/>
      </w:pPr>
      <w:r>
        <w:rPr>
          <w:i/>
        </w:rPr>
        <w:t xml:space="preserve">officinalis), in the mint family, contains 10 to 20% camphor, while camphorweed</w:t>
      </w:r>
    </w:p>
    <w:p>
      <w:pPr>
        <w:ind w:left="360"/>
      </w:pPr>
      <w:r>
        <w:rPr>
          <w:i/>
        </w:rPr>
        <w:t xml:space="preserve">(Heterotheca) only contains some 5%. Camphor can also be synthetically produced</w:t>
      </w:r>
    </w:p>
    <w:p>
      <w:pPr>
        <w:ind w:left="360"/>
      </w:pPr>
      <w:r>
        <w:rPr>
          <w:i/>
        </w:rPr>
        <w:t xml:space="preserve">from oil of turpentine. It is used for its scent, as an ingredient in cooking (mainly in</w:t>
      </w:r>
    </w:p>
    <w:p>
      <w:pPr>
        <w:ind w:left="360"/>
      </w:pPr>
      <w:r>
        <w:rPr>
          <w:i/>
        </w:rPr>
        <w:t xml:space="preserve">India), as an embalming fluid, for medicinal purposes, and in religious ceremonies. A</w:t>
      </w:r>
    </w:p>
    <w:p>
      <w:pPr>
        <w:ind w:left="360"/>
      </w:pPr>
      <w:r>
        <w:rPr>
          <w:i/>
        </w:rPr>
        <w:t xml:space="preserve">major source of camphor in Asia is camphor basil (the parent of African blue basil).1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literature on the material substance of camphor is extensive, fascinating, cautionary,</w:t>
      </w:r>
    </w:p>
    <w:p>
      <w:pPr>
        <w:ind w:left="360"/>
      </w:pPr>
      <w:r>
        <w:rPr>
          <w:i/>
        </w:rPr>
        <w:t xml:space="preserve">contradictory, and rich in detail in everything from its natural and artificial sources to its</w:t>
      </w:r>
    </w:p>
    <w:p>
      <w:pPr>
        <w:ind w:left="360"/>
      </w:pPr>
      <w:r>
        <w:rPr>
          <w:i/>
        </w:rPr>
        <w:t xml:space="preserve">applications in many cultures. References to it in religious scriptures, as mentioned</w:t>
      </w:r>
    </w:p>
    <w:p>
      <w:pPr>
        <w:ind w:left="360"/>
      </w:pPr>
      <w:r>
        <w:rPr>
          <w:i/>
        </w:rPr>
        <w:t xml:space="preserve">above, attest to its significant place in human experience. Its uses are many: in</w:t>
      </w:r>
    </w:p>
    <w:p>
      <w:pPr>
        <w:ind w:left="360"/>
      </w:pPr>
      <w:r>
        <w:rPr>
          <w:i/>
        </w:rPr>
        <w:t xml:space="preserve">embalming fluid, in explosives, in insect repellants, in food flavorings, in religious</w:t>
      </w:r>
    </w:p>
    <w:p>
      <w:pPr>
        <w:ind w:left="360"/>
      </w:pPr>
      <w:r>
        <w:rPr>
          <w:i/>
        </w:rPr>
        <w:t xml:space="preserve">ceremonies, and in medicinal applications.2</w:t>
      </w:r>
    </w:p>
    <w:p>
      <w:pPr>
        <w:ind w:left="360"/>
      </w:pPr>
      <w:r>
        <w:rPr>
          <w:i/>
        </w:rPr>
        <w:t xml:space="preserve">Camphor from the camphor laurel tree and the kapur tree has been in use medically, in</w:t>
      </w:r>
    </w:p>
    <w:p>
      <w:pPr>
        <w:ind w:left="360"/>
      </w:pPr>
      <w:r>
        <w:rPr>
          <w:i/>
        </w:rPr>
        <w:t xml:space="preserve">foods, and in religious ceremonies from antiquity, notably in the Vedic period in India</w:t>
      </w:r>
    </w:p>
    <w:p>
      <w:pPr>
        <w:ind w:left="360"/>
      </w:pPr>
      <w:r>
        <w:rPr>
          <w:i/>
        </w:rPr>
        <w:t xml:space="preserve">between 1500 and 500 BCE.</w:t>
      </w:r>
    </w:p>
    <w:p>
      <w:pPr>
        <w:ind w:left="360"/>
      </w:pPr>
      <w:r>
        <w:rPr>
          <w:i/>
        </w:rPr>
        <w:t xml:space="preserve">Camphor occurs naturally at various levels in many herbs used in cooking, including</w:t>
      </w:r>
    </w:p>
    <w:p>
      <w:pPr>
        <w:ind w:left="360"/>
      </w:pPr>
      <w:r>
        <w:rPr>
          <w:i/>
        </w:rPr>
        <w:t xml:space="preserve">basil (especially African basil), rosemary, marjoram, sage, bay leaves, tarragon, and</w:t>
      </w:r>
    </w:p>
    <w:p>
      <w:pPr>
        <w:ind w:left="360"/>
      </w:pPr>
      <w:r>
        <w:rPr>
          <w:i/>
        </w:rPr>
        <w:t xml:space="preserve">coriander.3 The camphor component amplifies both the sweetness and the pungency (or</w:t>
      </w:r>
    </w:p>
    <w:p>
      <w:pPr>
        <w:ind w:left="360"/>
      </w:pPr>
      <w:r>
        <w:rPr>
          <w:i/>
        </w:rPr>
        <w:t xml:space="preserve">bitterness) of the foods or beverages in which it appears. Many Indian dishes, particularly</w:t>
      </w:r>
    </w:p>
    <w:p>
      <w:pPr>
        <w:ind w:left="360"/>
      </w:pPr>
      <w:r>
        <w:rPr>
          <w:i/>
        </w:rPr>
        <w:t xml:space="preserve">desserts, incorporate it as a flavoring.</w:t>
      </w:r>
    </w:p>
    <w:p>
      <w:pPr>
        <w:ind w:left="360"/>
      </w:pPr>
      <w:r>
        <w:rPr>
          <w:i/>
        </w:rPr>
        <w:t xml:space="preserve">In ancient and medieval Europe, camphor was used as an ingredient in sweets. It was</w:t>
      </w:r>
    </w:p>
    <w:p>
      <w:pPr>
        <w:ind w:left="360"/>
      </w:pPr>
      <w:r>
        <w:rPr>
          <w:i/>
        </w:rPr>
        <w:t xml:space="preserve">used in a wide variety of both savory and sweet dishes in medieval Arabic language</w:t>
      </w:r>
    </w:p>
    <w:p>
      <w:pPr>
        <w:ind w:left="360"/>
      </w:pPr>
      <w:r>
        <w:rPr>
          <w:i/>
        </w:rPr>
        <w:t xml:space="preserve">cookbooks, such as al-Kitab al-Ṭabikh compiled by ibn Sayyâr al-Warrâq in the 10th</w:t>
      </w:r>
    </w:p>
    <w:p>
      <w:pPr>
        <w:ind w:left="360"/>
      </w:pPr>
      <w:r>
        <w:rPr>
          <w:i/>
        </w:rPr>
        <w:t xml:space="preserve">century,4 and an anonymous Andalusian cookbook of the 13th century.5 It also appears</w:t>
      </w:r>
    </w:p>
    <w:p>
      <w:pPr>
        <w:ind w:left="360"/>
      </w:pPr>
      <w:r>
        <w:rPr>
          <w:i/>
        </w:rPr>
        <w:t xml:space="preserve">in sweet and savory dishes in a book written in the late 15th century for the sultans of</w:t>
      </w:r>
    </w:p>
    <w:p>
      <w:pPr>
        <w:ind w:left="360"/>
      </w:pPr>
      <w:r>
        <w:rPr>
          <w:i/>
        </w:rPr>
        <w:t xml:space="preserve">Mandu, the Ni'matnama.6,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Camphor finds numerous medical uses: as a mild analgesic, as a topical rubefacient</w:t>
      </w:r>
    </w:p>
    <w:p>
      <w:pPr>
        <w:ind w:left="360"/>
      </w:pPr>
      <w:r>
        <w:rPr>
          <w:i/>
        </w:rPr>
        <w:t xml:space="preserve">(dilating skin capillaries and improving blood circulation to the area), as a counterirritant</w:t>
      </w:r>
    </w:p>
    <w:p>
      <w:pPr>
        <w:ind w:left="360"/>
      </w:pPr>
      <w:r>
        <w:rPr>
          <w:i/>
        </w:rPr>
        <w:t xml:space="preserve">and itch reliever, and as an inhalant to improve respiratory function. It can be taken</w:t>
      </w:r>
    </w:p>
    <w:p>
      <w:pPr>
        <w:ind w:left="360"/>
      </w:pPr>
      <w:r>
        <w:rPr>
          <w:i/>
        </w:rPr>
        <w:t xml:space="preserve">orally, but is highly toxic in large doses. It excites the central nervous system, at small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https://en.wikipedia.org/wiki/Camphor.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Reliable references to camphor’s natural sources are too numerous to list here. Any online search for camphor and</w:t>
      </w:r>
    </w:p>
    <w:p>
      <w:pPr>
        <w:ind w:left="360"/>
      </w:pPr>
      <w:r>
        <w:rPr>
          <w:i/>
        </w:rPr>
        <w:t xml:space="preserve">any of the herbs listed will demonstrate the point.</w:t>
      </w:r>
    </w:p>
    <w:p>
      <w:pPr>
        <w:ind w:left="360"/>
      </w:pPr>
      <w:r>
        <w:rPr>
          <w:i/>
        </w:rPr>
        <w:t xml:space="preserve">Quoted from Nasrallah, Nawal (2007). Annals of the Caliphs' Kitchens: Ibn Sayyâr al-Warrâq's Tenth-century</w:t>
      </w:r>
    </w:p>
    <w:p>
      <w:pPr>
        <w:ind w:left="360"/>
      </w:pPr>
      <w:r>
        <w:rPr>
          <w:i/>
        </w:rPr>
        <w:t xml:space="preserve">Baghdadi Cookbook. Islamic History and Civilization, 70. Leiden, The Netherlands: Brill. ISBN 978-0-415-35059-</w:t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Quoted from An Anonymous Andalusian cookbook of the 13th century, translated from the original Arabic by</w:t>
      </w:r>
    </w:p>
    <w:p>
      <w:pPr>
        <w:ind w:left="360"/>
      </w:pPr>
      <w:r>
        <w:rPr>
          <w:i/>
        </w:rPr>
        <w:t xml:space="preserve">Charles Perry.</w:t>
      </w:r>
    </w:p>
    <w:p>
      <w:pPr>
        <w:ind w:left="360"/>
      </w:pPr>
      <w:r>
        <w:rPr>
          <w:i/>
        </w:rPr>
        <w:t xml:space="preserve">Quoted from Titley, Norah M. (2004). The Ni'matnama Manuscript of the Sultans of Mandu: The Sultan's Book of</w:t>
      </w:r>
    </w:p>
    <w:p>
      <w:pPr>
        <w:ind w:left="360"/>
      </w:pPr>
      <w:r>
        <w:rPr>
          <w:i/>
        </w:rPr>
        <w:t xml:space="preserve">Delights. Routledge Studies in South Asia. London, UK: Routledge. ISBN 978-0-415-35059-4.</w:t>
      </w:r>
    </w:p>
    <w:p>
      <w:pPr>
        <w:ind w:left="360"/>
      </w:pPr>
      <w:r>
        <w:rPr>
          <w:i/>
        </w:rPr>
        <w:t xml:space="preserve">Passage and citations taken from https://en.wikipedia.org/wiki/Camphor .</w:t>
      </w:r>
    </w:p>
    <w:p>
      <w:pPr>
        <w:ind w:left="360"/>
      </w:pPr>
      <w:r>
        <w:rPr>
          <w:i/>
        </w:rPr>
        <w:t xml:space="preserve">doses creating feelings of warmth and comfort in the stomach, but at large doses causing</w:t>
      </w:r>
    </w:p>
    <w:p>
      <w:pPr>
        <w:ind w:left="360"/>
      </w:pPr>
      <w:r>
        <w:rPr>
          <w:i/>
        </w:rPr>
        <w:t xml:space="preserve">seizures and even death.</w:t>
      </w:r>
    </w:p>
    <w:p>
      <w:pPr>
        <w:ind w:left="360"/>
      </w:pPr>
      <w:r>
        <w:rPr>
          <w:i/>
        </w:rPr>
        <w:t xml:space="preserve">Quotes on Elevated Meanings</w:t>
      </w:r>
    </w:p>
    <w:p>
      <w:pPr>
        <w:ind w:left="360"/>
      </w:pPr>
      <w:r>
        <w:rPr>
          <w:i/>
        </w:rPr>
        <w:t xml:space="preserve">Now we look outward across the bridge of meaning to see where it may be leading us.</w:t>
      </w:r>
    </w:p>
    <w:p>
      <w:pPr>
        <w:ind w:left="360"/>
      </w:pPr>
      <w:r>
        <w:rPr>
          <w:i/>
        </w:rPr>
        <w:t xml:space="preserve">Here are some passages offering elevated usages of the term ‘camphor’, first a passage</w:t>
      </w:r>
    </w:p>
    <w:p>
      <w:pPr>
        <w:ind w:left="360"/>
      </w:pPr>
      <w:r>
        <w:rPr>
          <w:i/>
        </w:rPr>
        <w:t xml:space="preserve">from the Qur’án of Muhammad, and then two from the Writings of Bahá’u’lláh:</w:t>
      </w:r>
    </w:p>
    <w:p>
      <w:pPr>
        <w:ind w:left="360"/>
      </w:pPr>
      <w:r>
        <w:rPr>
          <w:i/>
        </w:rPr>
        <w:t xml:space="preserve">In a right way have we guided him, be he thankful or ungrateful.</w:t>
      </w:r>
    </w:p>
    <w:p>
      <w:pPr>
        <w:ind w:left="360"/>
      </w:pPr>
      <w:r>
        <w:rPr>
          <w:i/>
        </w:rPr>
        <w:t xml:space="preserve">For the Infidels we have got ready chains and collars and flaming</w:t>
      </w:r>
    </w:p>
    <w:p>
      <w:pPr>
        <w:ind w:left="360"/>
      </w:pPr>
      <w:r>
        <w:rPr>
          <w:i/>
        </w:rPr>
        <w:t xml:space="preserve">fire.</w:t>
      </w:r>
    </w:p>
    <w:p>
      <w:pPr>
        <w:ind w:left="360"/>
      </w:pPr>
      <w:r>
        <w:rPr>
          <w:i/>
        </w:rPr>
        <w:t xml:space="preserve">But a wine cup tempered at the camphor fountain the just shall</w:t>
      </w:r>
    </w:p>
    <w:p>
      <w:pPr>
        <w:ind w:left="360"/>
      </w:pPr>
      <w:r>
        <w:rPr>
          <w:i/>
        </w:rPr>
        <w:t xml:space="preserve">quaff:</w:t>
      </w:r>
    </w:p>
    <w:p>
      <w:pPr>
        <w:ind w:left="360"/>
      </w:pPr>
      <w:r>
        <w:rPr>
          <w:i/>
        </w:rPr>
        <w:t xml:space="preserve">Fount whence the servants of God shall drink, and guide by</w:t>
      </w:r>
    </w:p>
    <w:p>
      <w:pPr>
        <w:ind w:left="360"/>
      </w:pPr>
      <w:r>
        <w:rPr>
          <w:i/>
        </w:rPr>
        <w:t xml:space="preserve">channels from place to place;</w:t>
      </w:r>
    </w:p>
    <w:p>
      <w:pPr>
        <w:ind w:left="360"/>
      </w:pPr>
      <w:r>
        <w:rPr>
          <w:i/>
        </w:rPr>
        <w:t xml:space="preserve">They who fulfilled their vows, and feared the day whose woes will</w:t>
      </w:r>
    </w:p>
    <w:p>
      <w:pPr>
        <w:ind w:left="360"/>
      </w:pPr>
      <w:r>
        <w:rPr>
          <w:i/>
        </w:rPr>
        <w:t xml:space="preserve">spread far and wide;</w:t>
      </w:r>
    </w:p>
    <w:p>
      <w:pPr>
        <w:ind w:left="360"/>
      </w:pPr>
      <w:r>
        <w:rPr>
          <w:i/>
        </w:rPr>
        <w:t xml:space="preserve">Who though longing for it themselves, bestowed their food on the</w:t>
      </w:r>
    </w:p>
    <w:p>
      <w:pPr>
        <w:ind w:left="360"/>
      </w:pPr>
      <w:r>
        <w:rPr>
          <w:i/>
        </w:rPr>
        <w:t xml:space="preserve">poor and the orphan and the captive:</w:t>
      </w:r>
    </w:p>
    <w:p>
      <w:pPr>
        <w:ind w:left="360"/>
      </w:pPr>
      <w:r>
        <w:rPr>
          <w:i/>
        </w:rPr>
        <w:t xml:space="preserve">‘We feed you for the sake of God: we seek from you neither</w:t>
      </w:r>
    </w:p>
    <w:p>
      <w:pPr>
        <w:ind w:left="360"/>
      </w:pPr>
      <w:r>
        <w:rPr>
          <w:i/>
        </w:rPr>
        <w:t xml:space="preserve">recompense nor thanks:</w:t>
      </w:r>
    </w:p>
    <w:p>
      <w:pPr>
        <w:ind w:left="360"/>
      </w:pPr>
      <w:r>
        <w:rPr>
          <w:i/>
        </w:rPr>
        <w:t xml:space="preserve">A stern and calamitous day dread we from our Lord.’8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the Manifestation of God in our time, authenticates through His own</w:t>
      </w:r>
    </w:p>
    <w:p>
      <w:pPr>
        <w:ind w:left="360"/>
      </w:pPr>
      <w:r>
        <w:rPr>
          <w:i/>
        </w:rPr>
        <w:t xml:space="preserve">authority the mentions of camphor in the Qur’án and its outflow of traditions:</w:t>
      </w:r>
    </w:p>
    <w:p>
      <w:pPr>
        <w:ind w:left="360"/>
      </w:pPr>
      <w:r>
        <w:rPr>
          <w:i/>
        </w:rPr>
        <w:t xml:space="preserve">He who hath attained this station is sanctified from all that pertaineth to the world.</w:t>
      </w:r>
    </w:p>
    <w:p>
      <w:pPr>
        <w:ind w:left="360"/>
      </w:pPr>
      <w:r>
        <w:rPr>
          <w:i/>
        </w:rPr>
        <w:t xml:space="preserve">Wherefore, if those who have come to the sea of His presence are found to possess</w:t>
      </w:r>
    </w:p>
    <w:p>
      <w:pPr>
        <w:ind w:left="360"/>
      </w:pPr>
      <w:r>
        <w:rPr>
          <w:i/>
        </w:rPr>
        <w:t xml:space="preserve">none of the limited things of this perishable world, whether it be outer wealth or</w:t>
      </w:r>
    </w:p>
    <w:p>
      <w:pPr>
        <w:ind w:left="360"/>
      </w:pPr>
      <w:r>
        <w:rPr>
          <w:i/>
        </w:rPr>
        <w:t xml:space="preserve">personal opinions, it mattereth not. For whatever the creatures have is limited by their</w:t>
      </w:r>
    </w:p>
    <w:p>
      <w:pPr>
        <w:ind w:left="360"/>
      </w:pPr>
      <w:r>
        <w:rPr>
          <w:i/>
        </w:rPr>
        <w:t xml:space="preserve">own limits, and whatever the True One hath is sanctified therefrom; this utterance</w:t>
      </w:r>
    </w:p>
    <w:p>
      <w:pPr>
        <w:ind w:left="360"/>
      </w:pPr>
      <w:r>
        <w:rPr>
          <w:i/>
        </w:rPr>
        <w:t xml:space="preserve">must be deeply pondered that its purport may be clear. “Verily the righteous shall</w:t>
      </w:r>
    </w:p>
    <w:p>
      <w:pPr>
        <w:ind w:left="360"/>
      </w:pPr>
      <w:r>
        <w:rPr>
          <w:i/>
        </w:rPr>
        <w:t xml:space="preserve">drink of a winecup tempered at the camphor fountain.” If the interpretation of</w:t>
      </w:r>
    </w:p>
    <w:p>
      <w:pPr>
        <w:ind w:left="360"/>
      </w:pPr>
      <w:r>
        <w:rPr>
          <w:i/>
        </w:rPr>
        <w:t xml:space="preserve">“camphor” become known, the true intention will be evident. This state is that poverty</w:t>
      </w:r>
    </w:p>
    <w:p>
      <w:pPr>
        <w:ind w:left="360"/>
      </w:pPr>
      <w:r>
        <w:rPr>
          <w:i/>
        </w:rPr>
        <w:t xml:space="preserve">of which it is said, ‘Poverty is My glory.’10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Muhammad, The Qur’án, Sura 76:5 .--MAN [LII.] (tr. Rodwell).</w:t>
      </w:r>
    </w:p>
    <w:p>
      <w:pPr>
        <w:ind w:left="360"/>
      </w:pPr>
      <w:r>
        <w:rPr>
          <w:i/>
        </w:rPr>
        <w:t xml:space="preserve">An extensive article on this mention can be found at https://indomedieval.medium.com/camphor-in-the-</w:t>
      </w:r>
    </w:p>
    <w:p>
      <w:pPr>
        <w:ind w:left="360"/>
      </w:pPr>
      <w:r>
        <w:rPr>
          <w:i/>
        </w:rPr>
        <w:t xml:space="preserve">qur%C4%81n-8201083b17f6 .</w:t>
      </w:r>
    </w:p>
    <w:p>
      <w:pPr>
        <w:ind w:left="360"/>
      </w:pPr>
      <w:r>
        <w:rPr>
          <w:i/>
        </w:rPr>
        <w:t xml:space="preserve">Bahá’u’lláh, The Seven Valleys and the Four Valleys, Seven Valleys, The Valley of True Poverty and Absolute</w:t>
      </w:r>
    </w:p>
    <w:p>
      <w:pPr>
        <w:ind w:left="360"/>
      </w:pPr>
      <w:r>
        <w:rPr>
          <w:i/>
        </w:rPr>
        <w:t xml:space="preserve">Nothingness, 3d para. This Valley is the last in the human spiritual journey, that condition described as “dying from</w:t>
      </w:r>
    </w:p>
    <w:p>
      <w:pPr>
        <w:ind w:left="360"/>
      </w:pPr>
      <w:r>
        <w:rPr>
          <w:i/>
        </w:rPr>
        <w:t xml:space="preserve">self and the living in God, being poor in self and rich in the Desired One.”</w:t>
      </w:r>
    </w:p>
    <w:p>
      <w:pPr>
        <w:ind w:left="360"/>
      </w:pPr>
      <w:r>
        <w:rPr>
          <w:i/>
        </w:rPr>
        <w:t xml:space="preserve">The Apostle of God—may the blessings of God and His salutations be upon Him—is</w:t>
      </w:r>
    </w:p>
    <w:p>
      <w:pPr>
        <w:ind w:left="360"/>
      </w:pPr>
      <w:r>
        <w:rPr>
          <w:i/>
        </w:rPr>
        <w:t xml:space="preserve">reported to have said: ‘Blessed the man that hath visited ‘Akká, and blessed he that</w:t>
      </w:r>
    </w:p>
    <w:p>
      <w:pPr>
        <w:ind w:left="360"/>
      </w:pPr>
      <w:r>
        <w:rPr>
          <w:i/>
        </w:rPr>
        <w:t xml:space="preserve">hath visited the visitor of ‘Akká. Blessed the one that hath drunk from the Spring of the</w:t>
      </w:r>
    </w:p>
    <w:p>
      <w:pPr>
        <w:ind w:left="360"/>
      </w:pPr>
      <w:r>
        <w:rPr>
          <w:i/>
        </w:rPr>
        <w:t xml:space="preserve">Cow and washed in its waters, for the black-eyed damsels quaff the camphor in</w:t>
      </w:r>
    </w:p>
    <w:p>
      <w:pPr>
        <w:ind w:left="360"/>
      </w:pPr>
      <w:r>
        <w:rPr>
          <w:i/>
        </w:rPr>
        <w:t xml:space="preserve">Paradise, which hath come from the Spring of the Cow, and from the Spring of Salván</w:t>
      </w:r>
    </w:p>
    <w:p>
      <w:pPr>
        <w:ind w:left="360"/>
      </w:pPr>
      <w:r>
        <w:rPr>
          <w:i/>
        </w:rPr>
        <w:t xml:space="preserve">(Siloam), and the Well of Zamzam. Well is it with him that hath drunk from these</w:t>
      </w:r>
    </w:p>
    <w:p>
      <w:pPr>
        <w:ind w:left="360"/>
      </w:pPr>
      <w:r>
        <w:rPr>
          <w:i/>
        </w:rPr>
        <w:t xml:space="preserve">springs, and washed in their waters, for God hath forbidden the fire of hell to touch</w:t>
      </w:r>
    </w:p>
    <w:p>
      <w:pPr>
        <w:ind w:left="360"/>
      </w:pPr>
      <w:r>
        <w:rPr>
          <w:i/>
        </w:rPr>
        <w:t xml:space="preserve">him and his body on the Day of Resurrection.’11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Writings make frequent mention of the ‘fountain’ and the “camphor</w:t>
      </w:r>
    </w:p>
    <w:p>
      <w:pPr>
        <w:ind w:left="360"/>
      </w:pPr>
      <w:r>
        <w:rPr>
          <w:i/>
        </w:rPr>
        <w:t xml:space="preserve">fountain”.12</w:t>
      </w:r>
    </w:p>
    <w:p>
      <w:pPr>
        <w:ind w:left="360"/>
      </w:pPr>
      <w:r>
        <w:rPr>
          <w:i/>
        </w:rPr>
        <w:t xml:space="preserve">Onto the Bridge of Meaning</w:t>
      </w:r>
    </w:p>
    <w:p>
      <w:pPr>
        <w:ind w:left="360"/>
      </w:pPr>
      <w:r>
        <w:rPr>
          <w:i/>
        </w:rPr>
        <w:t xml:space="preserve">The use of the term ‘camphor’ in religious writings as offered here appears to draw on the</w:t>
      </w:r>
    </w:p>
    <w:p>
      <w:pPr>
        <w:ind w:left="360"/>
      </w:pPr>
      <w:r>
        <w:rPr>
          <w:i/>
        </w:rPr>
        <w:t xml:space="preserve">positive aspects of the physical experience of its effects, most particularly the excitation</w:t>
      </w:r>
    </w:p>
    <w:p>
      <w:pPr>
        <w:ind w:left="360"/>
      </w:pPr>
      <w:r>
        <w:rPr>
          <w:i/>
        </w:rPr>
        <w:t xml:space="preserve">effect and its concomitant warmth and comfort. In order to grasp more fully the richer</w:t>
      </w:r>
    </w:p>
    <w:p>
      <w:pPr>
        <w:ind w:left="360"/>
      </w:pPr>
      <w:r>
        <w:rPr>
          <w:i/>
        </w:rPr>
        <w:t xml:space="preserve">meanings in these writings concerning camphor, one must examine the metaphorical</w:t>
      </w:r>
    </w:p>
    <w:p>
      <w:pPr>
        <w:ind w:left="360"/>
      </w:pPr>
      <w:r>
        <w:rPr>
          <w:i/>
        </w:rPr>
        <w:t xml:space="preserve">connections between the mundane and the religious usages.</w:t>
      </w:r>
    </w:p>
    <w:p>
      <w:pPr>
        <w:ind w:left="360"/>
      </w:pPr>
      <w:r>
        <w:rPr>
          <w:i/>
        </w:rPr>
        <w:t xml:space="preserve">In innumerable poetic and religious works, metaphor serves as a primary conduit from</w:t>
      </w:r>
    </w:p>
    <w:p>
      <w:pPr>
        <w:ind w:left="360"/>
      </w:pPr>
      <w:r>
        <w:rPr>
          <w:i/>
        </w:rPr>
        <w:t xml:space="preserve">mundane experience toward transcendence of thought and feeling beyond the possibilities</w:t>
      </w:r>
    </w:p>
    <w:p>
      <w:pPr>
        <w:ind w:left="360"/>
      </w:pPr>
      <w:r>
        <w:rPr>
          <w:i/>
        </w:rPr>
        <w:t xml:space="preserve">of the everyday. Naturally the reader of such works begins with the mundane level of the</w:t>
      </w:r>
    </w:p>
    <w:p>
      <w:pPr>
        <w:ind w:left="360"/>
      </w:pPr>
      <w:r>
        <w:rPr>
          <w:i/>
        </w:rPr>
        <w:t xml:space="preserve">text in order to follow the metaphorical conduit to some higher, otherwise-inaccessible</w:t>
      </w:r>
    </w:p>
    <w:p>
      <w:pPr>
        <w:ind w:left="360"/>
      </w:pPr>
      <w:r>
        <w:rPr>
          <w:i/>
        </w:rPr>
        <w:t xml:space="preserve">meaning. In references to camphor as in the Qur’án, in the Writings of the Báb, or in the</w:t>
      </w:r>
    </w:p>
    <w:p>
      <w:pPr>
        <w:ind w:left="360"/>
      </w:pPr>
      <w:r>
        <w:rPr>
          <w:i/>
        </w:rPr>
        <w:t xml:space="preserve">Writings of Bahá’u’lláh, the reader often begins with the beneficial effects for which</w:t>
      </w:r>
    </w:p>
    <w:p>
      <w:pPr>
        <w:ind w:left="360"/>
      </w:pPr>
      <w:r>
        <w:rPr>
          <w:i/>
        </w:rPr>
        <w:t xml:space="preserve">camphor is known in our everyday experience: taste enhancement, cognitive elevation,</w:t>
      </w:r>
    </w:p>
    <w:p>
      <w:pPr>
        <w:ind w:left="360"/>
      </w:pPr>
      <w:r>
        <w:rPr>
          <w:i/>
        </w:rPr>
        <w:t xml:space="preserve">healing, and soothing.</w:t>
      </w:r>
    </w:p>
    <w:p>
      <w:pPr>
        <w:ind w:left="360"/>
      </w:pPr>
      <w:r>
        <w:rPr>
          <w:i/>
        </w:rPr>
        <w:t xml:space="preserve">In order to better comprehend the metaphorical connections bridging from mundane</w:t>
      </w:r>
    </w:p>
    <w:p>
      <w:pPr>
        <w:ind w:left="360"/>
      </w:pPr>
      <w:r>
        <w:rPr>
          <w:i/>
        </w:rPr>
        <w:t xml:space="preserve">meaning to higher significances, one turns to ‘Abdu’l-Bahá’s words:</w:t>
      </w:r>
    </w:p>
    <w:p>
      <w:pPr>
        <w:ind w:left="360"/>
      </w:pPr>
      <w:r>
        <w:rPr>
          <w:i/>
        </w:rPr>
        <w:t xml:space="preserve">For physical things are signs and imprints of spiritual things; every lower thing is an</w:t>
      </w:r>
    </w:p>
    <w:p>
      <w:pPr>
        <w:ind w:left="360"/>
      </w:pPr>
      <w:r>
        <w:rPr>
          <w:i/>
        </w:rPr>
        <w:t xml:space="preserve">image and counterpart of a higher thing. Nay, earthly and heavenly, material and</w:t>
      </w:r>
    </w:p>
    <w:p>
      <w:pPr>
        <w:ind w:left="360"/>
      </w:pPr>
      <w:r>
        <w:rPr>
          <w:i/>
        </w:rPr>
        <w:t xml:space="preserve">spiritual, accidental and essential, particular and universal, structure and foundation,</w:t>
      </w:r>
    </w:p>
    <w:p>
      <w:pPr>
        <w:ind w:left="360"/>
      </w:pPr>
      <w:r>
        <w:rPr>
          <w:i/>
        </w:rPr>
        <w:t xml:space="preserve">appearance and reality and the essence of all things, both inward and outward -- all of</w:t>
      </w:r>
    </w:p>
    <w:p>
      <w:pPr>
        <w:ind w:left="360"/>
      </w:pPr>
      <w:r>
        <w:rPr>
          <w:i/>
        </w:rPr>
        <w:t xml:space="preserve">these are connected one with another and are interrelated in such a manner that you</w:t>
      </w:r>
    </w:p>
    <w:p>
      <w:pPr>
        <w:ind w:left="360"/>
      </w:pPr>
      <w:r>
        <w:rPr>
          <w:i/>
        </w:rPr>
        <w:t xml:space="preserve">will find that drops are patterned after seas, and that atoms are structured after suns</w:t>
      </w:r>
    </w:p>
    <w:p>
      <w:pPr>
        <w:ind w:left="360"/>
      </w:pPr>
      <w:r>
        <w:rPr>
          <w:i/>
        </w:rPr>
        <w:t xml:space="preserve">in proportion to their capacities and potentialities. For particulars in relation to what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The Epistle to the Son of the Wolf, from final pages.</w:t>
      </w:r>
    </w:p>
    <w:p>
      <w:pPr>
        <w:ind w:left="360"/>
      </w:pPr>
      <w:r>
        <w:rPr>
          <w:i/>
        </w:rPr>
        <w:t xml:space="preserve">See Mark A. Foster, Camphor Fountain: Compilation and Commentary, which lists both Bahá’í and Islamic</w:t>
      </w:r>
    </w:p>
    <w:p>
      <w:pPr>
        <w:ind w:left="360"/>
      </w:pPr>
      <w:r>
        <w:rPr>
          <w:i/>
        </w:rPr>
        <w:t xml:space="preserve">sources and uses of the term. It is at: https://bahai-library.com/foster_camphor_fountain.</w:t>
      </w:r>
    </w:p>
    <w:p>
      <w:pPr>
        <w:ind w:left="360"/>
      </w:pPr>
      <w:r>
        <w:rPr>
          <w:i/>
        </w:rPr>
        <w:t xml:space="preserve">is below them are universals, and what are great universals in the sight of those whose</w:t>
      </w:r>
    </w:p>
    <w:p>
      <w:pPr>
        <w:ind w:left="360"/>
      </w:pPr>
      <w:r>
        <w:rPr>
          <w:i/>
        </w:rPr>
        <w:t xml:space="preserve">eyes are veiled are in fact particulars in relation to the realities and beings which are</w:t>
      </w:r>
    </w:p>
    <w:p>
      <w:pPr>
        <w:ind w:left="360"/>
      </w:pPr>
      <w:r>
        <w:rPr>
          <w:i/>
        </w:rPr>
        <w:t xml:space="preserve">superior to them…13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opening of this passage suggests to us that the things of our mundane existence are</w:t>
      </w:r>
    </w:p>
    <w:p>
      <w:pPr>
        <w:ind w:left="360"/>
      </w:pPr>
      <w:r>
        <w:rPr>
          <w:i/>
        </w:rPr>
        <w:t xml:space="preserve">signs, imprints, images of corresponding things of our inner, spiritual existence. Due to</w:t>
      </w:r>
    </w:p>
    <w:p>
      <w:pPr>
        <w:ind w:left="360"/>
      </w:pPr>
      <w:r>
        <w:rPr>
          <w:i/>
        </w:rPr>
        <w:t xml:space="preserve">our material beginnings and enduring bonds with this physical existence, we start by</w:t>
      </w:r>
    </w:p>
    <w:p>
      <w:pPr>
        <w:ind w:left="360"/>
      </w:pPr>
      <w:r>
        <w:rPr>
          <w:i/>
        </w:rPr>
        <w:t xml:space="preserve">seeing the correspondence upside down: to us, the reality seems to be the physical,</w:t>
      </w:r>
    </w:p>
    <w:p>
      <w:pPr>
        <w:ind w:left="360"/>
      </w:pPr>
      <w:r>
        <w:rPr>
          <w:i/>
        </w:rPr>
        <w:t xml:space="preserve">mundane world, while the derived, dependent ideas seem less meaningful. Which is the</w:t>
      </w:r>
    </w:p>
    <w:p>
      <w:pPr>
        <w:ind w:left="360"/>
      </w:pPr>
      <w:r>
        <w:rPr>
          <w:i/>
        </w:rPr>
        <w:t xml:space="preserve">reality, and which is the sign or image? The question brings to mind the story of Plato’s</w:t>
      </w:r>
    </w:p>
    <w:p>
      <w:pPr>
        <w:ind w:left="360"/>
      </w:pPr>
      <w:r>
        <w:rPr>
          <w:i/>
        </w:rPr>
        <w:t xml:space="preserve">Cave, in which the experience of the shadows seems the reality to the dwellers of the</w:t>
      </w:r>
    </w:p>
    <w:p>
      <w:pPr>
        <w:ind w:left="360"/>
      </w:pPr>
      <w:r>
        <w:rPr>
          <w:i/>
        </w:rPr>
        <w:t xml:space="preserve">cave, while the reality is in truth the unseen entities casting those shadows.</w:t>
      </w:r>
    </w:p>
    <w:p>
      <w:pPr>
        <w:ind w:left="360"/>
      </w:pPr>
      <w:r>
        <w:rPr>
          <w:i/>
        </w:rPr>
        <w:t xml:space="preserve">Thus ‘camphor’, as we understand the term in our world, can be understood as merely a</w:t>
      </w:r>
    </w:p>
    <w:p>
      <w:pPr>
        <w:ind w:left="360"/>
      </w:pPr>
      <w:r>
        <w:rPr>
          <w:i/>
        </w:rPr>
        <w:t xml:space="preserve">sign, an image, a token, for the divine bestowals on the elevated soul. To gain</w:t>
      </w:r>
    </w:p>
    <w:p>
      <w:pPr>
        <w:ind w:left="360"/>
      </w:pPr>
      <w:r>
        <w:rPr>
          <w:i/>
        </w:rPr>
        <w:t xml:space="preserve">appreciation for the true camphor of the divine realm requires that we detach our</w:t>
      </w:r>
    </w:p>
    <w:p>
      <w:pPr>
        <w:ind w:left="360"/>
      </w:pPr>
      <w:r>
        <w:rPr>
          <w:i/>
        </w:rPr>
        <w:t xml:space="preserve">attention from the detailed, mundane associations of the term in this material world,</w:t>
      </w:r>
    </w:p>
    <w:p>
      <w:pPr>
        <w:ind w:left="360"/>
      </w:pPr>
      <w:r>
        <w:rPr>
          <w:i/>
        </w:rPr>
        <w:t xml:space="preserve">gather potential elevated meanings from a harmonized sense of all of these mundane</w:t>
      </w:r>
    </w:p>
    <w:p>
      <w:pPr>
        <w:ind w:left="360"/>
      </w:pPr>
      <w:r>
        <w:rPr>
          <w:i/>
        </w:rPr>
        <w:t xml:space="preserve">aspects, and grasp thereby some insight into the inner meanings of spiritual life that look</w:t>
      </w:r>
    </w:p>
    <w:p>
      <w:pPr>
        <w:ind w:left="360"/>
      </w:pPr>
      <w:r>
        <w:rPr>
          <w:i/>
        </w:rPr>
        <w:t xml:space="preserve">toward the incomprehensible joy of drinking from “a wine cup tempered at the camphor</w:t>
      </w:r>
    </w:p>
    <w:p>
      <w:pPr>
        <w:ind w:left="360"/>
      </w:pPr>
      <w:r>
        <w:rPr>
          <w:i/>
        </w:rPr>
        <w:t xml:space="preserve">fountain”.</w:t>
      </w:r>
    </w:p>
    <w:p>
      <w:pPr>
        <w:ind w:left="360"/>
      </w:pPr>
      <w:r>
        <w:rPr>
          <w:i/>
        </w:rPr>
        <w:t xml:space="preserve">To approach such insight is the work of a lifetime, akin to traveling a long and narrow</w:t>
      </w:r>
    </w:p>
    <w:p>
      <w:pPr>
        <w:ind w:left="360"/>
      </w:pPr>
      <w:r>
        <w:rPr>
          <w:i/>
        </w:rPr>
        <w:t xml:space="preserve">bridge, spanning above a depthless abyss, from our everyday beginnings to our spiritual</w:t>
      </w:r>
    </w:p>
    <w:p>
      <w:pPr>
        <w:ind w:left="360"/>
      </w:pPr>
      <w:r>
        <w:rPr>
          <w:i/>
        </w:rPr>
        <w:t xml:space="preserve">uplifting. We are born, live, and die in that great journey. In this life there is always</w:t>
      </w:r>
    </w:p>
    <w:p>
      <w:pPr>
        <w:ind w:left="360"/>
      </w:pPr>
      <w:r>
        <w:rPr>
          <w:i/>
        </w:rPr>
        <w:t xml:space="preserve">bridge ahead of us, always more to learn.</w:t>
      </w:r>
    </w:p>
    <w:p>
      <w:pPr>
        <w:ind w:left="360"/>
      </w:pPr>
      <w:r>
        <w:rPr>
          <w:i/>
        </w:rPr>
        <w:t xml:space="preserve">A radiant, ethereal expression appears in one of the quotations offered earlier: ‘the black-</w:t>
      </w:r>
    </w:p>
    <w:p>
      <w:pPr>
        <w:ind w:left="360"/>
      </w:pPr>
      <w:r>
        <w:rPr>
          <w:i/>
        </w:rPr>
        <w:t xml:space="preserve">eyed damsels quaff the camphor in Paradise’ The Arabic word used in such contexts for</w:t>
      </w:r>
    </w:p>
    <w:p>
      <w:pPr>
        <w:ind w:left="360"/>
      </w:pPr>
      <w:r>
        <w:rPr>
          <w:i/>
        </w:rPr>
        <w:t xml:space="preserve">‘damsel’ or ‘maiden’ is ‘húrí’, sometimes spelled ‘houri’ when using French</w:t>
      </w:r>
    </w:p>
    <w:p>
      <w:pPr>
        <w:ind w:left="360"/>
      </w:pPr>
      <w:r>
        <w:rPr>
          <w:i/>
        </w:rPr>
        <w:t xml:space="preserve">transliterations. Arabic weaves deep and intimate connections among its terms, and ‘húrí’</w:t>
      </w:r>
    </w:p>
    <w:p>
      <w:pPr>
        <w:ind w:left="360"/>
      </w:pPr>
      <w:r>
        <w:rPr>
          <w:i/>
        </w:rPr>
        <w:t xml:space="preserve">is closely related to the word ‘hára’, a word having an arresting series of meanings in its</w:t>
      </w:r>
    </w:p>
    <w:p>
      <w:pPr>
        <w:ind w:left="360"/>
      </w:pPr>
      <w:r>
        <w:rPr>
          <w:i/>
        </w:rPr>
        <w:t xml:space="preserve">various forms, including these: ‘to return to or from, be perplexed, go back, become</w:t>
      </w:r>
    </w:p>
    <w:p>
      <w:pPr>
        <w:ind w:left="360"/>
      </w:pPr>
      <w:r>
        <w:rPr>
          <w:i/>
        </w:rPr>
        <w:t xml:space="preserve">dazzled by a thing which one looked on so that the eyes were turned away from it’; ‘to</w:t>
      </w:r>
    </w:p>
    <w:p>
      <w:pPr>
        <w:ind w:left="360"/>
      </w:pPr>
      <w:r>
        <w:rPr>
          <w:i/>
        </w:rPr>
        <w:t xml:space="preserve">converse with another, hold a conference, argue’; ‘intense whiteness of the eyeballs and</w:t>
      </w:r>
    </w:p>
    <w:p>
      <w:pPr>
        <w:ind w:left="360"/>
      </w:pPr>
      <w:r>
        <w:rPr>
          <w:i/>
        </w:rPr>
        <w:t xml:space="preserve">lustrous blackness of the iris’; ‘pure and clean intellect; purity and beauty’; ‘one tried</w:t>
      </w:r>
    </w:p>
    <w:p>
      <w:pPr>
        <w:ind w:left="360"/>
      </w:pPr>
      <w:r>
        <w:rPr>
          <w:i/>
        </w:rPr>
        <w:t xml:space="preserve">and found to be free from vice and faults; person of pure and unsullied character;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from “Tablet of the Universe”, originally published in Makátib-i 'Abdu'l-Bahá, Volume 1, pages</w:t>
      </w:r>
    </w:p>
    <w:p>
      <w:pPr>
        <w:ind w:left="360"/>
      </w:pPr>
      <w:r>
        <w:rPr>
          <w:i/>
        </w:rPr>
        <w:t xml:space="preserve">13-32, 1997, translated anonymously and provisionally, and posted at http://bahai-</w:t>
      </w:r>
    </w:p>
    <w:p>
      <w:pPr>
        <w:ind w:left="360"/>
      </w:pPr>
      <w:r>
        <w:rPr>
          <w:i/>
        </w:rPr>
        <w:t xml:space="preserve">library.com/abdulbaha_lawh_aflakiyyih .</w:t>
      </w:r>
    </w:p>
    <w:p>
      <w:pPr>
        <w:ind w:left="360"/>
      </w:pPr>
      <w:r>
        <w:rPr>
          <w:i/>
        </w:rPr>
        <w:t xml:space="preserve">who advises or counsels or acts honestly and faithfully’.14 All of these meanings carry a</w:t>
      </w:r>
    </w:p>
    <w:p>
      <w:pPr>
        <w:ind w:left="360"/>
      </w:pPr>
      <w:r>
        <w:rPr>
          <w:i/>
        </w:rPr>
        <w:t xml:space="preserve">shared thread of potent, glorious purity, and more.</w:t>
      </w:r>
    </w:p>
    <w:p>
      <w:pPr>
        <w:ind w:left="360"/>
      </w:pPr>
      <w:r>
        <w:rPr>
          <w:i/>
        </w:rPr>
        <w:t xml:space="preserve">Camphor: The Word</w:t>
      </w:r>
    </w:p>
    <w:p>
      <w:pPr>
        <w:ind w:left="360"/>
      </w:pPr>
      <w:r>
        <w:rPr>
          <w:i/>
        </w:rPr>
        <w:t xml:space="preserve">The Arabic word for ‘camphor’, ‘kafur’, has a root with a set of meanings seemingly</w:t>
      </w:r>
    </w:p>
    <w:p>
      <w:pPr>
        <w:ind w:left="360"/>
      </w:pPr>
      <w:r>
        <w:rPr>
          <w:i/>
        </w:rPr>
        <w:t xml:space="preserve">unrelated to its physical referent, the chemical substance. Its lone appearance in the</w:t>
      </w:r>
    </w:p>
    <w:p>
      <w:pPr>
        <w:ind w:left="360"/>
      </w:pPr>
      <w:r>
        <w:rPr>
          <w:i/>
        </w:rPr>
        <w:t xml:space="preserve">Qur’án among usages related to the root meaning may puzzle some readers except for the</w:t>
      </w:r>
    </w:p>
    <w:p>
      <w:pPr>
        <w:ind w:left="360"/>
      </w:pPr>
      <w:r>
        <w:rPr>
          <w:i/>
        </w:rPr>
        <w:t xml:space="preserve">fact that ‘kafur’ ( ‫) َﻛﺎﻓُﻮًرا‬, appears to be simply a phonetic Arabic representation of the</w:t>
      </w:r>
    </w:p>
    <w:p>
      <w:pPr>
        <w:ind w:left="360"/>
      </w:pPr>
      <w:r>
        <w:rPr>
          <w:i/>
        </w:rPr>
        <w:t xml:space="preserve">Malay name ‘kapur’ for the camphor tree, perhaps via Sanskrit ‘karpuram’.15 The</w:t>
      </w:r>
    </w:p>
    <w:p>
      <w:pPr>
        <w:ind w:left="360"/>
      </w:pPr>
      <w:r>
        <w:rPr>
          <w:i/>
        </w:rPr>
        <w:t xml:space="preserve">neutrality of this reference constrasts sharply with the character of the definitions given</w:t>
      </w:r>
    </w:p>
    <w:p>
      <w:pPr>
        <w:ind w:left="360"/>
      </w:pPr>
      <w:r>
        <w:rPr>
          <w:i/>
        </w:rPr>
        <w:t xml:space="preserve">for the root ‘kafara’: ‘To cover, deny, hide, renounce, reject, disbelieve, be ungrateful,</w:t>
      </w:r>
    </w:p>
    <w:p>
      <w:pPr>
        <w:ind w:left="360"/>
      </w:pPr>
      <w:r>
        <w:rPr>
          <w:i/>
        </w:rPr>
        <w:t xml:space="preserve">negligent, expiate, darken.’; other meanings follow for ‘Kafir’: ‘Disbeliever; Cultivator;</w:t>
      </w:r>
    </w:p>
    <w:p>
      <w:pPr>
        <w:ind w:left="360"/>
      </w:pPr>
      <w:r>
        <w:rPr>
          <w:i/>
        </w:rPr>
        <w:t xml:space="preserve">Tiller; Husband; One who covers the sown seed with earth… Dark cloud; Night; Coat of</w:t>
      </w:r>
    </w:p>
    <w:p>
      <w:pPr>
        <w:ind w:left="360"/>
      </w:pPr>
      <w:r>
        <w:rPr>
          <w:i/>
        </w:rPr>
        <w:t xml:space="preserve">mail; Impious.’16</w:t>
      </w:r>
    </w:p>
    <w:p>
      <w:pPr>
        <w:ind w:left="360"/>
      </w:pPr>
      <w:r>
        <w:rPr>
          <w:i/>
        </w:rPr>
        <w:t xml:space="preserve">To gather elevated meaning here is to generate an organic fusion or integration of all of</w:t>
      </w:r>
    </w:p>
    <w:p>
      <w:pPr>
        <w:ind w:left="360"/>
      </w:pPr>
      <w:r>
        <w:rPr>
          <w:i/>
        </w:rPr>
        <w:t xml:space="preserve">these associations and references into a living entity beyond any worldly definition. That</w:t>
      </w:r>
    </w:p>
    <w:p>
      <w:pPr>
        <w:ind w:left="360"/>
      </w:pPr>
      <w:r>
        <w:rPr>
          <w:i/>
        </w:rPr>
        <w:t xml:space="preserve">classical Arabic invites verbal play of contrastive meanings having closely-similar</w:t>
      </w:r>
    </w:p>
    <w:p>
      <w:pPr>
        <w:ind w:left="360"/>
      </w:pPr>
      <w:r>
        <w:rPr>
          <w:i/>
        </w:rPr>
        <w:t xml:space="preserve">sounds, as exemplified in the use of ‘kafur’ here, suggests a sense of surprise bestowed in</w:t>
      </w:r>
    </w:p>
    <w:p>
      <w:pPr>
        <w:ind w:left="360"/>
      </w:pPr>
      <w:r>
        <w:rPr>
          <w:i/>
        </w:rPr>
        <w:t xml:space="preserve">the revealed Word of Muhammad in the Sura quoted above; the initial mental reaction to</w:t>
      </w:r>
    </w:p>
    <w:p>
      <w:pPr>
        <w:ind w:left="360"/>
      </w:pPr>
      <w:r>
        <w:rPr>
          <w:i/>
        </w:rPr>
        <w:t xml:space="preserve">the familiar root-related meanings in the context jars the hearer until the term for</w:t>
      </w:r>
    </w:p>
    <w:p>
      <w:pPr>
        <w:ind w:left="360"/>
      </w:pPr>
      <w:r>
        <w:rPr>
          <w:i/>
        </w:rPr>
        <w:t xml:space="preserve">camphor can be summoned in the cognitive process.</w:t>
      </w:r>
    </w:p>
    <w:p>
      <w:pPr>
        <w:ind w:left="360"/>
      </w:pPr>
      <w:r>
        <w:rPr>
          <w:i/>
        </w:rPr>
        <w:t xml:space="preserve">This may seem an overly-subtle point for readers here whose backgrounds resemble the</w:t>
      </w:r>
    </w:p>
    <w:p>
      <w:pPr>
        <w:ind w:left="360"/>
      </w:pPr>
      <w:r>
        <w:rPr>
          <w:i/>
        </w:rPr>
        <w:t xml:space="preserve">present author’s, but the use of such verbal devices of association and contrast is</w:t>
      </w:r>
    </w:p>
    <w:p>
      <w:pPr>
        <w:ind w:left="360"/>
      </w:pPr>
      <w:r>
        <w:rPr>
          <w:i/>
        </w:rPr>
        <w:t xml:space="preserve">widespread in Arabic and the Middle East, and deserves highlighting here. For example,</w:t>
      </w:r>
    </w:p>
    <w:p>
      <w:pPr>
        <w:ind w:left="360"/>
      </w:pPr>
      <w:r>
        <w:rPr>
          <w:i/>
        </w:rPr>
        <w:t xml:space="preserve">‘Abdu’l-Bahá writes:</w:t>
      </w:r>
    </w:p>
    <w:p>
      <w:pPr>
        <w:ind w:left="360"/>
      </w:pPr>
      <w:r>
        <w:rPr>
          <w:i/>
        </w:rPr>
        <w:t xml:space="preserve">Call thou to mind the days of Christ, and the afflictions heaped upon Him by the</w:t>
      </w:r>
    </w:p>
    <w:p>
      <w:pPr>
        <w:ind w:left="360"/>
      </w:pPr>
      <w:r>
        <w:rPr>
          <w:i/>
        </w:rPr>
        <w:t xml:space="preserve">people, and all the torments and tribulations inflicted upon His disciples. Since ye are</w:t>
      </w:r>
    </w:p>
    <w:p>
      <w:pPr>
        <w:ind w:left="360"/>
      </w:pPr>
      <w:r>
        <w:rPr>
          <w:i/>
        </w:rPr>
        <w:t xml:space="preserve">lovers of the Abhá Beauty, ye also must, for His love’s sake, incur the peoples’ blame,</w:t>
      </w:r>
    </w:p>
    <w:p>
      <w:pPr>
        <w:ind w:left="360"/>
      </w:pPr>
      <w:r>
        <w:rPr>
          <w:i/>
        </w:rPr>
        <w:t xml:space="preserve">and all that befell those of a former age must likewise befall you. Then will the faces of</w:t>
      </w:r>
    </w:p>
    <w:p>
      <w:pPr>
        <w:ind w:left="360"/>
      </w:pPr>
      <w:r>
        <w:rPr>
          <w:i/>
        </w:rPr>
        <w:t xml:space="preserve">the chosen be alight with the splendors of the Kingdom of God, and will shine down</w:t>
      </w:r>
    </w:p>
    <w:p>
      <w:pPr>
        <w:ind w:left="360"/>
      </w:pPr>
      <w:r>
        <w:rPr>
          <w:i/>
        </w:rPr>
        <w:t xml:space="preserve">the ages, yea, down all the cycles of time, while the deniers shall remain in their</w:t>
      </w:r>
    </w:p>
    <w:p>
      <w:pPr>
        <w:ind w:left="360"/>
      </w:pPr>
      <w:r>
        <w:rPr>
          <w:i/>
        </w:rPr>
        <w:t xml:space="preserve">manifest loss. It will be even as was said by the Lord Christ: they shall persecute you</w:t>
      </w:r>
    </w:p>
    <w:p>
      <w:pPr>
        <w:ind w:left="360"/>
      </w:pPr>
      <w:r>
        <w:rPr>
          <w:i/>
        </w:rPr>
        <w:t xml:space="preserve">for My name’s sake.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‘Abdul Mannan ‘Omar, Dictionary of The Holy Qur’án: Arabic Words – English Meanings (Noor Foundation</w:t>
      </w:r>
    </w:p>
    <w:p>
      <w:pPr>
        <w:ind w:left="360"/>
      </w:pPr>
      <w:r>
        <w:rPr>
          <w:i/>
        </w:rPr>
        <w:t xml:space="preserve">International 2010), pp.140-141.</w:t>
      </w:r>
    </w:p>
    <w:p>
      <w:pPr>
        <w:ind w:left="360"/>
      </w:pPr>
      <w:r>
        <w:rPr>
          <w:i/>
        </w:rPr>
        <w:t xml:space="preserve">Online Etymology Dictionary at http://www.etymonline.com/index.php?search=camphor .</w:t>
      </w:r>
    </w:p>
    <w:p>
      <w:pPr>
        <w:ind w:left="360"/>
      </w:pPr>
      <w:r>
        <w:rPr>
          <w:i/>
        </w:rPr>
        <w:t xml:space="preserve">Mannan, op. cit.</w:t>
      </w:r>
    </w:p>
    <w:p>
      <w:pPr>
        <w:ind w:left="360"/>
      </w:pPr>
      <w:r>
        <w:rPr>
          <w:i/>
        </w:rPr>
        <w:t xml:space="preserve">Remind them of these words and say unto them: ‘Verily did the Pharisees rise up</w:t>
      </w:r>
    </w:p>
    <w:p>
      <w:pPr>
        <w:ind w:left="360"/>
      </w:pPr>
      <w:r>
        <w:rPr>
          <w:i/>
        </w:rPr>
        <w:t xml:space="preserve">against Messiah, despite the bright beauty of His face and all His comeliness, and they</w:t>
      </w:r>
    </w:p>
    <w:p>
      <w:pPr>
        <w:ind w:left="360"/>
      </w:pPr>
      <w:r>
        <w:rPr>
          <w:i/>
        </w:rPr>
        <w:t xml:space="preserve">cried out that He was not Messiah [Masíḥ] but a monster [Masíkh], because He had</w:t>
      </w:r>
    </w:p>
    <w:p>
      <w:pPr>
        <w:ind w:left="360"/>
      </w:pPr>
      <w:r>
        <w:rPr>
          <w:i/>
        </w:rPr>
        <w:t xml:space="preserve">claimed to be Almighty God, the sovereign Lord of all, and told them, “I am God’s</w:t>
      </w:r>
    </w:p>
    <w:p>
      <w:pPr>
        <w:ind w:left="360"/>
      </w:pPr>
      <w:r>
        <w:rPr>
          <w:i/>
        </w:rPr>
        <w:t xml:space="preserve">Son, and verily in the inmost being of His only Son, His mighty Ward, clearly revealed</w:t>
      </w:r>
    </w:p>
    <w:p>
      <w:pPr>
        <w:ind w:left="360"/>
      </w:pPr>
      <w:r>
        <w:rPr>
          <w:i/>
        </w:rPr>
        <w:t xml:space="preserve">with all His attributes, all His perfections, standeth the Father.” This, they said, was</w:t>
      </w:r>
    </w:p>
    <w:p>
      <w:pPr>
        <w:ind w:left="360"/>
      </w:pPr>
      <w:r>
        <w:rPr>
          <w:i/>
        </w:rPr>
        <w:t xml:space="preserve">open blasphemy and slander against the Lord according to the clear and irrefutable</w:t>
      </w:r>
    </w:p>
    <w:p>
      <w:pPr>
        <w:ind w:left="360"/>
      </w:pPr>
      <w:r>
        <w:rPr>
          <w:i/>
        </w:rPr>
        <w:t xml:space="preserve">texts of the Old Testament.’17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play on Masíh and Masíkh is also found in other places, attesting to its potency. In a</w:t>
      </w:r>
    </w:p>
    <w:p>
      <w:pPr>
        <w:ind w:left="360"/>
      </w:pPr>
      <w:r>
        <w:rPr>
          <w:i/>
        </w:rPr>
        <w:t xml:space="preserve">study of the Qur’án, the title of Masíh for Jesus Christ is explored in the holy text itself</w:t>
      </w:r>
    </w:p>
    <w:p>
      <w:pPr>
        <w:ind w:left="360"/>
      </w:pPr>
      <w:r>
        <w:rPr>
          <w:i/>
        </w:rPr>
        <w:t xml:space="preserve">and in the traditions, e.g.:</w:t>
      </w:r>
    </w:p>
    <w:p>
      <w:pPr>
        <w:ind w:left="360"/>
      </w:pPr>
      <w:r>
        <w:rPr>
          <w:i/>
        </w:rPr>
        <w:t xml:space="preserve">Qurtubí interprets masíh to mean “one who is anointed (mamsúh) with the ointment of</w:t>
      </w:r>
    </w:p>
    <w:p>
      <w:pPr>
        <w:ind w:left="360"/>
      </w:pPr>
      <w:r>
        <w:rPr>
          <w:i/>
        </w:rPr>
        <w:t xml:space="preserve">blessings with which prophets were anointed. It is of sweet odor.” Still another</w:t>
      </w:r>
    </w:p>
    <w:p>
      <w:pPr>
        <w:ind w:left="360"/>
      </w:pPr>
      <w:r>
        <w:rPr>
          <w:i/>
        </w:rPr>
        <w:t xml:space="preserve">interpretation is that he was so called because he was anointed with beauty. Qurtubí</w:t>
      </w:r>
    </w:p>
    <w:p>
      <w:pPr>
        <w:ind w:left="360"/>
      </w:pPr>
      <w:r>
        <w:rPr>
          <w:i/>
        </w:rPr>
        <w:t xml:space="preserve">offers still another curious interpretation which states that al-masíh is the opposite of</w:t>
      </w:r>
    </w:p>
    <w:p>
      <w:pPr>
        <w:ind w:left="360"/>
      </w:pPr>
      <w:r>
        <w:rPr>
          <w:i/>
        </w:rPr>
        <w:t xml:space="preserve">al-masíkh, which means deformed, disfigured, or transmuted from a human into a</w:t>
      </w:r>
    </w:p>
    <w:p>
      <w:pPr>
        <w:ind w:left="360"/>
      </w:pPr>
      <w:r>
        <w:rPr>
          <w:i/>
        </w:rPr>
        <w:t xml:space="preserve">subhuman form. Thus, al-Masih is the righteous one while al-Masíkh is the one eyed</w:t>
      </w:r>
    </w:p>
    <w:p>
      <w:pPr>
        <w:ind w:left="360"/>
      </w:pPr>
      <w:r>
        <w:rPr>
          <w:i/>
        </w:rPr>
        <w:t xml:space="preserve">liar, al-Dajjál.18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‘kafur’ ( ‫ ) َﻛﺎﻓُﻮًرا‬appears only once in the entire Qur’án, in Sura 76 as presented</w:t>
      </w:r>
    </w:p>
    <w:p>
      <w:pPr>
        <w:ind w:left="360"/>
      </w:pPr>
      <w:r>
        <w:rPr>
          <w:i/>
        </w:rPr>
        <w:t xml:space="preserve">above. This sura’s verses describe beautifully the realm of the righteous, contrasting it</w:t>
      </w:r>
    </w:p>
    <w:p>
      <w:pPr>
        <w:ind w:left="360"/>
      </w:pPr>
      <w:r>
        <w:rPr>
          <w:i/>
        </w:rPr>
        <w:t xml:space="preserve">starkly with the abode of the wrongdoer. These verses celebrate the drinking of the wine</w:t>
      </w:r>
    </w:p>
    <w:p>
      <w:pPr>
        <w:ind w:left="360"/>
      </w:pPr>
      <w:r>
        <w:rPr>
          <w:i/>
        </w:rPr>
        <w:t xml:space="preserve">tempered with camphor – an image seemingly at variance with the teachings of Islam and</w:t>
      </w:r>
    </w:p>
    <w:p>
      <w:pPr>
        <w:ind w:left="360"/>
      </w:pPr>
      <w:r>
        <w:rPr>
          <w:i/>
        </w:rPr>
        <w:t xml:space="preserve">the Bahá’í Faith concerning the use of wine in any worldly sense.19</w:t>
      </w:r>
    </w:p>
    <w:p>
      <w:pPr>
        <w:ind w:left="360"/>
      </w:pPr>
      <w:r>
        <w:rPr>
          <w:i/>
        </w:rPr>
        <w:t xml:space="preserve">As with the mention of camphor, this image of drinking wine reveals a sharp contrast</w:t>
      </w:r>
    </w:p>
    <w:p>
      <w:pPr>
        <w:ind w:left="360"/>
      </w:pPr>
      <w:r>
        <w:rPr>
          <w:i/>
        </w:rPr>
        <w:t xml:space="preserve">showing the vital divine realm against the backdrop shadow of the material realm, a</w:t>
      </w:r>
    </w:p>
    <w:p>
      <w:pPr>
        <w:ind w:left="360"/>
      </w:pPr>
      <w:r>
        <w:rPr>
          <w:i/>
        </w:rPr>
        <w:t xml:space="preserve">seeming paradox that demands attention and stimulates wonder.</w:t>
      </w:r>
    </w:p>
    <w:p>
      <w:pPr>
        <w:ind w:left="360"/>
      </w:pPr>
      <w:r>
        <w:rPr>
          <w:i/>
        </w:rPr>
        <w:t xml:space="preserve">On The Bridge</w:t>
      </w:r>
    </w:p>
    <w:p>
      <w:pPr>
        <w:ind w:left="360"/>
      </w:pPr>
      <w:r>
        <w:rPr>
          <w:i/>
        </w:rPr>
        <w:t xml:space="preserve">Sharp contrast of meanings is often used in literature and memorization as a means of</w:t>
      </w:r>
    </w:p>
    <w:p>
      <w:pPr>
        <w:ind w:left="360"/>
      </w:pPr>
      <w:r>
        <w:rPr>
          <w:i/>
        </w:rPr>
        <w:t xml:space="preserve">embedding ideas and experiences more firmly in one’s memory. The deliberate,</w:t>
      </w:r>
    </w:p>
    <w:p>
      <w:pPr>
        <w:ind w:left="360"/>
      </w:pPr>
      <w:r>
        <w:rPr>
          <w:i/>
        </w:rPr>
        <w:t xml:space="preserve">conscious practice of contrastive memorization dates to antiquity. In one Latin text on the</w:t>
      </w:r>
    </w:p>
    <w:p>
      <w:pPr>
        <w:ind w:left="360"/>
      </w:pPr>
      <w:r>
        <w:rPr>
          <w:i/>
        </w:rPr>
        <w:t xml:space="preserve">subject, written around 90 BCE, the reader finds: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Selections from the Writings of ‘Abdu’l-Bahá, from No. 19.</w:t>
      </w:r>
    </w:p>
    <w:p>
      <w:pPr>
        <w:ind w:left="360"/>
      </w:pPr>
      <w:r>
        <w:rPr>
          <w:i/>
        </w:rPr>
        <w:t xml:space="preserve">Mahmoud M. Ayoub, The Qur’án and Its Interpreters, Volume II: Surah 3, p. 132 (SUNY Press)</w:t>
      </w:r>
    </w:p>
    <w:p>
      <w:pPr>
        <w:ind w:left="360"/>
      </w:pPr>
      <w:r>
        <w:rPr>
          <w:i/>
        </w:rPr>
        <w:t xml:space="preserve">See Frank Lewis, Camphor and the Camphor Fountain, which furnishes the reader with a great deal of valuable</w:t>
      </w:r>
    </w:p>
    <w:p>
      <w:pPr>
        <w:ind w:left="360"/>
      </w:pPr>
      <w:r>
        <w:rPr>
          <w:i/>
        </w:rPr>
        <w:t xml:space="preserve">insight. It appears here: https://bahai-library.com/lewis_camphor_fountain.</w:t>
      </w:r>
    </w:p>
    <w:p>
      <w:pPr>
        <w:ind w:left="360"/>
      </w:pPr>
      <w:r>
        <w:rPr>
          <w:i/>
        </w:rPr>
        <w:t xml:space="preserve">We ought, then, to set up images of a kind that can adhere longest in the memory. And</w:t>
      </w:r>
    </w:p>
    <w:p>
      <w:pPr>
        <w:ind w:left="360"/>
      </w:pPr>
      <w:r>
        <w:rPr>
          <w:i/>
        </w:rPr>
        <w:t xml:space="preserve">we shall do so if we establish likenesses as striking as possible; if we set up images</w:t>
      </w:r>
    </w:p>
    <w:p>
      <w:pPr>
        <w:ind w:left="360"/>
      </w:pPr>
      <w:r>
        <w:rPr>
          <w:i/>
        </w:rPr>
        <w:t xml:space="preserve">that are not many or vague, but doing something; if we assign to them exceptional</w:t>
      </w:r>
    </w:p>
    <w:p>
      <w:pPr>
        <w:ind w:left="360"/>
      </w:pPr>
      <w:r>
        <w:rPr>
          <w:i/>
        </w:rPr>
        <w:t xml:space="preserve">beauty or singular ugliness; if we dress some of them with crowns or purple cloaks, for</w:t>
      </w:r>
    </w:p>
    <w:p>
      <w:pPr>
        <w:ind w:left="360"/>
      </w:pPr>
      <w:r>
        <w:rPr>
          <w:i/>
        </w:rPr>
        <w:t xml:space="preserve">example, so that the likeness may be more distinct to us; or if we somehow disfigure</w:t>
      </w:r>
    </w:p>
    <w:p>
      <w:pPr>
        <w:ind w:left="360"/>
      </w:pPr>
      <w:r>
        <w:rPr>
          <w:i/>
        </w:rPr>
        <w:t xml:space="preserve">them, as by introducing one stained with blood or soiled with mud or smeared with red</w:t>
      </w:r>
    </w:p>
    <w:p>
      <w:pPr>
        <w:ind w:left="360"/>
      </w:pPr>
      <w:r>
        <w:rPr>
          <w:i/>
        </w:rPr>
        <w:t xml:space="preserve">paint, so that its form is more striking, or by assigning certain comic effects to our</w:t>
      </w:r>
    </w:p>
    <w:p>
      <w:pPr>
        <w:ind w:left="360"/>
      </w:pPr>
      <w:r>
        <w:rPr>
          <w:i/>
        </w:rPr>
        <w:t xml:space="preserve">images, for that, too, will ensure our remembering them more readily.20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the sweet, calming, stimulating effects of camphor in tempering a beverage,</w:t>
      </w:r>
    </w:p>
    <w:p>
      <w:pPr>
        <w:ind w:left="360"/>
      </w:pPr>
      <w:r>
        <w:rPr>
          <w:i/>
        </w:rPr>
        <w:t xml:space="preserve">contrasted with the resonant counter-meanings of concealment, shadowing, and covering</w:t>
      </w:r>
    </w:p>
    <w:p>
      <w:pPr>
        <w:ind w:left="360"/>
      </w:pPr>
      <w:r>
        <w:rPr>
          <w:i/>
        </w:rPr>
        <w:t xml:space="preserve">urged by the similar root term in Arabic. Integrate with this the purity and radiance of the</w:t>
      </w:r>
    </w:p>
    <w:p>
      <w:pPr>
        <w:ind w:left="360"/>
      </w:pPr>
      <w:r>
        <w:rPr>
          <w:i/>
        </w:rPr>
        <w:t xml:space="preserve">damsels consuming the beverage, the darkness of their shining eyes hypnotically drawing</w:t>
      </w:r>
    </w:p>
    <w:p>
      <w:pPr>
        <w:ind w:left="360"/>
      </w:pPr>
      <w:r>
        <w:rPr>
          <w:i/>
        </w:rPr>
        <w:t xml:space="preserve">one’s gaze, and the image mounts into an ecstatic, vibrant, unforgettable scene.</w:t>
      </w:r>
    </w:p>
    <w:p>
      <w:pPr>
        <w:ind w:left="360"/>
      </w:pPr>
      <w:r>
        <w:rPr>
          <w:i/>
        </w:rPr>
        <w:t xml:space="preserve">The play of opposites of similar sound generates rhetorical, semantic, mnemonic, and</w:t>
      </w:r>
    </w:p>
    <w:p>
      <w:pPr>
        <w:ind w:left="360"/>
      </w:pPr>
      <w:r>
        <w:rPr>
          <w:i/>
        </w:rPr>
        <w:t xml:space="preserve">cognitive potency that the use of ‘kafur’ can be seen to generate in the phrasing in the</w:t>
      </w:r>
    </w:p>
    <w:p>
      <w:pPr>
        <w:ind w:left="360"/>
      </w:pPr>
      <w:r>
        <w:rPr>
          <w:i/>
        </w:rPr>
        <w:t xml:space="preserve">reported Islamic tradition quoted by Bahá’u’lláh Himself: ‘the black-eyed damsels quaff</w:t>
      </w:r>
    </w:p>
    <w:p>
      <w:pPr>
        <w:ind w:left="360"/>
      </w:pPr>
      <w:r>
        <w:rPr>
          <w:i/>
        </w:rPr>
        <w:t xml:space="preserve">the camphor in Paradise’.</w:t>
      </w:r>
    </w:p>
    <w:p>
      <w:pPr>
        <w:ind w:left="360"/>
      </w:pPr>
      <w:r>
        <w:rPr>
          <w:i/>
        </w:rPr>
        <w:t xml:space="preserve">In the glorious energy of this mystical scene we can sense flashes of warning. As with</w:t>
      </w:r>
    </w:p>
    <w:p>
      <w:pPr>
        <w:ind w:left="360"/>
      </w:pPr>
      <w:r>
        <w:rPr>
          <w:i/>
        </w:rPr>
        <w:t xml:space="preserve">any element generating excitation, excess of use brings risk. In the mortal plane of</w:t>
      </w:r>
    </w:p>
    <w:p>
      <w:pPr>
        <w:ind w:left="360"/>
      </w:pPr>
      <w:r>
        <w:rPr>
          <w:i/>
        </w:rPr>
        <w:t xml:space="preserve">existence, camphor’s elevation of mood and feeling turns to intoxication and poisoning</w:t>
      </w:r>
    </w:p>
    <w:p>
      <w:pPr>
        <w:ind w:left="360"/>
      </w:pPr>
      <w:r>
        <w:rPr>
          <w:i/>
        </w:rPr>
        <w:t xml:space="preserve">on continued consumption. By the same token, material camphor serves as an insecticide</w:t>
      </w:r>
    </w:p>
    <w:p>
      <w:pPr>
        <w:ind w:left="360"/>
      </w:pPr>
      <w:r>
        <w:rPr>
          <w:i/>
        </w:rPr>
        <w:t xml:space="preserve">and preservative against the onslaught of microbes, protecting the cherished from that</w:t>
      </w:r>
    </w:p>
    <w:p>
      <w:pPr>
        <w:ind w:left="360"/>
      </w:pPr>
      <w:r>
        <w:rPr>
          <w:i/>
        </w:rPr>
        <w:t xml:space="preserve">which corrupts it. This quality is a metaphorical mirror – an imprint of the higher</w:t>
      </w:r>
    </w:p>
    <w:p>
      <w:pPr>
        <w:ind w:left="360"/>
      </w:pPr>
      <w:r>
        <w:rPr>
          <w:i/>
        </w:rPr>
        <w:t xml:space="preserve">meaning – for the quaffing of the inner truths of the greater world: in our unquenchable</w:t>
      </w:r>
    </w:p>
    <w:p>
      <w:pPr>
        <w:ind w:left="360"/>
      </w:pPr>
      <w:r>
        <w:rPr>
          <w:i/>
        </w:rPr>
        <w:t xml:space="preserve">desire to gain understanding, we lose our lesser selves in annihilation in the splendor we</w:t>
      </w:r>
    </w:p>
    <w:p>
      <w:pPr>
        <w:ind w:left="360"/>
      </w:pPr>
      <w:r>
        <w:rPr>
          <w:i/>
        </w:rPr>
        <w:t xml:space="preserve">approach. This process draws us toward the last of the Seven Valleys of the spiritual</w:t>
      </w:r>
    </w:p>
    <w:p>
      <w:pPr>
        <w:ind w:left="360"/>
      </w:pPr>
      <w:r>
        <w:rPr>
          <w:i/>
        </w:rPr>
        <w:t xml:space="preserve">voyage, if for this stage we are well-conditioned:</w:t>
      </w:r>
    </w:p>
    <w:p>
      <w:pPr>
        <w:ind w:left="360"/>
      </w:pPr>
      <w:r>
        <w:rPr>
          <w:i/>
        </w:rPr>
        <w:t xml:space="preserve">For when the true lover and devoted friend reacheth to the presence of the Beloved,</w:t>
      </w:r>
    </w:p>
    <w:p>
      <w:pPr>
        <w:ind w:left="360"/>
      </w:pPr>
      <w:r>
        <w:rPr>
          <w:i/>
        </w:rPr>
        <w:t xml:space="preserve">the sparkling beauty of the Loved One and the fire of the lover’s heart will kindle a</w:t>
      </w:r>
    </w:p>
    <w:p>
      <w:pPr>
        <w:ind w:left="360"/>
      </w:pPr>
      <w:r>
        <w:rPr>
          <w:i/>
        </w:rPr>
        <w:t xml:space="preserve">blaze and burn away all veils and wrappings. Yea, all he hath, from heart to skin, will</w:t>
      </w:r>
    </w:p>
    <w:p>
      <w:pPr>
        <w:ind w:left="360"/>
      </w:pPr>
      <w:r>
        <w:rPr>
          <w:i/>
        </w:rPr>
        <w:t xml:space="preserve">be set aflame, so that nothing will remain save the Friend.21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reflecting on these words we find ourselves witness to an intimate drama of blinding</w:t>
      </w:r>
    </w:p>
    <w:p>
      <w:pPr>
        <w:ind w:left="360"/>
      </w:pPr>
      <w:r>
        <w:rPr>
          <w:i/>
        </w:rPr>
        <w:t xml:space="preserve">power and staggering, mysterious meaning. As we attempt to tease out some degree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Cicero, Rhetorica ad Herennium, No. 22, tr. Harry Caplan (Loeb 1954).Found at</w:t>
      </w:r>
    </w:p>
    <w:p>
      <w:pPr>
        <w:ind w:left="360"/>
      </w:pPr>
      <w:r>
        <w:rPr>
          <w:i/>
        </w:rPr>
        <w:t xml:space="preserve">http://www.laits.utexas.edu/memoria/Ad_Herennium_Passages.html.</w:t>
      </w:r>
    </w:p>
    <w:p>
      <w:pPr>
        <w:ind w:left="360"/>
      </w:pPr>
      <w:r>
        <w:rPr>
          <w:i/>
        </w:rPr>
        <w:t xml:space="preserve">Bahá’u’lláh, The Seven Valleys, The Valley of True Poverty and Absolute Nothingness, opening paragraph.</w:t>
      </w:r>
    </w:p>
    <w:p>
      <w:pPr>
        <w:ind w:left="360"/>
      </w:pPr>
      <w:r>
        <w:rPr>
          <w:i/>
        </w:rPr>
        <w:t xml:space="preserve">understanding from this luminescent flow of holy language, we take halting steps on the</w:t>
      </w:r>
    </w:p>
    <w:p>
      <w:pPr>
        <w:ind w:left="360"/>
      </w:pPr>
      <w:r>
        <w:rPr>
          <w:i/>
        </w:rPr>
        <w:t xml:space="preserve">bridge to more-elevated meaning and understanding, that perilous bridge of life:</w:t>
      </w:r>
    </w:p>
    <w:p>
      <w:pPr>
        <w:ind w:left="360"/>
      </w:pPr>
      <w:r>
        <w:rPr>
          <w:i/>
        </w:rPr>
        <w:t xml:space="preserve">Take thou good heed that ye may all, under the leadership of Him Who is the Source of</w:t>
      </w:r>
    </w:p>
    <w:p>
      <w:pPr>
        <w:ind w:left="360"/>
      </w:pPr>
      <w:r>
        <w:rPr>
          <w:i/>
        </w:rPr>
        <w:t xml:space="preserve">Divine Guidance, be enabled to direct thy steps aright upon the Bridge, which is</w:t>
      </w:r>
    </w:p>
    <w:p>
      <w:pPr>
        <w:ind w:left="360"/>
      </w:pPr>
      <w:r>
        <w:rPr>
          <w:i/>
        </w:rPr>
        <w:t xml:space="preserve">sharper than the sword and finer than a hair, so that perchance the things which from</w:t>
      </w:r>
    </w:p>
    <w:p>
      <w:pPr>
        <w:ind w:left="360"/>
      </w:pPr>
      <w:r>
        <w:rPr>
          <w:i/>
        </w:rPr>
        <w:t xml:space="preserve">the beginning of thy life till the end thou hast performed for the love of God, may not,</w:t>
      </w:r>
    </w:p>
    <w:p>
      <w:pPr>
        <w:ind w:left="360"/>
      </w:pPr>
      <w:r>
        <w:rPr>
          <w:i/>
        </w:rPr>
        <w:t xml:space="preserve">all at once and unrealized by thyself, be turned to acts not acceptable in the sight of</w:t>
      </w:r>
    </w:p>
    <w:p>
      <w:pPr>
        <w:ind w:left="360"/>
      </w:pPr>
      <w:r>
        <w:rPr>
          <w:i/>
        </w:rPr>
        <w:t xml:space="preserve">God. Verily God guideth whom He will into the path of absolute certitude.22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this Bridge we all travel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Báb, Selections from the Writings of the Báb, Excerpts from the Persian Bayán, VII, 2.</w:t>
      </w:r>
    </w:p>
    <w:p>
      <w:pPr>
        <w:ind w:left="360"/>
      </w:pPr>
      <w:r>
        <w:rPr>
          <w:color w:val="555555"/>
          <w:sz w:val="18"/>
        </w:rPr>
        <w:t xml:space="preserve">— Camphor and Metaphor (Used by permission of the curator)</w:t>
      </w:r>
    </w:p>
    <w:p/>
  </w:body>
</w:document>
</file>