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Aghsan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Grover Gonzales, The Aghsan,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Aghṣán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Grover Gonzales</w:t>
      </w:r>
    </w:p>
    <w:p>
      <w:pPr>
        <w:ind w:left="360"/>
      </w:pPr>
      <w:r>
        <w:rPr>
          <w:i/>
        </w:rPr>
        <w:t xml:space="preserve">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Arabic word Aghṣán ‫( ن اﻏﺼﺎ‬sing. Ghuṣn ‫غصن‬, dual Ghusnan) meaning “Branches”, has been</w:t>
      </w:r>
    </w:p>
    <w:p>
      <w:pPr>
        <w:ind w:left="360"/>
      </w:pPr>
      <w:r>
        <w:rPr>
          <w:i/>
        </w:rPr>
        <w:t xml:space="preserve">quoted and discussed by many scholars and well-known writers and Institutions at different levels. The</w:t>
      </w:r>
    </w:p>
    <w:p>
      <w:pPr>
        <w:ind w:left="360"/>
      </w:pPr>
      <w:r>
        <w:rPr>
          <w:i/>
        </w:rPr>
        <w:t xml:space="preserve">main reason was the very important issue of Succession in the Guardianship and the future Bahá’ı́</w:t>
      </w:r>
    </w:p>
    <w:p>
      <w:pPr>
        <w:ind w:left="360"/>
      </w:pPr>
      <w:r>
        <w:rPr>
          <w:i/>
        </w:rPr>
        <w:t xml:space="preserve">Administration without a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Bahá’ı́ Community, after the passing of Shoghi Effendi, had a difficult time understanding the</w:t>
      </w:r>
    </w:p>
    <w:p>
      <w:pPr>
        <w:ind w:left="360"/>
      </w:pPr>
      <w:r>
        <w:rPr>
          <w:i/>
        </w:rPr>
        <w:t xml:space="preserve">succession to the Guardianship. His passing was devastating; however, the legal decision that the</w:t>
      </w:r>
    </w:p>
    <w:p>
      <w:pPr>
        <w:ind w:left="360"/>
      </w:pPr>
      <w:r>
        <w:rPr>
          <w:i/>
        </w:rPr>
        <w:t xml:space="preserve">succession was ended, alleviated many, particularly those of Catholic background, by reasons not far to</w:t>
      </w:r>
    </w:p>
    <w:p>
      <w:pPr>
        <w:ind w:left="360"/>
      </w:pPr>
      <w:r>
        <w:rPr>
          <w:i/>
        </w:rPr>
        <w:t xml:space="preserve">find. Others had their faith shaken and became inactive. A very small number followed Remey the</w:t>
      </w:r>
    </w:p>
    <w:p>
      <w:pPr>
        <w:ind w:left="360"/>
      </w:pPr>
      <w:r>
        <w:rPr>
          <w:i/>
        </w:rPr>
        <w:t xml:space="preserve">Spurious Aghṣán, ending with a kind of aberration with Pepe Remey Aghṣán, a non-Bahá’ı́.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Both, Wikipedia and Bahaipedia have this definition: “Aghṣán (‘Branches’), as a term in literature of</w:t>
      </w:r>
    </w:p>
    <w:p>
      <w:pPr>
        <w:ind w:left="360"/>
      </w:pPr>
      <w:r>
        <w:rPr>
          <w:i/>
        </w:rPr>
        <w:t xml:space="preserve">the Bahá’ı́ Faith referring to male descendants of Bahá’u’lláh. It has particular implications not only for</w:t>
      </w:r>
    </w:p>
    <w:p>
      <w:pPr>
        <w:ind w:left="360"/>
      </w:pPr>
      <w:r>
        <w:rPr>
          <w:i/>
        </w:rPr>
        <w:t xml:space="preserve">the disposition of endowments but also for the succession of authority following the passing of</w:t>
      </w:r>
    </w:p>
    <w:p>
      <w:pPr>
        <w:ind w:left="360"/>
      </w:pPr>
      <w:r>
        <w:rPr>
          <w:i/>
        </w:rPr>
        <w:t xml:space="preserve">Bahá’u’lláh and of his son ‘Abdu’l-Bahá.” Many others define this term as ‘the male blood descendants</w:t>
      </w:r>
    </w:p>
    <w:p>
      <w:pPr>
        <w:ind w:left="360"/>
      </w:pPr>
      <w:r>
        <w:rPr>
          <w:i/>
        </w:rPr>
        <w:t xml:space="preserve">of Baha’u’llah” or “male line descendants.” This is the most common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Nakhjavání, the well-known Bahá’ı́ scholar said: “As to the question of using two alternatives</w:t>
      </w:r>
    </w:p>
    <w:p>
      <w:pPr>
        <w:ind w:left="360"/>
      </w:pPr>
      <w:r>
        <w:rPr>
          <w:i/>
        </w:rPr>
        <w:t xml:space="preserve">for the future House of Justice, considering what happened to the Aghṣán, all of whom broke the</w:t>
      </w:r>
    </w:p>
    <w:p>
      <w:pPr>
        <w:ind w:left="360"/>
      </w:pPr>
      <w:r>
        <w:rPr>
          <w:i/>
        </w:rPr>
        <w:t xml:space="preserve">Covenant during Shoghi Effendi's lifetime, I tend to agree with you that `Abdu'l-Bahá’s purpose was to</w:t>
      </w:r>
    </w:p>
    <w:p>
      <w:pPr>
        <w:ind w:left="360"/>
      </w:pPr>
      <w:r>
        <w:rPr>
          <w:i/>
        </w:rPr>
        <w:t xml:space="preserve">protect Shoghi Effendi. During Shoghi Effendi's ministry, there were seven Aghsán, all grandsons of</w:t>
      </w:r>
    </w:p>
    <w:p>
      <w:pPr>
        <w:ind w:left="360"/>
      </w:pPr>
      <w:r>
        <w:rPr>
          <w:i/>
        </w:rPr>
        <w:t xml:space="preserve">`Abdu’l-Bahá: two of them were his own brothers and five of them were male first cousins.”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sons mentioned by Nakhjavání were: Ḥusayn and Riáz, and the first cousins: Ruhí, Suhayl, Fu’ád,</w:t>
      </w:r>
    </w:p>
    <w:p>
      <w:pPr>
        <w:ind w:left="360"/>
      </w:pPr>
      <w:r>
        <w:rPr>
          <w:i/>
        </w:rPr>
        <w:t xml:space="preserve">Muníb and Ḥasan; all of them from the female line (daughters of ‘Abdu’l-Bahá).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Sons (Aghṣán) of Bahá’u’lláh, at the time of His ascension, were:</w:t>
      </w:r>
    </w:p>
    <w:p>
      <w:pPr>
        <w:ind w:left="360"/>
      </w:pPr>
      <w:r>
        <w:rPr>
          <w:i/>
        </w:rPr>
        <w:t xml:space="preserve">By Navváb:</w:t>
      </w:r>
    </w:p>
    <w:p>
      <w:pPr>
        <w:ind w:left="360"/>
      </w:pPr>
      <w:r>
        <w:rPr>
          <w:i/>
        </w:rPr>
        <w:t xml:space="preserve">`Abdu'l-Bahá, (His sons died in infancy)</w:t>
      </w:r>
    </w:p>
    <w:p>
      <w:pPr>
        <w:ind w:left="360"/>
      </w:pPr>
      <w:r>
        <w:rPr>
          <w:i/>
        </w:rPr>
        <w:t xml:space="preserve">By Fáṭimih,</w:t>
      </w:r>
    </w:p>
    <w:p>
      <w:pPr>
        <w:ind w:left="360"/>
      </w:pPr>
      <w:r>
        <w:rPr>
          <w:i/>
        </w:rPr>
        <w:t xml:space="preserve">Mírzá Muḥammad ‘Alí (had three sons: Músa, Shu‘a and Amín)</w:t>
      </w:r>
    </w:p>
    <w:p>
      <w:pPr>
        <w:ind w:left="360"/>
      </w:pPr>
      <w:r>
        <w:rPr>
          <w:i/>
        </w:rPr>
        <w:t xml:space="preserve">Badí’u’lláh (had one son: Ṣaláh)</w:t>
      </w:r>
    </w:p>
    <w:p>
      <w:pPr>
        <w:ind w:left="360"/>
      </w:pPr>
      <w:r>
        <w:rPr>
          <w:i/>
        </w:rPr>
        <w:t xml:space="preserve">Zíyá’u’lláh (had no sons)</w:t>
      </w:r>
    </w:p>
    <w:p>
      <w:pPr>
        <w:ind w:left="360"/>
      </w:pPr>
      <w:r>
        <w:rPr>
          <w:i/>
        </w:rPr>
        <w:t xml:space="preserve">By Gawhar</w:t>
      </w:r>
    </w:p>
    <w:p>
      <w:pPr>
        <w:ind w:left="360"/>
      </w:pPr>
      <w:r>
        <w:rPr>
          <w:i/>
        </w:rPr>
        <w:t xml:space="preserve">(No sons)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Aghṣán here, are the three sons of Mírzá Muḥammad ‘Alí (the “Arch breaker of the Divine</w:t>
      </w:r>
    </w:p>
    <w:p>
      <w:pPr>
        <w:ind w:left="360"/>
      </w:pPr>
      <w:r>
        <w:rPr>
          <w:i/>
        </w:rPr>
        <w:t xml:space="preserve">Covenant”) and the son of Badí’u’lláh (the” Chief Lieutenant” of the former).</w:t>
      </w:r>
    </w:p>
    <w:p>
      <w:pPr>
        <w:ind w:left="360"/>
      </w:pPr>
      <w:r>
        <w:rPr>
          <w:i/>
        </w:rPr>
        <w:t xml:space="preserve">Only two Ghusnan are mentioned in the Kitáb-i-‘Ahd: Ghuṣn-i-A‘ẓám [the Most Mighty Branch,</w:t>
      </w:r>
    </w:p>
    <w:p>
      <w:pPr>
        <w:ind w:left="360"/>
      </w:pPr>
      <w:r>
        <w:rPr>
          <w:i/>
        </w:rPr>
        <w:t xml:space="preserve">`Abdu'l-Bahá] and Ghuṣn-i-Akbar [the Most Great Branch, Mírzá Muḥammad ‘Alí]</w:t>
      </w:r>
    </w:p>
    <w:p>
      <w:pPr>
        <w:ind w:left="360"/>
      </w:pPr>
      <w:r>
        <w:rPr>
          <w:i/>
        </w:rPr>
        <w:t xml:space="preserve">The other Aghṣán were Mírzá Ziyá’u’lláh, Mírzá Mihdí (Ghuṣn-i-Aṭhar “the Purest Branch”), and</w:t>
      </w:r>
    </w:p>
    <w:p>
      <w:pPr>
        <w:ind w:left="360"/>
      </w:pPr>
      <w:r>
        <w:rPr>
          <w:i/>
        </w:rPr>
        <w:t xml:space="preserve">Mírzá Badí’u’lláh.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`Abdu'l-Bahá removed Mírzá Muḥammad ‘Alí from the succession, due to his opposition to</w:t>
      </w:r>
    </w:p>
    <w:p>
      <w:pPr>
        <w:ind w:left="360"/>
      </w:pPr>
      <w:r>
        <w:rPr>
          <w:i/>
        </w:rPr>
        <w:t xml:space="preserve">Bahá’u’lláh’s Covenant and other atrocities against the Cause, He replaced him with Shoghi Effendi, with</w:t>
      </w:r>
    </w:p>
    <w:p>
      <w:pPr>
        <w:ind w:left="360"/>
      </w:pPr>
      <w:r>
        <w:rPr>
          <w:i/>
        </w:rPr>
        <w:t xml:space="preserve">all his potential powers, the title of Branch included. He was named Ghuṣn-i-Mumtáz (The Chosen</w:t>
      </w:r>
    </w:p>
    <w:p>
      <w:pPr>
        <w:ind w:left="360"/>
      </w:pPr>
      <w:r>
        <w:rPr>
          <w:i/>
        </w:rPr>
        <w:t xml:space="preserve">Branch). Mumtáz also means, choicest or distinguished.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laymen did not have much to say on this issue; however, they could use (without knowing it) the</w:t>
      </w:r>
    </w:p>
    <w:p>
      <w:pPr>
        <w:ind w:left="360"/>
      </w:pPr>
      <w:r>
        <w:rPr>
          <w:i/>
        </w:rPr>
        <w:t xml:space="preserve">Principle of Parsimony, according to which an explanation of a thing or event is made with the fewest</w:t>
      </w:r>
    </w:p>
    <w:p>
      <w:pPr>
        <w:ind w:left="360"/>
      </w:pPr>
      <w:r>
        <w:rPr>
          <w:i/>
        </w:rPr>
        <w:t xml:space="preserve">possible assumptions. Also used as Occam’s Razor premise: "the simplest explanation is usually the</w:t>
      </w:r>
    </w:p>
    <w:p>
      <w:pPr>
        <w:ind w:left="360"/>
      </w:pPr>
      <w:r>
        <w:rPr>
          <w:i/>
        </w:rPr>
        <w:t xml:space="preserve">best 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and evident, that the term Aghṣán, as used by Baha’u’llah, refers to His Sons only, according</w:t>
      </w:r>
    </w:p>
    <w:p>
      <w:pPr>
        <w:ind w:left="360"/>
      </w:pPr>
      <w:r>
        <w:rPr>
          <w:i/>
        </w:rPr>
        <w:t xml:space="preserve">to the translations of Shoghi Effendi and others, for example: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-Gleanings, p. 244: ” …Some have proclaimed their allegiance to one of My Branches (Sons),…”</w:t>
      </w:r>
    </w:p>
    <w:p>
      <w:pPr>
        <w:ind w:left="360"/>
      </w:pPr>
      <w:r>
        <w:rPr>
          <w:i/>
        </w:rPr>
        <w:t xml:space="preserve">-ESW, p.93: “…Thou hast admonished one of Thy Branches (Sons)”</w:t>
      </w:r>
    </w:p>
    <w:p>
      <w:pPr>
        <w:ind w:left="360"/>
      </w:pPr>
      <w:r>
        <w:rPr>
          <w:i/>
        </w:rPr>
        <w:t xml:space="preserve">-Shoghi Effendi, God Passes By, p. 239: “…in particular, the Aghṣán (His sons) to ponder…”</w:t>
      </w:r>
    </w:p>
    <w:p>
      <w:pPr>
        <w:ind w:left="360"/>
      </w:pPr>
      <w:r>
        <w:rPr>
          <w:i/>
        </w:rPr>
        <w:t xml:space="preserve">-Ḥaydar-‘Alí in Taherzadeh, Covenant, p.171: “Neither should I address them to any single Ghuṣn</w:t>
      </w:r>
    </w:p>
    <w:p>
      <w:pPr>
        <w:ind w:left="360"/>
      </w:pPr>
      <w:r>
        <w:rPr>
          <w:i/>
        </w:rPr>
        <w:t xml:space="preserve">(Branch), instead they should be addressed to the Aghṣán (Branches).”</w:t>
      </w:r>
    </w:p>
    <w:p>
      <w:pPr>
        <w:ind w:left="360"/>
      </w:pPr>
      <w:r>
        <w:rPr>
          <w:i/>
        </w:rPr>
        <w:t xml:space="preserve">-Idem, p. 76: “It is impossible for the One True God to entrust the guardianship of His Cause to two</w:t>
      </w:r>
    </w:p>
    <w:p>
      <w:pPr>
        <w:ind w:left="360"/>
      </w:pPr>
      <w:r>
        <w:rPr>
          <w:i/>
        </w:rPr>
        <w:t xml:space="preserve">individuals at the same time... Apart from all this, who is it in this world of being that can claim to rival</w:t>
      </w:r>
    </w:p>
    <w:p>
      <w:pPr>
        <w:ind w:left="360"/>
      </w:pPr>
      <w:r>
        <w:rPr>
          <w:i/>
        </w:rPr>
        <w:t xml:space="preserve">the Master on any level.”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premise expressed above, some texts on the subject will be presented, using notes in brackets</w:t>
      </w:r>
    </w:p>
    <w:p>
      <w:pPr>
        <w:ind w:left="360"/>
      </w:pPr>
      <w:r>
        <w:rPr>
          <w:i/>
        </w:rPr>
        <w:t xml:space="preserve">and in bold print. A pertinent note is added after each paragraph.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basis of any discussion on the subject are, of course, God’s Most Holy Book and His Testament, and</w:t>
      </w:r>
    </w:p>
    <w:p>
      <w:pPr>
        <w:ind w:left="360"/>
      </w:pPr>
      <w:r>
        <w:rPr>
          <w:i/>
        </w:rPr>
        <w:t xml:space="preserve">then, the Will and Testament of `Abdu'l-Bahá.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Aqdas, v.121</w:t>
      </w:r>
    </w:p>
    <w:p>
      <w:pPr>
        <w:ind w:left="360"/>
      </w:pPr>
      <w:r>
        <w:rPr>
          <w:i/>
        </w:rPr>
        <w:t xml:space="preserve">When the ocean of My presence hath ebbed and the Book of My Revelation is ended, turn your faces</w:t>
      </w:r>
    </w:p>
    <w:p>
      <w:pPr>
        <w:ind w:left="360"/>
      </w:pPr>
      <w:r>
        <w:rPr>
          <w:i/>
        </w:rPr>
        <w:t xml:space="preserve">toward Him Whom God hath purposed [`Abdu'l-Bahá], Who hath branched from this Ancient Root.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Aqdas, v. 174</w:t>
      </w:r>
    </w:p>
    <w:p>
      <w:pPr>
        <w:ind w:left="360"/>
      </w:pPr>
      <w:r>
        <w:rPr>
          <w:i/>
        </w:rPr>
        <w:t xml:space="preserve">O people of the world! When the Mystic Dove will have winged its flight from its Sanctuary of Praise and</w:t>
      </w:r>
    </w:p>
    <w:p>
      <w:pPr>
        <w:ind w:left="360"/>
      </w:pPr>
      <w:r>
        <w:rPr>
          <w:i/>
        </w:rPr>
        <w:t xml:space="preserve">sought its far-off goal, its hidden habitation, refer ye whatsoever ye understand not in the Book to Him</w:t>
      </w:r>
    </w:p>
    <w:p>
      <w:pPr>
        <w:ind w:left="360"/>
      </w:pPr>
      <w:r>
        <w:rPr>
          <w:i/>
        </w:rPr>
        <w:t xml:space="preserve">Who hath branched from this mighty Stock.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 121 refers to leadership and verse 174 to Interpretation.</w:t>
      </w:r>
    </w:p>
    <w:p>
      <w:pPr>
        <w:ind w:left="360"/>
      </w:pPr>
      <w:r>
        <w:rPr>
          <w:i/>
        </w:rPr>
        <w:t xml:space="preserve">Muḥammad-Alí accepted the first verse as referred to `Abdu'l-Bahá, since it is quoted in the Aqdas, but</w:t>
      </w:r>
    </w:p>
    <w:p>
      <w:pPr>
        <w:ind w:left="360"/>
      </w:pPr>
      <w:r>
        <w:rPr>
          <w:i/>
        </w:rPr>
        <w:t xml:space="preserve">that the second one refers to both; an impossibility to have one leader and two interpreters. The obsessed</w:t>
      </w:r>
    </w:p>
    <w:p>
      <w:pPr>
        <w:ind w:left="360"/>
      </w:pPr>
      <w:r>
        <w:rPr>
          <w:i/>
        </w:rPr>
        <w:t xml:space="preserve">one against the Faith, Rev. Miller in his Azalí tract “The Bahá’ı́ Faith”, contends that Mírzá Muḥammad-</w:t>
      </w:r>
    </w:p>
    <w:p>
      <w:pPr>
        <w:ind w:left="360"/>
      </w:pPr>
      <w:r>
        <w:rPr>
          <w:i/>
        </w:rPr>
        <w:t xml:space="preserve">‘Alí would have been a much better Interpreter. A crucial point is that verse174 refers to one person, HIM</w:t>
      </w:r>
    </w:p>
    <w:p>
      <w:pPr>
        <w:ind w:left="360"/>
      </w:pPr>
      <w:r>
        <w:rPr>
          <w:i/>
        </w:rPr>
        <w:t xml:space="preserve">not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Aqdas, v. 42</w:t>
      </w:r>
    </w:p>
    <w:p>
      <w:pPr>
        <w:ind w:left="360"/>
      </w:pPr>
      <w:r>
        <w:rPr>
          <w:i/>
        </w:rPr>
        <w:t xml:space="preserve">Endowments dedicated to charity revert to God, the Revealer of Signs. None hath the right to dispose of</w:t>
      </w:r>
    </w:p>
    <w:p>
      <w:pPr>
        <w:ind w:left="360"/>
      </w:pPr>
      <w:r>
        <w:rPr>
          <w:i/>
        </w:rPr>
        <w:t xml:space="preserve">them without leave from Him Who is the Dawning-place of Revelation [Baha’u’llah]. After Him, this</w:t>
      </w:r>
    </w:p>
    <w:p>
      <w:pPr>
        <w:ind w:left="360"/>
      </w:pPr>
      <w:r>
        <w:rPr>
          <w:i/>
        </w:rPr>
        <w:t xml:space="preserve">authority shall pass to [My Sons], and after them to [a] House of Justice – should it be established in the</w:t>
      </w:r>
    </w:p>
    <w:p>
      <w:pPr>
        <w:ind w:left="360"/>
      </w:pPr>
      <w:r>
        <w:rPr>
          <w:i/>
        </w:rPr>
        <w:t xml:space="preserve">world {by then} – that they may use these endowments for the benefit of the Places which have been</w:t>
      </w:r>
    </w:p>
    <w:p>
      <w:pPr>
        <w:ind w:left="360"/>
      </w:pPr>
      <w:r>
        <w:rPr>
          <w:i/>
        </w:rPr>
        <w:t xml:space="preserve">exalted in this Cause, and for whatsoever hath been enjoined upon them by Him who is the God of might</w:t>
      </w:r>
    </w:p>
    <w:p>
      <w:pPr>
        <w:ind w:left="360"/>
      </w:pPr>
      <w:r>
        <w:rPr>
          <w:i/>
        </w:rPr>
        <w:t xml:space="preserve">and power. Otherwise, the endowments shall revert to the people of Baha who speak not except by His</w:t>
      </w:r>
    </w:p>
    <w:p>
      <w:pPr>
        <w:ind w:left="360"/>
      </w:pPr>
      <w:r>
        <w:rPr>
          <w:i/>
        </w:rPr>
        <w:t xml:space="preserve">leave and judge save in accordance with what God hath decreed in this Tablet –, they are the Champions</w:t>
      </w:r>
    </w:p>
    <w:p>
      <w:pPr>
        <w:ind w:left="360"/>
      </w:pPr>
      <w:r>
        <w:rPr>
          <w:i/>
        </w:rPr>
        <w:t xml:space="preserve">[Custodians] of victory betwixt heaven and earth – that they may use them in the manner that hath been</w:t>
      </w:r>
    </w:p>
    <w:p>
      <w:pPr>
        <w:ind w:left="360"/>
      </w:pPr>
      <w:r>
        <w:rPr>
          <w:i/>
        </w:rPr>
        <w:t xml:space="preserve">laid down in the Book by God, the Mighty, the 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no need to explain that the end of the Guardianship was anticipated in the Aqdas, since the end</w:t>
      </w:r>
    </w:p>
    <w:p>
      <w:pPr>
        <w:ind w:left="360"/>
      </w:pPr>
      <w:r>
        <w:rPr>
          <w:i/>
        </w:rPr>
        <w:t xml:space="preserve">was already established in the same Most Holy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 Champions has also been translated as: Custodians, Protectors, and Guardians. When the Hands</w:t>
      </w:r>
    </w:p>
    <w:p>
      <w:pPr>
        <w:ind w:left="360"/>
      </w:pPr>
      <w:r>
        <w:rPr>
          <w:i/>
        </w:rPr>
        <w:t xml:space="preserve">of the Cause appointed nine of them to serve at the Holy Land, they called them Custodians, something</w:t>
      </w:r>
    </w:p>
    <w:p>
      <w:pPr>
        <w:ind w:left="360"/>
      </w:pPr>
      <w:r>
        <w:rPr>
          <w:i/>
        </w:rPr>
        <w:t xml:space="preserve">that the believers understood as: “the people of Bahá who speak not except by His leave…”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KITÁB-I-‘AHD</w:t>
      </w:r>
    </w:p>
    <w:p>
      <w:pPr>
        <w:ind w:left="360"/>
      </w:pPr>
      <w:r>
        <w:rPr>
          <w:i/>
        </w:rPr>
        <w:t xml:space="preserve">(Baha'u'llah, Tablets of Baha'u'llah, p. 220)</w:t>
      </w:r>
    </w:p>
    <w:p>
      <w:pPr>
        <w:ind w:left="360"/>
      </w:pPr>
      <w:r>
        <w:rPr>
          <w:i/>
        </w:rPr>
        <w:t xml:space="preserve">The Will of the divine Testator is this: It is incumbent upon the Aghṣán, the Afnán and My Kindred to</w:t>
      </w:r>
    </w:p>
    <w:p>
      <w:pPr>
        <w:ind w:left="360"/>
      </w:pPr>
      <w:r>
        <w:rPr>
          <w:i/>
        </w:rPr>
        <w:t xml:space="preserve">turn, one and all, their faces towards the Most Mighty Branch. Consider that which We have revealed in</w:t>
      </w:r>
    </w:p>
    <w:p>
      <w:pPr>
        <w:ind w:left="360"/>
      </w:pPr>
      <w:r>
        <w:rPr>
          <w:i/>
        </w:rPr>
        <w:t xml:space="preserve">Our Most Holy Book: `When the ocean of My presence hath ebbed and the Book of My Revelation is</w:t>
      </w:r>
    </w:p>
    <w:p>
      <w:pPr>
        <w:ind w:left="360"/>
      </w:pPr>
      <w:r>
        <w:rPr>
          <w:i/>
        </w:rPr>
        <w:t xml:space="preserve">ended, turn your faces toward Him Whom God hath purposed, Who hath branched from this Ancient</w:t>
      </w:r>
    </w:p>
    <w:p>
      <w:pPr>
        <w:ind w:left="360"/>
      </w:pPr>
      <w:r>
        <w:rPr>
          <w:i/>
        </w:rPr>
        <w:t xml:space="preserve">Root.' The object of this sacred verse is none other except the Most Mighty Branch [`Abdu'l-Bahá]. Thus</w:t>
      </w:r>
    </w:p>
    <w:p>
      <w:pPr>
        <w:ind w:left="360"/>
      </w:pPr>
      <w:r>
        <w:rPr>
          <w:i/>
        </w:rPr>
        <w:t xml:space="preserve">have We graciously revealed unto you Our potent Will, and I am verily the Gracious, the All-</w:t>
      </w:r>
    </w:p>
    <w:p>
      <w:pPr>
        <w:ind w:left="360"/>
      </w:pPr>
      <w:r>
        <w:rPr>
          <w:i/>
        </w:rPr>
        <w:t xml:space="preserve">Powerful.*** Verily God hath ordained the station of the Greater Branch [Muhammad Ali] to be beneath</w:t>
      </w:r>
    </w:p>
    <w:p>
      <w:pPr>
        <w:ind w:left="360"/>
      </w:pPr>
      <w:r>
        <w:rPr>
          <w:i/>
        </w:rPr>
        <w:t xml:space="preserve">that of the Most Great Branch [Abdu'l-Bahá]. He is in truth the Ordainer, the All-Wise. We have chosen</w:t>
      </w:r>
    </w:p>
    <w:p>
      <w:pPr>
        <w:ind w:left="360"/>
      </w:pPr>
      <w:r>
        <w:rPr>
          <w:i/>
        </w:rPr>
        <w:t xml:space="preserve">'the Greater' after 'the Most Great', as decreed by Him Who is the All-Knowing, the All-Informed.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[‘Abdu’l-Baha] in brackets is referred to the Most Mighty Branch in one place and the Most Great</w:t>
      </w:r>
    </w:p>
    <w:p>
      <w:pPr>
        <w:ind w:left="360"/>
      </w:pPr>
      <w:r>
        <w:rPr>
          <w:i/>
        </w:rPr>
        <w:t xml:space="preserve">Branch in another. It seems that the last verse *** could be better read as:</w:t>
      </w:r>
    </w:p>
    <w:p>
      <w:pPr>
        <w:ind w:left="360"/>
      </w:pPr>
      <w:r>
        <w:rPr>
          <w:i/>
        </w:rPr>
        <w:t xml:space="preserve">***Verily God hath ordained the station of the Most Great Branch [Muḥammad-Alí] to be beneath</w:t>
      </w:r>
    </w:p>
    <w:p>
      <w:pPr>
        <w:ind w:left="360"/>
      </w:pPr>
      <w:r>
        <w:rPr>
          <w:i/>
        </w:rPr>
        <w:t xml:space="preserve">that of the Most Mighty Branch [`Abdu'l-Bahá]. He is in truth the Ordainer, the All-Wise. We have</w:t>
      </w:r>
    </w:p>
    <w:p>
      <w:pPr>
        <w:ind w:left="360"/>
      </w:pPr>
      <w:r>
        <w:rPr>
          <w:i/>
        </w:rPr>
        <w:t xml:space="preserve">chosen the Akbar [Most Great] after the A‘ẓám [Most Mighty], as decreed by Him Who is the All-</w:t>
      </w:r>
    </w:p>
    <w:p>
      <w:pPr>
        <w:ind w:left="360"/>
      </w:pPr>
      <w:r>
        <w:rPr>
          <w:i/>
        </w:rPr>
        <w:t xml:space="preserve">Knowing, the All-Informed.***</w:t>
      </w:r>
    </w:p>
    <w:p>
      <w:pPr>
        <w:ind w:left="360"/>
      </w:pPr>
      <w:r>
        <w:rPr>
          <w:i/>
        </w:rPr>
        <w:t xml:space="preserve">Since both titles are superlatives, it will be better to use the Most Mighty for `Abdu'l-Bahá always, and</w:t>
      </w:r>
    </w:p>
    <w:p>
      <w:pPr>
        <w:ind w:left="360"/>
      </w:pPr>
      <w:r>
        <w:rPr>
          <w:i/>
        </w:rPr>
        <w:t xml:space="preserve">the Most Great for Muḥammad-Alí, instead of the Most Great and the Greater. Since this is a matter of</w:t>
      </w:r>
    </w:p>
    <w:p>
      <w:pPr>
        <w:ind w:left="360"/>
      </w:pPr>
      <w:r>
        <w:rPr>
          <w:i/>
        </w:rPr>
        <w:t xml:space="preserve">Arabic grammarians, it would be even better to have only the transliteration, A‘ẓám and Akbar.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Will and Testament of ‘Abdu’l-Bahá’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O ye beloved of the Lord! The Center of Sedition, Mírzá Muḥammad ‘Alí, in accordance with</w:t>
      </w:r>
    </w:p>
    <w:p>
      <w:pPr>
        <w:ind w:left="360"/>
      </w:pPr>
      <w:r>
        <w:rPr>
          <w:i/>
        </w:rPr>
        <w:t xml:space="preserve">the decisive words of God and by reason of his boundless transgression… hath grievously fallen and</w:t>
      </w:r>
    </w:p>
    <w:p>
      <w:pPr>
        <w:ind w:left="360"/>
      </w:pPr>
      <w:r>
        <w:rPr>
          <w:i/>
        </w:rPr>
        <w:t xml:space="preserve">been cut off from the Holy Tree…</w:t>
      </w:r>
    </w:p>
    <w:p>
      <w:pPr>
        <w:ind w:left="360"/>
      </w:pPr>
      <w:r>
        <w:rPr>
          <w:i/>
        </w:rPr>
        <w:t xml:space="preserve">These words of `Abdu'l-Bahá constitute the most powerful declaration made by Him ever, the expulsion</w:t>
      </w:r>
    </w:p>
    <w:p>
      <w:pPr>
        <w:ind w:left="360"/>
      </w:pPr>
      <w:r>
        <w:rPr>
          <w:i/>
        </w:rPr>
        <w:t xml:space="preserve">of Muḥammad ‘Alí, the one that would succeed Him, who was designated by the Manifestation in His</w:t>
      </w:r>
    </w:p>
    <w:p>
      <w:pPr>
        <w:ind w:left="360"/>
      </w:pPr>
      <w:r>
        <w:rPr>
          <w:i/>
        </w:rPr>
        <w:t xml:space="preserve">Testament. Muḥammad ‘Alí, the Arch breaker of Baha’u’llah’s Covenant is not mentioned in The Most</w:t>
      </w:r>
    </w:p>
    <w:p>
      <w:pPr>
        <w:ind w:left="360"/>
      </w:pPr>
      <w:r>
        <w:rPr>
          <w:i/>
        </w:rPr>
        <w:t xml:space="preserve">Holy Book; had he been mentioned in it, the problem would have been more complicated. ‘Abdu’l-Bahá</w:t>
      </w:r>
    </w:p>
    <w:p>
      <w:pPr>
        <w:ind w:left="360"/>
      </w:pPr>
      <w:r>
        <w:rPr>
          <w:i/>
        </w:rPr>
        <w:t xml:space="preserve">had to name another Guardian in his place, to conform with the Kitáb-i-‘Ahd. The selection of Shoghi</w:t>
      </w:r>
    </w:p>
    <w:p>
      <w:pPr>
        <w:ind w:left="360"/>
      </w:pPr>
      <w:r>
        <w:rPr>
          <w:i/>
        </w:rPr>
        <w:t xml:space="preserve">Effendi – the youthful Branch, proved really a God given mandate.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loving friends! After the passing away of this wronged one [`Abdu'l-Bahá], it is incumbent upon the</w:t>
      </w:r>
    </w:p>
    <w:p>
      <w:pPr>
        <w:ind w:left="360"/>
      </w:pPr>
      <w:r>
        <w:rPr>
          <w:i/>
        </w:rPr>
        <w:t xml:space="preserve">Aghṣán (Branches), the Afnán (Twigs) of the Sacred Lote-Tree, the Hands (pillars) of the Cause of God</w:t>
      </w:r>
    </w:p>
    <w:p>
      <w:pPr>
        <w:ind w:left="360"/>
      </w:pPr>
      <w:r>
        <w:rPr>
          <w:i/>
        </w:rPr>
        <w:t xml:space="preserve">and the loved ones of the Abhá Beauty to turn unto Shoghi Effendi--the youthful branch …-- as he is the</w:t>
      </w:r>
    </w:p>
    <w:p>
      <w:pPr>
        <w:ind w:left="360"/>
      </w:pPr>
      <w:r>
        <w:rPr>
          <w:i/>
        </w:rPr>
        <w:t xml:space="preserve">sign of God, the chosen branch, the Guardian of the Cause of God, he unto whom all the Aghṣán, the</w:t>
      </w:r>
    </w:p>
    <w:p>
      <w:pPr>
        <w:ind w:left="360"/>
      </w:pPr>
      <w:r>
        <w:rPr>
          <w:i/>
        </w:rPr>
        <w:t xml:space="preserve">Afnán, the Hands of the Cause of God and His loved ones must turn. He is the Interpreter of the Word of</w:t>
      </w:r>
    </w:p>
    <w:p>
      <w:pPr>
        <w:ind w:left="360"/>
      </w:pPr>
      <w:r>
        <w:rPr>
          <w:i/>
        </w:rPr>
        <w:t xml:space="preserve">God and after him will succeed the first-born of his lineal descendants.</w:t>
      </w:r>
    </w:p>
    <w:p>
      <w:pPr>
        <w:ind w:left="360"/>
      </w:pPr>
      <w:r>
        <w:rPr>
          <w:i/>
        </w:rPr>
        <w:t xml:space="preserve">This paragraph shows that only his lineal descendants could succeed him. Regarding the Guardianship,</w:t>
      </w:r>
    </w:p>
    <w:p>
      <w:pPr>
        <w:ind w:left="360"/>
      </w:pPr>
      <w:r>
        <w:rPr>
          <w:i/>
        </w:rPr>
        <w:t xml:space="preserve">He only refers to the youthful branch, and always use he or him, never they or them. Linear descendants</w:t>
      </w:r>
    </w:p>
    <w:p>
      <w:pPr>
        <w:ind w:left="360"/>
      </w:pPr>
      <w:r>
        <w:rPr>
          <w:i/>
        </w:rPr>
        <w:t xml:space="preserve">preclude anyone to claim Guardianship, (at least for one thousand years) and this includes any descendant</w:t>
      </w:r>
    </w:p>
    <w:p>
      <w:pPr>
        <w:ind w:left="360"/>
      </w:pPr>
      <w:r>
        <w:rPr>
          <w:i/>
        </w:rPr>
        <w:t xml:space="preserve">of Baha’u’llah.</w:t>
      </w:r>
    </w:p>
    <w:p>
      <w:pPr>
        <w:ind w:left="360"/>
      </w:pPr>
      <w:r>
        <w:rPr>
          <w:i/>
        </w:rPr>
        <w:t xml:space="preserve">When Husayn Rabbani was expelled from the Faith for his association with Covenant Breakers and,</w:t>
      </w:r>
    </w:p>
    <w:p>
      <w:pPr>
        <w:ind w:left="360"/>
      </w:pPr>
      <w:r>
        <w:rPr>
          <w:i/>
        </w:rPr>
        <w:t xml:space="preserve">among other matters, ‘demeaned himself marrying a low-born Christian girl in Europe;’ an explanation</w:t>
      </w:r>
    </w:p>
    <w:p>
      <w:pPr>
        <w:ind w:left="360"/>
      </w:pPr>
      <w:r>
        <w:rPr>
          <w:i/>
        </w:rPr>
        <w:t xml:space="preserve">was requested regarding the terms applied. In the answer, a lapsus calami occurred when one of the</w:t>
      </w:r>
    </w:p>
    <w:p>
      <w:pPr>
        <w:ind w:left="360"/>
      </w:pPr>
      <w:r>
        <w:rPr>
          <w:i/>
        </w:rPr>
        <w:t xml:space="preserve">secretaries called Husayn Rabbani an aghsan and afnan, from whom much more was expected. Certainly,</w:t>
      </w:r>
    </w:p>
    <w:p>
      <w:pPr>
        <w:ind w:left="360"/>
      </w:pPr>
      <w:r>
        <w:rPr>
          <w:i/>
        </w:rPr>
        <w:t xml:space="preserve">he was an afnan, related to the Bab, seven cousins removed.</w:t>
      </w:r>
    </w:p>
    <w:p>
      <w:pPr>
        <w:ind w:left="360"/>
      </w:pPr>
      <w:r>
        <w:rPr>
          <w:i/>
        </w:rPr>
        <w:t xml:space="preserve">-o-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beloved of the Lord! It is incumbent upon the Guardian of the Cause of God to appoint in his own</w:t>
      </w:r>
    </w:p>
    <w:p>
      <w:pPr>
        <w:ind w:left="360"/>
      </w:pPr>
      <w:r>
        <w:rPr>
          <w:i/>
        </w:rPr>
        <w:t xml:space="preserve">lifetime him that shall become his successor,…Thus, should the first-born of the Guardian of the Cause</w:t>
      </w:r>
    </w:p>
    <w:p>
      <w:pPr>
        <w:ind w:left="360"/>
      </w:pPr>
      <w:r>
        <w:rPr>
          <w:i/>
        </w:rPr>
        <w:t xml:space="preserve">of God not manifest in himself the truth of the words “The child is the secret essence of its sire," that is,</w:t>
      </w:r>
    </w:p>
    <w:p>
      <w:pPr>
        <w:ind w:left="360"/>
      </w:pPr>
      <w:r>
        <w:rPr>
          <w:i/>
        </w:rPr>
        <w:t xml:space="preserve">should he not inherit of the spiritual within him (the Guardian of the Cause of God) and his glorious</w:t>
      </w:r>
    </w:p>
    <w:p>
      <w:pPr>
        <w:ind w:left="360"/>
      </w:pPr>
      <w:r>
        <w:rPr>
          <w:i/>
        </w:rPr>
        <w:t xml:space="preserve">lineage not be matched with a goodly character, then must he, (the Guardian of the Cause of God) choose</w:t>
      </w:r>
    </w:p>
    <w:p>
      <w:pPr>
        <w:ind w:left="360"/>
      </w:pPr>
      <w:r>
        <w:rPr>
          <w:i/>
        </w:rPr>
        <w:t xml:space="preserve">another Son [a younger son to succeed him].</w:t>
      </w:r>
    </w:p>
    <w:p>
      <w:pPr>
        <w:ind w:left="360"/>
      </w:pPr>
      <w:r>
        <w:rPr>
          <w:i/>
        </w:rPr>
        <w:t xml:space="preserve">For he [Shoghi Effendi] is, after [the guardianship of] `Abdu'l-Bahá, the Guardian of the Cause of</w:t>
      </w:r>
    </w:p>
    <w:p>
      <w:pPr>
        <w:ind w:left="360"/>
      </w:pPr>
      <w:r>
        <w:rPr>
          <w:i/>
        </w:rPr>
        <w:t xml:space="preserve">God, (*) the Afnán, the Hands (pillars) of the Cause and the beloved of the Lord must obey him and turn</w:t>
      </w:r>
    </w:p>
    <w:p>
      <w:pPr>
        <w:ind w:left="360"/>
      </w:pPr>
      <w:r>
        <w:rPr>
          <w:i/>
        </w:rPr>
        <w:t xml:space="preserve">unto him. He that obeyeth him not, hath not obeyed God; he that turneth away from him, hath turned</w:t>
      </w:r>
    </w:p>
    <w:p>
      <w:pPr>
        <w:ind w:left="360"/>
      </w:pPr>
      <w:r>
        <w:rPr>
          <w:i/>
        </w:rPr>
        <w:t xml:space="preserve">away from God and he that denies him, hath denied the True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(*) Note that, the Aghṣán are not mentioned.</w:t>
      </w:r>
    </w:p>
    <w:p>
      <w:pPr>
        <w:ind w:left="360"/>
      </w:pPr>
      <w:r>
        <w:rPr>
          <w:i/>
        </w:rPr>
        <w:t xml:space="preserve">There was no possibility to elect any “branch”, unless one considers the sons of Muḥammad-‘Alí and</w:t>
      </w:r>
    </w:p>
    <w:p>
      <w:pPr>
        <w:ind w:left="360"/>
      </w:pPr>
      <w:r>
        <w:rPr>
          <w:i/>
        </w:rPr>
        <w:t xml:space="preserve">Badí’u’lláh, the worst enemies of the Religion of God. ‘Abdu’l-Baha to protect Shoghi Effendi and to</w:t>
      </w:r>
    </w:p>
    <w:p>
      <w:pPr>
        <w:ind w:left="360"/>
      </w:pPr>
      <w:r>
        <w:rPr>
          <w:i/>
        </w:rPr>
        <w:t xml:space="preserve">avoid Muhammad Ali and his allies to have their own successor, wrote about a succession to maintain</w:t>
      </w:r>
    </w:p>
    <w:p>
      <w:pPr>
        <w:ind w:left="360"/>
      </w:pPr>
      <w:r>
        <w:rPr>
          <w:i/>
        </w:rPr>
        <w:t xml:space="preserve">them at bay.</w:t>
      </w:r>
    </w:p>
    <w:p>
      <w:pPr>
        <w:ind w:left="360"/>
      </w:pPr>
      <w:r>
        <w:rPr>
          <w:i/>
        </w:rPr>
        <w:t xml:space="preserve">-o-</w:t>
      </w:r>
    </w:p>
    <w:p>
      <w:pPr>
        <w:ind w:left="360"/>
      </w:pPr>
      <w:r>
        <w:rPr>
          <w:i/>
        </w:rPr>
        <w:t xml:space="preserve">It is incumbent upon the Aghṣán [Sons of Baha’u’llah], the Afnán of the Sacred Lote-Tree, the Hands</w:t>
      </w:r>
    </w:p>
    <w:p>
      <w:pPr>
        <w:ind w:left="360"/>
      </w:pPr>
      <w:r>
        <w:rPr>
          <w:i/>
        </w:rPr>
        <w:t xml:space="preserve">(pillars) of the Cause of God and the loved ones of the Abhá Beauty to turn unto Shoghi Effendi—the</w:t>
      </w:r>
    </w:p>
    <w:p>
      <w:pPr>
        <w:ind w:left="360"/>
      </w:pPr>
      <w:r>
        <w:rPr>
          <w:i/>
        </w:rPr>
        <w:t xml:space="preserve">youthful branch branched from the two hallowed and sacred Lote-Trees…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is referred to, several times, as “the youthful branch”, as opposed to anyone that will</w:t>
      </w:r>
    </w:p>
    <w:p>
      <w:pPr>
        <w:ind w:left="360"/>
      </w:pPr>
      <w:r>
        <w:rPr>
          <w:i/>
        </w:rPr>
        <w:t xml:space="preserve">claim to be a branch.</w:t>
      </w:r>
    </w:p>
    <w:p>
      <w:pPr>
        <w:ind w:left="360"/>
      </w:pPr>
      <w:r>
        <w:rPr>
          <w:i/>
        </w:rPr>
        <w:t xml:space="preserve">-o-</w:t>
      </w:r>
    </w:p>
    <w:p>
      <w:pPr>
        <w:ind w:left="360"/>
      </w:pPr>
      <w:r>
        <w:rPr>
          <w:i/>
        </w:rPr>
        <w:t xml:space="preserve">The mighty stronghold shall remain impregnable and safe through obedience to him [Shoghi Effendi]</w:t>
      </w:r>
    </w:p>
    <w:p>
      <w:pPr>
        <w:ind w:left="360"/>
      </w:pPr>
      <w:r>
        <w:rPr>
          <w:i/>
        </w:rPr>
        <w:t xml:space="preserve">who is the Guardian of the Cause of God. It is incumbent upon the members of the House of Justice,</w:t>
      </w:r>
    </w:p>
    <w:p>
      <w:pPr>
        <w:ind w:left="360"/>
      </w:pPr>
      <w:r>
        <w:rPr>
          <w:i/>
        </w:rPr>
        <w:t xml:space="preserve">upon all the Aghṣán, the Afnán, the Hands of the Cause of God to show their obedience, submissiveness,</w:t>
      </w:r>
    </w:p>
    <w:p>
      <w:pPr>
        <w:ind w:left="360"/>
      </w:pPr>
      <w:r>
        <w:rPr>
          <w:i/>
        </w:rPr>
        <w:t xml:space="preserve">and subordination unto the Guardian of the Cause of God, to turn unto him and be lowly before him. He</w:t>
      </w:r>
    </w:p>
    <w:p>
      <w:pPr>
        <w:ind w:left="360"/>
      </w:pPr>
      <w:r>
        <w:rPr>
          <w:i/>
        </w:rPr>
        <w:t xml:space="preserve">that opposeth him hath opposed the True One, …</w:t>
      </w:r>
    </w:p>
    <w:p>
      <w:pPr>
        <w:ind w:left="360"/>
      </w:pPr>
      <w:r>
        <w:rPr>
          <w:i/>
        </w:rPr>
        <w:t xml:space="preserve">If the members of the House of Justice must show their obedience, submissiveness, and subordination</w:t>
      </w:r>
    </w:p>
    <w:p>
      <w:pPr>
        <w:ind w:left="360"/>
      </w:pPr>
      <w:r>
        <w:rPr>
          <w:i/>
        </w:rPr>
        <w:t xml:space="preserve">unto the Guardian, there is not much room to work independently. The House of Justice instituted by</w:t>
      </w:r>
    </w:p>
    <w:p>
      <w:pPr>
        <w:ind w:left="360"/>
      </w:pPr>
      <w:r>
        <w:rPr>
          <w:i/>
        </w:rPr>
        <w:t xml:space="preserve">God must be completely independent, although always considering the thoughts and feelings of the</w:t>
      </w:r>
    </w:p>
    <w:p>
      <w:pPr>
        <w:ind w:left="360"/>
      </w:pPr>
      <w:r>
        <w:rPr>
          <w:i/>
        </w:rPr>
        <w:t xml:space="preserve">people. The appointed Guardian is Shoghi Effendi – the youthful branch, no other.</w:t>
      </w:r>
    </w:p>
    <w:p>
      <w:pPr>
        <w:ind w:left="360"/>
      </w:pPr>
      <w:r>
        <w:rPr>
          <w:i/>
        </w:rPr>
        <w:t xml:space="preserve">Hájí Mírzá Taqí Afnán, the cousin of the Báb, received a letter from ‘Abdu’l-Bahá, commanding him</w:t>
      </w:r>
    </w:p>
    <w:p>
      <w:pPr>
        <w:ind w:left="360"/>
      </w:pPr>
      <w:r>
        <w:rPr>
          <w:i/>
        </w:rPr>
        <w:t xml:space="preserve">to arrange for the election of the Universal House of Justice should the threats against Him materialize.</w:t>
      </w:r>
    </w:p>
    <w:p>
      <w:pPr>
        <w:ind w:left="360"/>
      </w:pPr>
      <w:r>
        <w:rPr>
          <w:i/>
        </w:rPr>
        <w:t xml:space="preserve">He was also informed that a Testament exists.</w:t>
      </w:r>
    </w:p>
    <w:p>
      <w:pPr>
        <w:ind w:left="360"/>
      </w:pPr>
      <w:r>
        <w:rPr>
          <w:i/>
        </w:rPr>
        <w:t xml:space="preserve">Without a plenipotentiary Guardian, an election of the Universal House of Justice at that time, would</w:t>
      </w:r>
    </w:p>
    <w:p>
      <w:pPr>
        <w:ind w:left="360"/>
      </w:pPr>
      <w:r>
        <w:rPr>
          <w:i/>
        </w:rPr>
        <w:t xml:space="preserve">have been elected, with more probability, consisting of the most influential and well-known believers. It</w:t>
      </w:r>
    </w:p>
    <w:p>
      <w:pPr>
        <w:ind w:left="360"/>
      </w:pPr>
      <w:r>
        <w:rPr>
          <w:i/>
        </w:rPr>
        <w:t xml:space="preserve">would have been astonishing to see one of the sessions; Sohrab fighting Remey, Ávárih adding wood to</w:t>
      </w:r>
    </w:p>
    <w:p>
      <w:pPr>
        <w:ind w:left="360"/>
      </w:pPr>
      <w:r>
        <w:rPr>
          <w:i/>
        </w:rPr>
        <w:t xml:space="preserve">the fire and pressing to be the President, Dreyfus trying to translate, Nı́kú backing Ávárih, Khayru’lláh</w:t>
      </w:r>
    </w:p>
    <w:p>
      <w:pPr>
        <w:ind w:left="360"/>
      </w:pPr>
      <w:r>
        <w:rPr>
          <w:i/>
        </w:rPr>
        <w:t xml:space="preserve">trying to have his share; a pandemonium in the mare magnum and the Faith sunk in it. Thanks God we</w:t>
      </w:r>
    </w:p>
    <w:p>
      <w:pPr>
        <w:ind w:left="360"/>
      </w:pPr>
      <w:r>
        <w:rPr>
          <w:i/>
        </w:rPr>
        <w:t xml:space="preserve">had Shoghi Effendi if that case would have happened.</w:t>
      </w:r>
    </w:p>
    <w:p>
      <w:pPr>
        <w:ind w:left="360"/>
      </w:pPr>
      <w:r>
        <w:rPr>
          <w:i/>
        </w:rPr>
        <w:t xml:space="preserve">Had Shoghi Effendi considered that the Succession to the guardianship was of paramount</w:t>
      </w:r>
    </w:p>
    <w:p>
      <w:pPr>
        <w:ind w:left="360"/>
      </w:pPr>
      <w:r>
        <w:rPr>
          <w:i/>
        </w:rPr>
        <w:t xml:space="preserve">importance, he had the duty, without any objection, to have another wife; something legal and moral.</w:t>
      </w:r>
    </w:p>
    <w:p>
      <w:pPr>
        <w:ind w:left="360"/>
      </w:pPr>
      <w:r>
        <w:rPr>
          <w:i/>
        </w:rPr>
        <w:t xml:space="preserve">There is no room to for adducing Bada’, a term that ‘denotes a change of a divine decision or</w:t>
      </w:r>
    </w:p>
    <w:p>
      <w:pPr>
        <w:ind w:left="360"/>
      </w:pPr>
      <w:r>
        <w:rPr>
          <w:i/>
        </w:rPr>
        <w:t xml:space="preserve">ruling in response to the emergence of new circumstances.’ This only happens during the life of Major</w:t>
      </w:r>
    </w:p>
    <w:p>
      <w:pPr>
        <w:ind w:left="360"/>
      </w:pPr>
      <w:r>
        <w:rPr>
          <w:i/>
        </w:rPr>
        <w:t xml:space="preserve">Manifestations, a time during which They can do whatsoever They please.</w:t>
      </w:r>
    </w:p>
    <w:p>
      <w:pPr>
        <w:ind w:left="360"/>
      </w:pPr>
      <w:r>
        <w:rPr>
          <w:i/>
        </w:rPr>
        <w:t xml:space="preserve">Shoghi Effendi fulfilled all his duties and beyond them. He did not appoint any successor, to be</w:t>
      </w:r>
    </w:p>
    <w:p>
      <w:pPr>
        <w:ind w:left="360"/>
      </w:pPr>
      <w:r>
        <w:rPr>
          <w:i/>
        </w:rPr>
        <w:t xml:space="preserve">consistent with the Kitab-i-Aqdas and the Kitab-i-Ahd. With one stroke of his pen, he defeated all the</w:t>
      </w:r>
    </w:p>
    <w:p>
      <w:pPr>
        <w:ind w:left="360"/>
      </w:pPr>
      <w:r>
        <w:rPr>
          <w:i/>
        </w:rPr>
        <w:t xml:space="preserve">internal enemies of the Faith and prepared the believers to do the same with the external ones. He</w:t>
      </w:r>
    </w:p>
    <w:p>
      <w:pPr>
        <w:ind w:left="360"/>
      </w:pPr>
      <w:r>
        <w:rPr>
          <w:i/>
        </w:rPr>
        <w:t xml:space="preserve">wrapped up Shı́‘a Imams “the superstition of the past.” He did not translate the Most Holy Book in its</w:t>
      </w:r>
    </w:p>
    <w:p>
      <w:pPr>
        <w:ind w:left="360"/>
      </w:pPr>
      <w:r>
        <w:rPr>
          <w:i/>
        </w:rPr>
        <w:t xml:space="preserve">entirety, since the legal part, he considered a duty of the Universal House of Justice. He was the very</w:t>
      </w:r>
    </w:p>
    <w:p>
      <w:pPr>
        <w:ind w:left="360"/>
      </w:pPr>
      <w:r>
        <w:rPr>
          <w:i/>
        </w:rPr>
        <w:t xml:space="preserve">person that fulfilled the Biblical prophecy of the 1335 years (Daniel 12:12)</w:t>
      </w:r>
    </w:p>
    <w:p>
      <w:pPr>
        <w:ind w:left="360"/>
      </w:pPr>
      <w:r>
        <w:rPr>
          <w:i/>
        </w:rPr>
        <w:t xml:space="preserve">To-day’s reality proves, without any doubt, that God’s purpose, was completely clear regarding the</w:t>
      </w:r>
    </w:p>
    <w:p>
      <w:pPr>
        <w:ind w:left="360"/>
      </w:pPr>
      <w:r>
        <w:rPr>
          <w:i/>
        </w:rPr>
        <w:t xml:space="preserve">future of the Bahá’í World Order, with His People governing themselves under His guide.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could be, no doubt, some concern to treat ‘Abdu’l-Bahá and Shoghi Effendi in the same footing,</w:t>
      </w:r>
    </w:p>
    <w:p>
      <w:pPr>
        <w:ind w:left="360"/>
      </w:pPr>
      <w:r>
        <w:rPr>
          <w:i/>
        </w:rPr>
        <w:t xml:space="preserve">when referring to both as Guardians, because both were Leaders and Interpreters of the Cause, which they</w:t>
      </w:r>
    </w:p>
    <w:p>
      <w:pPr>
        <w:ind w:left="360"/>
      </w:pPr>
      <w:r>
        <w:rPr>
          <w:i/>
        </w:rPr>
        <w:t xml:space="preserve">are. However, the following quotation of Shoghi Efendi about ‘Abdu’l-Bahá, shows that He is much more</w:t>
      </w:r>
    </w:p>
    <w:p>
      <w:pPr>
        <w:ind w:left="360"/>
      </w:pPr>
      <w:r>
        <w:rPr>
          <w:i/>
        </w:rPr>
        <w:t xml:space="preserve">than that: ‘Abdu’l-Baha “One Who, though essentially human and holding a station radically and</w:t>
      </w:r>
    </w:p>
    <w:p>
      <w:pPr>
        <w:ind w:left="360"/>
      </w:pPr>
      <w:r>
        <w:rPr>
          <w:i/>
        </w:rPr>
        <w:t xml:space="preserve">fundamentally different from that occupied by Bahá'u'lláh and His Forerunner, could still claim to be</w:t>
      </w:r>
    </w:p>
    <w:p>
      <w:pPr>
        <w:ind w:left="360"/>
      </w:pPr>
      <w:r>
        <w:rPr>
          <w:i/>
        </w:rPr>
        <w:t xml:space="preserve">the perfect Exemplar of His Faith, to be endowed with super-human knowledge, and to be regarded as the</w:t>
      </w:r>
    </w:p>
    <w:p>
      <w:pPr>
        <w:ind w:left="360"/>
      </w:pPr>
      <w:r>
        <w:rPr>
          <w:i/>
        </w:rPr>
        <w:t xml:space="preserve">stainless mirror reflecting His light…” (God Passes By, p. 241)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GG</w:t>
      </w:r>
    </w:p>
    <w:p>
      <w:pPr>
        <w:ind w:left="360"/>
      </w:pPr>
      <w:r>
        <w:rPr>
          <w:color w:val="555555"/>
          <w:sz w:val="18"/>
        </w:rPr>
        <w:t xml:space="preserve">— The Aghsan (Used by permission of the curator)</w:t>
      </w:r>
    </w:p>
    <w:p/>
  </w:body>
</w:document>
</file>