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Súriy-i-Ghusn, the Tablet of the Branch</w:t>
      </w:r>
    </w:p>
    <w:p>
      <w:r>
        <w:rPr>
          <w:color w:val="555555"/>
          <w:sz w:val="20"/>
        </w:rPr>
        <w:t xml:space="preserve">Exported from Holy-Writings.com on 2026-06-18 - 1 clipping</w:t>
      </w:r>
    </w:p>
    <w:p>
      <w:pPr>
        <w:ind w:left="360"/>
      </w:pPr>
      <w:r>
        <w:rPr>
          <w:i/>
        </w:rPr>
        <w:t xml:space="preserve">Language Of Revelation:</w:t>
      </w:r>
    </w:p>
    <w:p>
      <w:pPr>
        <w:ind w:left="360"/>
      </w:pPr>
      <w:r>
        <w:rPr>
          <w:i/>
        </w:rPr>
        <w:t xml:space="preserve">Arabic.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Place And</w:t>
      </w:r>
    </w:p>
    <w:p>
      <w:pPr>
        <w:ind w:left="360"/>
      </w:pPr>
      <w:r>
        <w:rPr>
          <w:i/>
        </w:rPr>
        <w:t xml:space="preserve">Date Of Revelation:Adrianople, closing years (See GPB,</w:t>
      </w:r>
    </w:p>
    <w:p>
      <w:pPr>
        <w:ind w:left="360"/>
      </w:pPr>
      <w:r>
        <w:rPr>
          <w:i/>
        </w:rPr>
        <w:t xml:space="preserve"> pp. 168-77; King, p. 250).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"...whilst in Adrianople, that same Father</w:t>
      </w:r>
    </w:p>
    <w:p>
      <w:pPr>
        <w:ind w:left="360"/>
      </w:pPr>
      <w:r>
        <w:rPr>
          <w:i/>
        </w:rPr>
        <w:t xml:space="preserve">had, in the Suriy-i-Ghusn</w:t>
      </w:r>
    </w:p>
    <w:p>
      <w:pPr>
        <w:ind w:left="360"/>
      </w:pPr>
      <w:r>
        <w:rPr>
          <w:i/>
        </w:rPr>
        <w:t xml:space="preserve">(Tablet of the Branch), referred as..." (GPB, p.</w:t>
      </w:r>
    </w:p>
    <w:p>
      <w:pPr>
        <w:ind w:left="360"/>
      </w:pPr>
      <w:r>
        <w:rPr>
          <w:i/>
        </w:rPr>
        <w:t xml:space="preserve">242)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Recipient:Mirza `Ali Rida-i-Mustawfi, the Mustasharu'd</w:t>
      </w:r>
    </w:p>
    <w:p>
      <w:pPr>
        <w:ind w:left="360"/>
      </w:pPr>
      <w:r>
        <w:rPr>
          <w:i/>
        </w:rPr>
        <w:t xml:space="preserve">Dawlih.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"Mirza `Ali Rida-i -Mustawfi, a native of Khurasan. This</w:t>
      </w:r>
    </w:p>
    <w:p>
      <w:pPr>
        <w:ind w:left="360"/>
      </w:pPr>
      <w:r>
        <w:rPr>
          <w:i/>
        </w:rPr>
        <w:t xml:space="preserve">believer</w:t>
      </w:r>
    </w:p>
    <w:p>
      <w:pPr>
        <w:ind w:left="360"/>
      </w:pPr>
      <w:r>
        <w:rPr>
          <w:i/>
        </w:rPr>
        <w:t xml:space="preserve">was a titled person--the Mustasharu'd Dawlih. He had a</w:t>
      </w:r>
    </w:p>
    <w:p>
      <w:pPr>
        <w:ind w:left="360"/>
      </w:pPr>
      <w:r>
        <w:rPr>
          <w:i/>
        </w:rPr>
        <w:t xml:space="preserve">prominent</w:t>
      </w:r>
    </w:p>
    <w:p>
      <w:pPr>
        <w:ind w:left="360"/>
      </w:pPr>
      <w:r>
        <w:rPr>
          <w:i/>
        </w:rPr>
        <w:t xml:space="preserve">position in government circles in the district of Khurasan and</w:t>
      </w:r>
    </w:p>
    <w:p>
      <w:pPr>
        <w:ind w:left="360"/>
      </w:pPr>
      <w:r>
        <w:rPr>
          <w:i/>
        </w:rPr>
        <w:t xml:space="preserve">was a</w:t>
      </w:r>
    </w:p>
    <w:p>
      <w:pPr>
        <w:ind w:left="360"/>
      </w:pPr>
      <w:r>
        <w:rPr>
          <w:i/>
        </w:rPr>
        <w:t xml:space="preserve">man of great influence there. His teacher was no less a person</w:t>
      </w:r>
    </w:p>
    <w:p>
      <w:pPr>
        <w:ind w:left="360"/>
      </w:pPr>
      <w:r>
        <w:rPr>
          <w:i/>
        </w:rPr>
        <w:t xml:space="preserve">than</w:t>
      </w:r>
    </w:p>
    <w:p>
      <w:pPr>
        <w:ind w:left="360"/>
      </w:pPr>
      <w:r>
        <w:rPr>
          <w:i/>
        </w:rPr>
        <w:t xml:space="preserve">Mulla Husayn who taught him the Faith in Mashhad. Mirza `Ali-</w:t>
      </w:r>
    </w:p>
    <w:p>
      <w:pPr>
        <w:ind w:left="360"/>
      </w:pPr>
      <w:r>
        <w:rPr>
          <w:i/>
        </w:rPr>
        <w:t xml:space="preserve">Rida</w:t>
      </w:r>
    </w:p>
    <w:p>
      <w:pPr>
        <w:ind w:left="360"/>
      </w:pPr>
      <w:r>
        <w:rPr>
          <w:i/>
        </w:rPr>
        <w:t xml:space="preserve">became a dedicated believer who in spite of his rank and</w:t>
      </w:r>
    </w:p>
    <w:p>
      <w:pPr>
        <w:ind w:left="360"/>
      </w:pPr>
      <w:r>
        <w:rPr>
          <w:i/>
        </w:rPr>
        <w:t xml:space="preserve">position never</w:t>
      </w:r>
    </w:p>
    <w:p>
      <w:pPr>
        <w:ind w:left="360"/>
      </w:pPr>
      <w:r>
        <w:rPr>
          <w:i/>
        </w:rPr>
        <w:t xml:space="preserve">hesitated to assist the friends when ever they faced</w:t>
      </w:r>
    </w:p>
    <w:p>
      <w:pPr>
        <w:ind w:left="360"/>
      </w:pPr>
      <w:r>
        <w:rPr>
          <w:i/>
        </w:rPr>
        <w:t xml:space="preserve">difficulties; he</w:t>
      </w:r>
    </w:p>
    <w:p>
      <w:pPr>
        <w:ind w:left="360"/>
      </w:pPr>
      <w:r>
        <w:rPr>
          <w:i/>
        </w:rPr>
        <w:t xml:space="preserve">always helped the poor and down-trodden among</w:t>
      </w:r>
    </w:p>
    <w:p>
      <w:pPr>
        <w:ind w:left="360"/>
      </w:pPr>
      <w:r>
        <w:rPr>
          <w:i/>
        </w:rPr>
        <w:t xml:space="preserve">them. He was the one mainly</w:t>
      </w:r>
    </w:p>
    <w:p>
      <w:pPr>
        <w:ind w:left="360"/>
      </w:pPr>
      <w:r>
        <w:rPr>
          <w:i/>
        </w:rPr>
        <w:t xml:space="preserve">responsible for providing the horses</w:t>
      </w:r>
    </w:p>
    <w:p>
      <w:pPr>
        <w:ind w:left="360"/>
      </w:pPr>
      <w:r>
        <w:rPr>
          <w:i/>
        </w:rPr>
        <w:t xml:space="preserve">and finance for Mulla Husayn and his</w:t>
      </w:r>
    </w:p>
    <w:p>
      <w:pPr>
        <w:ind w:left="360"/>
      </w:pPr>
      <w:r>
        <w:rPr>
          <w:i/>
        </w:rPr>
        <w:t xml:space="preserve">companions when they were</w:t>
      </w:r>
    </w:p>
    <w:p>
      <w:pPr>
        <w:ind w:left="360"/>
      </w:pPr>
      <w:r>
        <w:rPr>
          <w:i/>
        </w:rPr>
        <w:t xml:space="preserve">leaving Mashhad for Mazindaran on a mission of</w:t>
      </w:r>
    </w:p>
    <w:p>
      <w:pPr>
        <w:ind w:left="360"/>
      </w:pPr>
      <w:r>
        <w:rPr>
          <w:i/>
        </w:rPr>
        <w:t xml:space="preserve">great importance.</w:t>
      </w:r>
    </w:p>
    <w:p>
      <w:pPr>
        <w:ind w:left="360"/>
      </w:pPr>
      <w:r>
        <w:rPr>
          <w:i/>
        </w:rPr>
        <w:t xml:space="preserve">With the help of Mulla Sadiq-i-Khurasani, the renowned</w:t>
      </w:r>
    </w:p>
    <w:p>
      <w:pPr>
        <w:ind w:left="360"/>
      </w:pPr>
      <w:r>
        <w:rPr>
          <w:i/>
        </w:rPr>
        <w:t xml:space="preserve">teacher of</w:t>
      </w:r>
    </w:p>
    <w:p>
      <w:pPr>
        <w:ind w:left="360"/>
      </w:pPr>
      <w:r>
        <w:rPr>
          <w:i/>
        </w:rPr>
        <w:t xml:space="preserve">th e Faith, he succeeded in converting his younger brother</w:t>
      </w:r>
    </w:p>
    <w:p>
      <w:pPr>
        <w:ind w:left="360"/>
      </w:pPr>
      <w:r>
        <w:rPr>
          <w:i/>
        </w:rPr>
        <w:t xml:space="preserve">Mirza</w:t>
      </w:r>
    </w:p>
    <w:p>
      <w:pPr>
        <w:ind w:left="360"/>
      </w:pPr>
      <w:r>
        <w:rPr>
          <w:i/>
        </w:rPr>
        <w:t xml:space="preserve">Muhammad-Rida, the Mu'taminu's-Saltanih, who became a</w:t>
      </w:r>
    </w:p>
    <w:p>
      <w:pPr>
        <w:ind w:left="360"/>
      </w:pPr>
      <w:r>
        <w:rPr>
          <w:i/>
        </w:rPr>
        <w:t xml:space="preserve">devoted</w:t>
      </w:r>
    </w:p>
    <w:p>
      <w:pPr>
        <w:ind w:left="360"/>
      </w:pPr>
      <w:r>
        <w:rPr>
          <w:i/>
        </w:rPr>
        <w:t xml:space="preserve">believer. When Mirza `Ali-Rida retired, it was this same</w:t>
      </w:r>
    </w:p>
    <w:p>
      <w:pPr>
        <w:ind w:left="360"/>
      </w:pPr>
      <w:r>
        <w:rPr>
          <w:i/>
        </w:rPr>
        <w:t xml:space="preserve">brother who</w:t>
      </w:r>
    </w:p>
    <w:p>
      <w:pPr>
        <w:ind w:left="360"/>
      </w:pPr>
      <w:r>
        <w:rPr>
          <w:i/>
        </w:rPr>
        <w:t xml:space="preserve">succeeded him in office. It is interesting to note that in</w:t>
      </w:r>
    </w:p>
    <w:p>
      <w:pPr>
        <w:ind w:left="360"/>
      </w:pPr>
      <w:r>
        <w:rPr>
          <w:i/>
        </w:rPr>
        <w:t xml:space="preserve">a T ablet,</w:t>
      </w:r>
    </w:p>
    <w:p>
      <w:pPr>
        <w:ind w:left="360"/>
      </w:pPr>
      <w:r>
        <w:rPr>
          <w:i/>
        </w:rPr>
        <w:t xml:space="preserve">Bahá'u'lláh comments on a photograph of Mu'taminu's-</w:t>
      </w:r>
    </w:p>
    <w:p>
      <w:pPr>
        <w:ind w:left="360"/>
      </w:pPr>
      <w:r>
        <w:rPr>
          <w:i/>
        </w:rPr>
        <w:t xml:space="preserve">Saltanih, saying that</w:t>
      </w:r>
    </w:p>
    <w:p>
      <w:pPr>
        <w:ind w:left="360"/>
      </w:pPr>
      <w:r>
        <w:rPr>
          <w:i/>
        </w:rPr>
        <w:t xml:space="preserve">it bears a striking resemblance to Himself."</w:t>
      </w:r>
    </w:p>
    <w:p>
      <w:pPr>
        <w:ind w:left="360"/>
      </w:pPr>
      <w:r>
        <w:rPr>
          <w:i/>
        </w:rPr>
        <w:t xml:space="preserve">(RofB II, p. 388) (See</w:t>
      </w:r>
    </w:p>
    <w:p>
      <w:pPr>
        <w:ind w:left="360"/>
      </w:pPr>
      <w:r>
        <w:rPr>
          <w:i/>
        </w:rPr>
        <w:t xml:space="preserve">illustration in Some Eminent Bahá'ís, by Mr. M.H.</w:t>
      </w:r>
    </w:p>
    <w:p>
      <w:pPr>
        <w:ind w:left="360"/>
      </w:pPr>
      <w:r>
        <w:rPr>
          <w:i/>
        </w:rPr>
        <w:t xml:space="preserve">Balyuzi, p. 54)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Also</w:t>
      </w:r>
    </w:p>
    <w:p>
      <w:pPr>
        <w:ind w:left="360"/>
      </w:pPr>
      <w:r>
        <w:rPr>
          <w:i/>
        </w:rPr>
        <w:t xml:space="preserve">see `Abdu'l-Bahá , p.22, Balyu zi; Some Eminent Bahá'ís, p.</w:t>
      </w:r>
    </w:p>
    <w:p>
      <w:pPr>
        <w:ind w:left="360"/>
      </w:pPr>
      <w:r>
        <w:rPr>
          <w:i/>
        </w:rPr>
        <w:t xml:space="preserve">52-9.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Publication In Original</w:t>
      </w:r>
    </w:p>
    <w:p>
      <w:pPr>
        <w:ind w:left="360"/>
      </w:pPr>
      <w:r>
        <w:rPr>
          <w:i/>
        </w:rPr>
        <w:t xml:space="preserve">Language:Athar-i-Qlam-i-`Ala , Vol. 4, pp.</w:t>
      </w:r>
    </w:p>
    <w:p>
      <w:pPr>
        <w:ind w:left="360"/>
      </w:pPr>
      <w:r>
        <w:rPr>
          <w:i/>
        </w:rPr>
        <w:t xml:space="preserve">331-5.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Translation And Publication In English:Translated in</w:t>
      </w:r>
    </w:p>
    <w:p>
      <w:pPr>
        <w:ind w:left="360"/>
      </w:pPr>
      <w:r>
        <w:rPr>
          <w:i/>
        </w:rPr>
        <w:t xml:space="preserve">parts by the Guardian and quoted in Dispensati on of</w:t>
      </w:r>
    </w:p>
    <w:p>
      <w:pPr>
        <w:ind w:left="360"/>
      </w:pPr>
      <w:r>
        <w:rPr>
          <w:i/>
        </w:rPr>
        <w:t xml:space="preserve">Bahá'u'lláh,</w:t>
      </w:r>
    </w:p>
    <w:p>
      <w:pPr>
        <w:ind w:left="360"/>
      </w:pPr>
      <w:r>
        <w:rPr>
          <w:i/>
        </w:rPr>
        <w:t xml:space="preserve">WO, p. 134. (See EXTRACTS bellow).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following extract from</w:t>
      </w:r>
    </w:p>
    <w:p>
      <w:pPr>
        <w:ind w:left="360"/>
      </w:pPr>
      <w:r>
        <w:rPr>
          <w:i/>
        </w:rPr>
        <w:t xml:space="preserve">God Passes By indicates that a translation</w:t>
      </w:r>
    </w:p>
    <w:p>
      <w:pPr>
        <w:ind w:left="360"/>
      </w:pPr>
      <w:r>
        <w:rPr>
          <w:i/>
        </w:rPr>
        <w:t xml:space="preserve">of this Tablet was at</w:t>
      </w:r>
    </w:p>
    <w:p>
      <w:pPr>
        <w:ind w:left="360"/>
      </w:pPr>
      <w:r>
        <w:rPr>
          <w:i/>
        </w:rPr>
        <w:t xml:space="preserve">hand as early as the time of `Abdu'l-Bahá's visit to</w:t>
      </w:r>
    </w:p>
    <w:p>
      <w:pPr>
        <w:ind w:left="360"/>
      </w:pPr>
      <w:r>
        <w:rPr>
          <w:i/>
        </w:rPr>
        <w:t xml:space="preserve">New York: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"...the</w:t>
      </w:r>
    </w:p>
    <w:p>
      <w:pPr>
        <w:ind w:left="360"/>
      </w:pPr>
      <w:r>
        <w:rPr>
          <w:i/>
        </w:rPr>
        <w:t xml:space="preserve">reading of the newly translated Tablet of the Branch, in a</w:t>
      </w:r>
    </w:p>
    <w:p>
      <w:pPr>
        <w:ind w:left="360"/>
      </w:pPr>
      <w:r>
        <w:rPr>
          <w:i/>
        </w:rPr>
        <w:t xml:space="preserve">general</w:t>
      </w:r>
    </w:p>
    <w:p>
      <w:pPr>
        <w:ind w:left="360"/>
      </w:pPr>
      <w:r>
        <w:rPr>
          <w:i/>
        </w:rPr>
        <w:t xml:space="preserve">assembly of His followers in New York,..." (GPB, p.</w:t>
      </w:r>
    </w:p>
    <w:p>
      <w:pPr>
        <w:ind w:left="360"/>
      </w:pPr>
      <w:r>
        <w:rPr>
          <w:i/>
        </w:rPr>
        <w:t xml:space="preserve">288)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Summary Of Contents:"Whether in the Kitab-i-Aqdas, the</w:t>
      </w:r>
    </w:p>
    <w:p>
      <w:pPr>
        <w:ind w:left="360"/>
      </w:pPr>
      <w:r>
        <w:rPr>
          <w:i/>
        </w:rPr>
        <w:t xml:space="preserve">most weighty and sacred of all the</w:t>
      </w:r>
    </w:p>
    <w:p>
      <w:pPr>
        <w:ind w:left="360"/>
      </w:pPr>
      <w:r>
        <w:rPr>
          <w:i/>
        </w:rPr>
        <w:t xml:space="preserve">works of Bahá'u'lláh, or in the</w:t>
      </w:r>
    </w:p>
    <w:p>
      <w:pPr>
        <w:ind w:left="360"/>
      </w:pPr>
      <w:r>
        <w:rPr>
          <w:i/>
        </w:rPr>
        <w:t xml:space="preserve">Kitab-i-`Ahd,</w:t>
      </w:r>
    </w:p>
    <w:p>
      <w:pPr>
        <w:ind w:left="360"/>
      </w:pPr>
      <w:r>
        <w:rPr>
          <w:i/>
        </w:rPr>
        <w:t xml:space="preserve"> the Book of His Covenant, or</w:t>
      </w:r>
    </w:p>
    <w:p>
      <w:pPr>
        <w:ind w:left="360"/>
      </w:pPr>
      <w:r>
        <w:rPr>
          <w:i/>
        </w:rPr>
        <w:t xml:space="preserve">in the Suriy-i-Ghusn (Tablet of the Branch),</w:t>
      </w:r>
    </w:p>
    <w:p>
      <w:pPr>
        <w:ind w:left="360"/>
      </w:pPr>
      <w:r>
        <w:rPr>
          <w:i/>
        </w:rPr>
        <w:t xml:space="preserve">such references as have been</w:t>
      </w:r>
    </w:p>
    <w:p>
      <w:pPr>
        <w:ind w:left="360"/>
      </w:pPr>
      <w:r>
        <w:rPr>
          <w:i/>
        </w:rPr>
        <w:t xml:space="preserve">recorded by the pen of</w:t>
      </w:r>
    </w:p>
    <w:p>
      <w:pPr>
        <w:ind w:left="360"/>
      </w:pPr>
      <w:r>
        <w:rPr>
          <w:i/>
        </w:rPr>
        <w:t xml:space="preserve">Bahá'u'lláh--references which the Tablets of His</w:t>
      </w:r>
    </w:p>
    <w:p>
      <w:pPr>
        <w:ind w:left="360"/>
      </w:pPr>
      <w:r>
        <w:rPr>
          <w:i/>
        </w:rPr>
        <w:t xml:space="preserve">Father addressed to Him</w:t>
      </w:r>
    </w:p>
    <w:p>
      <w:pPr>
        <w:ind w:left="360"/>
      </w:pPr>
      <w:r>
        <w:rPr>
          <w:i/>
        </w:rPr>
        <w:t xml:space="preserve">mightily reinforce--invest `Abdu'l-Bahá with a</w:t>
      </w:r>
    </w:p>
    <w:p>
      <w:pPr>
        <w:ind w:left="360"/>
      </w:pPr>
      <w:r>
        <w:rPr>
          <w:i/>
        </w:rPr>
        <w:t xml:space="preserve">power, a nd surround Him</w:t>
      </w:r>
    </w:p>
    <w:p>
      <w:pPr>
        <w:ind w:left="360"/>
      </w:pPr>
      <w:r>
        <w:rPr>
          <w:i/>
        </w:rPr>
        <w:t xml:space="preserve">with a halo, which the present generation can</w:t>
      </w:r>
    </w:p>
    <w:p>
      <w:pPr>
        <w:ind w:left="360"/>
      </w:pPr>
      <w:r>
        <w:rPr>
          <w:i/>
        </w:rPr>
        <w:t xml:space="preserve">never adequately</w:t>
      </w:r>
    </w:p>
    <w:p>
      <w:pPr>
        <w:ind w:left="360"/>
      </w:pPr>
      <w:r>
        <w:rPr>
          <w:i/>
        </w:rPr>
        <w:t xml:space="preserve">appreciate." (WO p. 133).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"It was during that period that the</w:t>
      </w:r>
    </w:p>
    <w:p>
      <w:pPr>
        <w:ind w:left="360"/>
      </w:pPr>
      <w:r>
        <w:rPr>
          <w:i/>
        </w:rPr>
        <w:t xml:space="preserve">Suriy-i-Ghusn (Surih of the Branch)</w:t>
      </w:r>
    </w:p>
    <w:p>
      <w:pPr>
        <w:ind w:left="360"/>
      </w:pPr>
      <w:r>
        <w:rPr>
          <w:i/>
        </w:rPr>
        <w:t xml:space="preserve">was revealed, in which 'Abdu'l-Bahá's</w:t>
      </w:r>
    </w:p>
    <w:p>
      <w:pPr>
        <w:ind w:left="360"/>
      </w:pPr>
      <w:r>
        <w:rPr>
          <w:i/>
        </w:rPr>
        <w:t xml:space="preserve">future station is foreshadowed, andi n which He is eulogized as the</w:t>
      </w:r>
    </w:p>
    <w:p>
      <w:pPr>
        <w:ind w:left="360"/>
      </w:pPr>
      <w:r>
        <w:rPr>
          <w:i/>
        </w:rPr>
        <w:t xml:space="preserve">"Branch of Holiness," the "Limb of the</w:t>
      </w:r>
    </w:p>
    <w:p>
      <w:pPr>
        <w:ind w:left="360"/>
      </w:pPr>
      <w:r>
        <w:rPr>
          <w:i/>
        </w:rPr>
        <w:t xml:space="preserve">Law of God," the "Trust of God,"</w:t>
      </w:r>
    </w:p>
    <w:p>
      <w:pPr>
        <w:ind w:left="360"/>
      </w:pPr>
      <w:r>
        <w:rPr>
          <w:i/>
        </w:rPr>
        <w:t xml:space="preserve">"sent down in the form of a human</w:t>
      </w:r>
    </w:p>
    <w:p>
      <w:pPr>
        <w:ind w:left="360"/>
      </w:pPr>
      <w:r>
        <w:rPr>
          <w:i/>
        </w:rPr>
        <w:t xml:space="preserve">temple"-- a Tablet which may well be</w:t>
      </w:r>
    </w:p>
    <w:p>
      <w:pPr>
        <w:ind w:left="360"/>
      </w:pPr>
      <w:r>
        <w:rPr>
          <w:i/>
        </w:rPr>
        <w:t xml:space="preserve">regarded as the harbinger of the rank</w:t>
      </w:r>
    </w:p>
    <w:p>
      <w:pPr>
        <w:ind w:left="360"/>
      </w:pPr>
      <w:r>
        <w:rPr>
          <w:i/>
        </w:rPr>
        <w:t xml:space="preserve">which was to be bestowed upon Him,</w:t>
      </w:r>
    </w:p>
    <w:p>
      <w:pPr>
        <w:ind w:left="360"/>
      </w:pPr>
      <w:r>
        <w:rPr>
          <w:i/>
        </w:rPr>
        <w:t xml:space="preserve">in the K itab-i-Aqdas, and which was</w:t>
      </w:r>
    </w:p>
    <w:p>
      <w:pPr>
        <w:ind w:left="360"/>
      </w:pPr>
      <w:r>
        <w:rPr>
          <w:i/>
        </w:rPr>
        <w:t xml:space="preserve">to be later elucidated and confirmed</w:t>
      </w:r>
    </w:p>
    <w:p>
      <w:pPr>
        <w:ind w:left="360"/>
      </w:pPr>
      <w:r>
        <w:rPr>
          <w:i/>
        </w:rPr>
        <w:t xml:space="preserve">in the Book of His Covenant." (GPB.</w:t>
      </w:r>
    </w:p>
    <w:p>
      <w:pPr>
        <w:ind w:left="360"/>
      </w:pPr>
      <w:r>
        <w:rPr>
          <w:i/>
        </w:rPr>
        <w:t xml:space="preserve">p. 177)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 declares that</w:t>
      </w:r>
    </w:p>
    <w:p>
      <w:pPr>
        <w:ind w:left="360"/>
      </w:pPr>
      <w:r>
        <w:rPr>
          <w:i/>
        </w:rPr>
        <w:t xml:space="preserve">Divine Revelation is sent down from the</w:t>
      </w:r>
    </w:p>
    <w:p>
      <w:pPr>
        <w:ind w:left="360"/>
      </w:pPr>
      <w:r>
        <w:rPr>
          <w:i/>
        </w:rPr>
        <w:t xml:space="preserve">hevean of His Tablets bringing joy</w:t>
      </w:r>
    </w:p>
    <w:p>
      <w:pPr>
        <w:ind w:left="360"/>
      </w:pPr>
      <w:r>
        <w:rPr>
          <w:i/>
        </w:rPr>
        <w:t xml:space="preserve">to believers and agitations to</w:t>
      </w:r>
    </w:p>
    <w:p>
      <w:pPr>
        <w:ind w:left="360"/>
      </w:pPr>
      <w:r>
        <w:rPr>
          <w:i/>
        </w:rPr>
        <w:t xml:space="preserve">unbeliever s; warns against turning our</w:t>
      </w:r>
    </w:p>
    <w:p>
      <w:pPr>
        <w:ind w:left="360"/>
      </w:pPr>
      <w:r>
        <w:rPr>
          <w:i/>
        </w:rPr>
        <w:t xml:space="preserve">souls away from God's bounties;</w:t>
      </w:r>
    </w:p>
    <w:p>
      <w:pPr>
        <w:ind w:left="360"/>
      </w:pPr>
      <w:r>
        <w:rPr>
          <w:i/>
        </w:rPr>
        <w:t xml:space="preserve">foreshadows `Abdu'l-Bahá's future station;</w:t>
      </w:r>
    </w:p>
    <w:p>
      <w:pPr>
        <w:ind w:left="360"/>
      </w:pPr>
      <w:r>
        <w:rPr>
          <w:i/>
        </w:rPr>
        <w:t xml:space="preserve">and instructs people to "render</w:t>
      </w:r>
    </w:p>
    <w:p>
      <w:pPr>
        <w:ind w:left="360"/>
      </w:pPr>
      <w:r>
        <w:rPr>
          <w:i/>
        </w:rPr>
        <w:t xml:space="preserve">thanks unto God...for His appearance"; and</w:t>
      </w:r>
    </w:p>
    <w:p>
      <w:pPr>
        <w:ind w:left="360"/>
      </w:pPr>
      <w:r>
        <w:rPr>
          <w:i/>
        </w:rPr>
        <w:t xml:space="preserve">stablishes that "Whoso turneth</w:t>
      </w:r>
    </w:p>
    <w:p>
      <w:pPr>
        <w:ind w:left="360"/>
      </w:pPr>
      <w:r>
        <w:rPr>
          <w:i/>
        </w:rPr>
        <w:t xml:space="preserve">towards Him hath turned towards God, and</w:t>
      </w:r>
    </w:p>
    <w:p>
      <w:pPr>
        <w:ind w:left="360"/>
      </w:pPr>
      <w:r>
        <w:rPr>
          <w:i/>
        </w:rPr>
        <w:t xml:space="preserve">whos o turneth away from Him</w:t>
      </w:r>
    </w:p>
    <w:p>
      <w:pPr>
        <w:ind w:left="360"/>
      </w:pPr>
      <w:r>
        <w:rPr>
          <w:i/>
        </w:rPr>
        <w:t xml:space="preserve">hath turned away from My beauty"; He warns</w:t>
      </w:r>
    </w:p>
    <w:p>
      <w:pPr>
        <w:ind w:left="360"/>
      </w:pPr>
      <w:r>
        <w:rPr>
          <w:i/>
        </w:rPr>
        <w:t xml:space="preserve">that "They who deprive</w:t>
      </w:r>
    </w:p>
    <w:p>
      <w:pPr>
        <w:ind w:left="360"/>
      </w:pPr>
      <w:r>
        <w:rPr>
          <w:i/>
        </w:rPr>
        <w:t xml:space="preserve">themselves of the shadow of the Branch, are lost in</w:t>
      </w:r>
    </w:p>
    <w:p>
      <w:pPr>
        <w:ind w:left="360"/>
      </w:pPr>
      <w:r>
        <w:rPr>
          <w:i/>
        </w:rPr>
        <w:t xml:space="preserve">the wilderness of error,</w:t>
      </w:r>
    </w:p>
    <w:p>
      <w:pPr>
        <w:ind w:left="360"/>
      </w:pPr>
      <w:r>
        <w:rPr>
          <w:i/>
        </w:rPr>
        <w:t xml:space="preserve">are consumed by the heat of worldly desires, and</w:t>
      </w:r>
    </w:p>
    <w:p>
      <w:pPr>
        <w:ind w:left="360"/>
      </w:pPr>
      <w:r>
        <w:rPr>
          <w:i/>
        </w:rPr>
        <w:t xml:space="preserve">are of those who will</w:t>
      </w:r>
    </w:p>
    <w:p>
      <w:pPr>
        <w:ind w:left="360"/>
      </w:pPr>
      <w:r>
        <w:rPr>
          <w:i/>
        </w:rPr>
        <w:t xml:space="preserve">assuredly perish.  "; commands the people to seek</w:t>
      </w:r>
    </w:p>
    <w:p>
      <w:pPr>
        <w:ind w:left="360"/>
      </w:pPr>
      <w:r>
        <w:rPr>
          <w:i/>
        </w:rPr>
        <w:t xml:space="preserve">the gems of wisdom and</w:t>
      </w:r>
    </w:p>
    <w:p>
      <w:pPr>
        <w:ind w:left="360"/>
      </w:pPr>
      <w:r>
        <w:rPr>
          <w:i/>
        </w:rPr>
        <w:t xml:space="preserve">knowledge from Him (`Abdu'l-Bahá). He makes</w:t>
      </w:r>
    </w:p>
    <w:p>
      <w:pPr>
        <w:ind w:left="360"/>
      </w:pPr>
      <w:r>
        <w:rPr>
          <w:i/>
        </w:rPr>
        <w:t xml:space="preserve">illusions to Siyyid</w:t>
      </w:r>
    </w:p>
    <w:p>
      <w:pPr>
        <w:ind w:left="360"/>
      </w:pPr>
      <w:r>
        <w:rPr>
          <w:i/>
        </w:rPr>
        <w:t xml:space="preserve">Muhammad-i-Isfahani and Mirza Yahya and commands the</w:t>
      </w:r>
    </w:p>
    <w:p>
      <w:pPr>
        <w:ind w:left="360"/>
      </w:pPr>
      <w:r>
        <w:rPr>
          <w:i/>
        </w:rPr>
        <w:t xml:space="preserve">people [of</w:t>
      </w:r>
    </w:p>
    <w:p>
      <w:pPr>
        <w:ind w:left="360"/>
      </w:pPr>
      <w:r>
        <w:rPr>
          <w:i/>
        </w:rPr>
        <w:t xml:space="preserve">Bayan] to cast them behind and drink from the water of life in</w:t>
      </w:r>
    </w:p>
    <w:p>
      <w:pPr>
        <w:ind w:left="360"/>
      </w:pPr>
      <w:r>
        <w:rPr>
          <w:i/>
        </w:rPr>
        <w:t xml:space="preserve">the name o f</w:t>
      </w:r>
    </w:p>
    <w:p>
      <w:pPr>
        <w:ind w:left="360"/>
      </w:pPr>
      <w:r>
        <w:rPr>
          <w:i/>
        </w:rPr>
        <w:t xml:space="preserve">their Lord, the Merciful. He enjoins upon every soul the duty</w:t>
      </w:r>
    </w:p>
    <w:p>
      <w:pPr>
        <w:ind w:left="360"/>
      </w:pPr>
      <w:r>
        <w:rPr>
          <w:i/>
        </w:rPr>
        <w:t xml:space="preserve">of teaching</w:t>
      </w:r>
    </w:p>
    <w:p>
      <w:pPr>
        <w:ind w:left="360"/>
      </w:pPr>
      <w:r>
        <w:rPr>
          <w:i/>
        </w:rPr>
        <w:t xml:space="preserve">His Cause to all mankind; declares that he who revives one</w:t>
      </w:r>
    </w:p>
    <w:p>
      <w:pPr>
        <w:ind w:left="360"/>
      </w:pPr>
      <w:r>
        <w:rPr>
          <w:i/>
        </w:rPr>
        <w:t xml:space="preserve">soul under this</w:t>
      </w:r>
    </w:p>
    <w:p>
      <w:pPr>
        <w:ind w:left="360"/>
      </w:pPr>
      <w:r>
        <w:rPr>
          <w:i/>
        </w:rPr>
        <w:t xml:space="preserve">Cause, has, verily, revived all souls; and sets conditions</w:t>
      </w:r>
    </w:p>
    <w:p>
      <w:pPr>
        <w:ind w:left="360"/>
      </w:pPr>
      <w:r>
        <w:rPr>
          <w:i/>
        </w:rPr>
        <w:t xml:space="preserve">and method of</w:t>
      </w:r>
    </w:p>
    <w:p>
      <w:pPr>
        <w:ind w:left="360"/>
      </w:pPr>
      <w:r>
        <w:rPr>
          <w:i/>
        </w:rPr>
        <w:t xml:space="preserve">teaching.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Titles of `Abd u'l-Bahá in</w:t>
      </w:r>
    </w:p>
    <w:p>
      <w:pPr>
        <w:ind w:left="360"/>
      </w:pPr>
      <w:r>
        <w:rPr>
          <w:i/>
        </w:rPr>
        <w:t xml:space="preserve">Suriy-i-Ghusn:sacred and glorious Being; Branch of Holiness; the</w:t>
      </w:r>
    </w:p>
    <w:p>
      <w:pPr>
        <w:ind w:left="360"/>
      </w:pPr>
      <w:r>
        <w:rPr>
          <w:i/>
        </w:rPr>
        <w:t xml:space="preserve">Limb of the Law of</w:t>
      </w:r>
    </w:p>
    <w:p>
      <w:pPr>
        <w:ind w:left="360"/>
      </w:pPr>
      <w:r>
        <w:rPr>
          <w:i/>
        </w:rPr>
        <w:t xml:space="preserve">God; this sublime, this blessed, this mighty, this</w:t>
      </w:r>
    </w:p>
    <w:p>
      <w:pPr>
        <w:ind w:left="360"/>
      </w:pPr>
      <w:r>
        <w:rPr>
          <w:i/>
        </w:rPr>
        <w:t xml:space="preserve">exalted Handiwork; a sign</w:t>
      </w:r>
    </w:p>
    <w:p>
      <w:pPr>
        <w:ind w:left="360"/>
      </w:pPr>
      <w:r>
        <w:rPr>
          <w:i/>
        </w:rPr>
        <w:t xml:space="preserve">of His greatness and power among its people; He</w:t>
      </w:r>
    </w:p>
    <w:p>
      <w:pPr>
        <w:ind w:left="360"/>
      </w:pPr>
      <w:r>
        <w:rPr>
          <w:i/>
        </w:rPr>
        <w:t xml:space="preserve">is the most great Favor</w:t>
      </w:r>
    </w:p>
    <w:p>
      <w:pPr>
        <w:ind w:left="360"/>
      </w:pPr>
      <w:r>
        <w:rPr>
          <w:i/>
        </w:rPr>
        <w:t xml:space="preserve">un to you, the most perfect bounty upon you;</w:t>
      </w:r>
    </w:p>
    <w:p>
      <w:pPr>
        <w:ind w:left="360"/>
      </w:pPr>
      <w:r>
        <w:rPr>
          <w:i/>
        </w:rPr>
        <w:t xml:space="preserve">through Him every</w:t>
      </w:r>
    </w:p>
    <w:p>
      <w:pPr>
        <w:ind w:left="360"/>
      </w:pPr>
      <w:r>
        <w:rPr>
          <w:i/>
        </w:rPr>
        <w:t xml:space="preserve">mouldering bone is quickened; He is the Trust of God</w:t>
      </w:r>
    </w:p>
    <w:p>
      <w:pPr>
        <w:ind w:left="360"/>
      </w:pPr>
      <w:r>
        <w:rPr>
          <w:i/>
        </w:rPr>
        <w:t xml:space="preserve">amongst you, His</w:t>
      </w:r>
    </w:p>
    <w:p>
      <w:pPr>
        <w:ind w:left="360"/>
      </w:pPr>
      <w:r>
        <w:rPr>
          <w:i/>
        </w:rPr>
        <w:t xml:space="preserve">charge within you, His manifestation unto you and His</w:t>
      </w:r>
    </w:p>
    <w:p>
      <w:pPr>
        <w:ind w:left="360"/>
      </w:pPr>
      <w:r>
        <w:rPr>
          <w:i/>
        </w:rPr>
        <w:t xml:space="preserve">appearance among</w:t>
      </w:r>
    </w:p>
    <w:p>
      <w:pPr>
        <w:ind w:left="360"/>
      </w:pPr>
      <w:r>
        <w:rPr>
          <w:i/>
        </w:rPr>
        <w:t xml:space="preserve">His favored servants;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Passages Indicative Of Subject Matters:</w:t>
      </w:r>
    </w:p>
    <w:p>
      <w:pPr>
        <w:ind w:left="360"/>
      </w:pPr>
      <w:r>
        <w:rPr>
          <w:i/>
        </w:rPr>
        <w:t xml:space="preserve">"I affirm," is `Abdu'l-Bahá's own written comment</w:t>
      </w:r>
    </w:p>
    <w:p>
      <w:pPr>
        <w:ind w:left="360"/>
      </w:pPr>
      <w:r>
        <w:rPr>
          <w:i/>
        </w:rPr>
        <w:t xml:space="preserve">on the Tablet of the</w:t>
      </w:r>
    </w:p>
    <w:p>
      <w:pPr>
        <w:ind w:left="360"/>
      </w:pPr>
      <w:r>
        <w:rPr>
          <w:i/>
        </w:rPr>
        <w:t xml:space="preserve">Branch, "that the true meaning, the real</w:t>
      </w:r>
    </w:p>
    <w:p>
      <w:pPr>
        <w:ind w:left="360"/>
      </w:pPr>
      <w:r>
        <w:rPr>
          <w:i/>
        </w:rPr>
        <w:t xml:space="preserve">significance, the innermost secret</w:t>
      </w:r>
    </w:p>
    <w:p>
      <w:pPr>
        <w:ind w:left="360"/>
      </w:pPr>
      <w:r>
        <w:rPr>
          <w:i/>
        </w:rPr>
        <w:t xml:space="preserve">of these verses, of these very words,</w:t>
      </w:r>
    </w:p>
    <w:p>
      <w:pPr>
        <w:ind w:left="360"/>
      </w:pPr>
      <w:r>
        <w:rPr>
          <w:i/>
        </w:rPr>
        <w:t xml:space="preserve">is my own servitude to the sacred</w:t>
      </w:r>
    </w:p>
    <w:p>
      <w:pPr>
        <w:ind w:left="360"/>
      </w:pPr>
      <w:r>
        <w:rPr>
          <w:i/>
        </w:rPr>
        <w:t xml:space="preserve">Threshold of the Abha Beauty, my</w:t>
      </w:r>
    </w:p>
    <w:p>
      <w:pPr>
        <w:ind w:left="360"/>
      </w:pPr>
      <w:r>
        <w:rPr>
          <w:i/>
        </w:rPr>
        <w:t xml:space="preserve">complete self-effacement, my utter</w:t>
      </w:r>
    </w:p>
    <w:p>
      <w:pPr>
        <w:ind w:left="360"/>
      </w:pPr>
      <w:r>
        <w:rPr>
          <w:i/>
        </w:rPr>
        <w:t xml:space="preserve">nothingness before Him. This is my</w:t>
      </w:r>
    </w:p>
    <w:p>
      <w:pPr>
        <w:ind w:left="360"/>
      </w:pPr>
      <w:r>
        <w:rPr>
          <w:i/>
        </w:rPr>
        <w:t xml:space="preserve">resplendent crown, my most precious</w:t>
      </w:r>
    </w:p>
    <w:p>
      <w:pPr>
        <w:ind w:left="360"/>
      </w:pPr>
      <w:r>
        <w:rPr>
          <w:i/>
        </w:rPr>
        <w:t xml:space="preserve">adorning. On this I pride myself in</w:t>
      </w:r>
    </w:p>
    <w:p>
      <w:pPr>
        <w:ind w:left="360"/>
      </w:pPr>
      <w:r>
        <w:rPr>
          <w:i/>
        </w:rPr>
        <w:t xml:space="preserve">the kingdom of earth and heaven.</w:t>
      </w:r>
    </w:p>
    <w:p>
      <w:pPr>
        <w:ind w:left="360"/>
      </w:pPr>
      <w:r>
        <w:rPr>
          <w:i/>
        </w:rPr>
        <w:t xml:space="preserve">Therein I glory among the company of the</w:t>
      </w:r>
    </w:p>
    <w:p>
      <w:pPr>
        <w:ind w:left="360"/>
      </w:pPr>
      <w:r>
        <w:rPr>
          <w:i/>
        </w:rPr>
        <w:t xml:space="preserve">well-favored!" "No one is</w:t>
      </w:r>
    </w:p>
    <w:p>
      <w:pPr>
        <w:ind w:left="360"/>
      </w:pPr>
      <w:r>
        <w:rPr>
          <w:i/>
        </w:rPr>
        <w:t xml:space="preserve">permitted," He warns us in the passage which</w:t>
      </w:r>
    </w:p>
    <w:p>
      <w:pPr>
        <w:ind w:left="360"/>
      </w:pPr>
      <w:r>
        <w:rPr>
          <w:i/>
        </w:rPr>
        <w:t xml:space="preserve">immediately follows, "to</w:t>
      </w:r>
    </w:p>
    <w:p>
      <w:pPr>
        <w:ind w:left="360"/>
      </w:pPr>
      <w:r>
        <w:rPr>
          <w:i/>
        </w:rPr>
        <w:t xml:space="preserve">give these verses any other interpretation." "I</w:t>
      </w:r>
    </w:p>
    <w:p>
      <w:pPr>
        <w:ind w:left="360"/>
      </w:pPr>
      <w:r>
        <w:rPr>
          <w:i/>
        </w:rPr>
        <w:t xml:space="preserve">am," He, in this same</w:t>
      </w:r>
    </w:p>
    <w:p>
      <w:pPr>
        <w:ind w:left="360"/>
      </w:pPr>
      <w:r>
        <w:rPr>
          <w:i/>
        </w:rPr>
        <w:t xml:space="preserve">connection, affirms, "according to the explicit</w:t>
      </w:r>
    </w:p>
    <w:p>
      <w:pPr>
        <w:ind w:left="360"/>
      </w:pPr>
      <w:r>
        <w:rPr>
          <w:i/>
        </w:rPr>
        <w:t xml:space="preserve">texts of the Kitab-i-Aqdas</w:t>
      </w:r>
    </w:p>
    <w:p>
      <w:pPr>
        <w:ind w:left="360"/>
      </w:pPr>
      <w:r>
        <w:rPr>
          <w:i/>
        </w:rPr>
        <w:t xml:space="preserve">and the Kitab-i-`Ahd the manifest</w:t>
      </w:r>
    </w:p>
    <w:p>
      <w:pPr>
        <w:ind w:left="360"/>
      </w:pPr>
      <w:r>
        <w:rPr>
          <w:i/>
        </w:rPr>
        <w:t xml:space="preserve"> Interpreter of the Word of God...Whoso</w:t>
      </w:r>
    </w:p>
    <w:p>
      <w:pPr>
        <w:ind w:left="360"/>
      </w:pPr>
      <w:r>
        <w:rPr>
          <w:i/>
        </w:rPr>
        <w:t xml:space="preserve">deviates from my interpretation is</w:t>
      </w:r>
    </w:p>
    <w:p>
      <w:pPr>
        <w:ind w:left="360"/>
      </w:pPr>
      <w:r>
        <w:rPr>
          <w:i/>
        </w:rPr>
        <w:t xml:space="preserve">a victim of his own fancy." (GPB, p. 138)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Description By The</w:t>
      </w:r>
    </w:p>
    <w:p>
      <w:pPr>
        <w:ind w:left="360"/>
      </w:pPr>
      <w:r>
        <w:rPr>
          <w:i/>
        </w:rPr>
        <w:t xml:space="preserve">Guardian:</w:t>
      </w:r>
    </w:p>
    <w:p>
      <w:pPr>
        <w:ind w:left="360"/>
      </w:pPr>
      <w:r>
        <w:rPr>
          <w:i/>
        </w:rPr>
        <w:t xml:space="preserve">"...a Tablet which may well be regarded as the harbinger</w:t>
      </w:r>
    </w:p>
    <w:p>
      <w:pPr>
        <w:ind w:left="360"/>
      </w:pPr>
      <w:r>
        <w:rPr>
          <w:i/>
        </w:rPr>
        <w:t xml:space="preserve">of the rank</w:t>
      </w:r>
    </w:p>
    <w:p>
      <w:pPr>
        <w:ind w:left="360"/>
      </w:pPr>
      <w:r>
        <w:rPr>
          <w:i/>
        </w:rPr>
        <w:t xml:space="preserve">which was to be best owed upon Him [`Abdu'l-Bahá], in the</w:t>
      </w:r>
    </w:p>
    <w:p>
      <w:pPr>
        <w:ind w:left="360"/>
      </w:pPr>
      <w:r>
        <w:rPr>
          <w:i/>
        </w:rPr>
        <w:t xml:space="preserve">Kitab-i-Aqdas,</w:t>
      </w:r>
    </w:p>
    <w:p>
      <w:pPr>
        <w:ind w:left="360"/>
      </w:pPr>
      <w:r>
        <w:rPr>
          <w:i/>
        </w:rPr>
        <w:t xml:space="preserve">and which was to be later elucidated and confirmed in the</w:t>
      </w:r>
    </w:p>
    <w:p>
      <w:pPr>
        <w:ind w:left="360"/>
      </w:pPr>
      <w:r>
        <w:rPr>
          <w:i/>
        </w:rPr>
        <w:t xml:space="preserve">Book of His</w:t>
      </w:r>
    </w:p>
    <w:p>
      <w:pPr>
        <w:ind w:left="360"/>
      </w:pPr>
      <w:r>
        <w:rPr>
          <w:i/>
        </w:rPr>
        <w:t xml:space="preserve">Covenant." (GPB. p. 177)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Notes And</w:t>
      </w:r>
    </w:p>
    <w:p>
      <w:pPr>
        <w:ind w:left="360"/>
      </w:pPr>
      <w:r>
        <w:rPr>
          <w:i/>
        </w:rPr>
        <w:t xml:space="preserve">Bibliography:There are tablets of Bahá'u'lláh either addressed to,</w:t>
      </w:r>
    </w:p>
    <w:p>
      <w:pPr>
        <w:ind w:left="360"/>
      </w:pPr>
      <w:r>
        <w:rPr>
          <w:i/>
        </w:rPr>
        <w:t xml:space="preserve">or in honor of,` Abdu'l-Bahá several of which are published and well</w:t>
      </w:r>
    </w:p>
    <w:p>
      <w:pPr>
        <w:ind w:left="360"/>
      </w:pPr>
      <w:r>
        <w:rPr>
          <w:i/>
        </w:rPr>
        <w:t xml:space="preserve">known: Ad`iyyih-</w:t>
      </w:r>
    </w:p>
    <w:p>
      <w:pPr>
        <w:ind w:left="360"/>
      </w:pPr>
      <w:r>
        <w:rPr>
          <w:i/>
        </w:rPr>
        <w:t xml:space="preserve">Hadrat-i-Mahbub, pp. 105-110, four tablets; Tihran</w:t>
      </w:r>
    </w:p>
    <w:p>
      <w:pPr>
        <w:ind w:left="360"/>
      </w:pPr>
      <w:r>
        <w:rPr>
          <w:i/>
        </w:rPr>
        <w:t xml:space="preserve">Archives, Vol. 81, pp.</w:t>
      </w:r>
    </w:p>
    <w:p>
      <w:pPr>
        <w:ind w:left="360"/>
      </w:pPr>
      <w:r>
        <w:rPr>
          <w:i/>
        </w:rPr>
        <w:t xml:space="preserve">87-89, 3 tablets. These Tablets should not be</w:t>
      </w:r>
    </w:p>
    <w:p>
      <w:pPr>
        <w:ind w:left="360"/>
      </w:pPr>
      <w:r>
        <w:rPr>
          <w:i/>
        </w:rPr>
        <w:t xml:space="preserve">confused with the Suriy-i-</w:t>
      </w:r>
    </w:p>
    <w:p>
      <w:pPr>
        <w:ind w:left="360"/>
      </w:pPr>
      <w:r>
        <w:rPr>
          <w:i/>
        </w:rPr>
        <w:t xml:space="preserve">Ghusn. Lawh-i-Ard-i-Ba (Tablet of the L and of</w:t>
      </w:r>
    </w:p>
    <w:p>
      <w:pPr>
        <w:ind w:left="360"/>
      </w:pPr>
      <w:r>
        <w:rPr>
          <w:i/>
        </w:rPr>
        <w:t xml:space="preserve">Ba, Beirut) falls in this</w:t>
      </w:r>
    </w:p>
    <w:p>
      <w:pPr>
        <w:ind w:left="360"/>
      </w:pPr>
      <w:r>
        <w:rPr>
          <w:i/>
        </w:rPr>
        <w:t xml:space="preserve">category.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are also other Tablets of</w:t>
      </w:r>
    </w:p>
    <w:p>
      <w:pPr>
        <w:ind w:left="360"/>
      </w:pPr>
      <w:r>
        <w:rPr>
          <w:i/>
        </w:rPr>
        <w:t xml:space="preserve">Bahá'u'lláh addressed to other believers</w:t>
      </w:r>
    </w:p>
    <w:p>
      <w:pPr>
        <w:ind w:left="360"/>
      </w:pPr>
      <w:r>
        <w:rPr>
          <w:i/>
        </w:rPr>
        <w:t xml:space="preserve">in which He refers to</w:t>
      </w:r>
    </w:p>
    <w:p>
      <w:pPr>
        <w:ind w:left="360"/>
      </w:pPr>
      <w:r>
        <w:rPr>
          <w:i/>
        </w:rPr>
        <w:t xml:space="preserve">`Abdu'l-Bahá. For instance, in a Tablet addressed to</w:t>
      </w:r>
    </w:p>
    <w:p>
      <w:pPr>
        <w:ind w:left="360"/>
      </w:pPr>
      <w:r>
        <w:rPr>
          <w:i/>
        </w:rPr>
        <w:t xml:space="preserve">Haji Muhammad</w:t>
      </w:r>
    </w:p>
    <w:p>
      <w:pPr>
        <w:ind w:left="360"/>
      </w:pPr>
      <w:r>
        <w:rPr>
          <w:i/>
        </w:rPr>
        <w:t xml:space="preserve">Ibrahim-i-Khalil He alludes to `Abdu'l-Bahá as</w:t>
      </w:r>
    </w:p>
    <w:p>
      <w:pPr>
        <w:ind w:left="360"/>
      </w:pPr>
      <w:r>
        <w:rPr>
          <w:i/>
        </w:rPr>
        <w:t xml:space="preserve"> the one</w:t>
      </w:r>
    </w:p>
    <w:p>
      <w:pPr>
        <w:ind w:left="360"/>
      </w:pPr>
      <w:r>
        <w:rPr>
          <w:i/>
        </w:rPr>
        <w:t xml:space="preserve">amongst His sons "from Whose tongue God will cause the signs of</w:t>
      </w:r>
    </w:p>
    <w:p>
      <w:pPr>
        <w:ind w:left="360"/>
      </w:pPr>
      <w:r>
        <w:rPr>
          <w:i/>
        </w:rPr>
        <w:t xml:space="preserve">His</w:t>
      </w:r>
    </w:p>
    <w:p>
      <w:pPr>
        <w:ind w:left="360"/>
      </w:pPr>
      <w:r>
        <w:rPr>
          <w:i/>
        </w:rPr>
        <w:t xml:space="preserve">power to stream forth," and as the one Whom "God hath specially</w:t>
      </w:r>
    </w:p>
    <w:p>
      <w:pPr>
        <w:ind w:left="360"/>
      </w:pPr>
      <w:r>
        <w:rPr>
          <w:i/>
        </w:rPr>
        <w:t xml:space="preserve">chosen</w:t>
      </w:r>
    </w:p>
    <w:p>
      <w:pPr>
        <w:ind w:left="360"/>
      </w:pPr>
      <w:r>
        <w:rPr>
          <w:i/>
        </w:rPr>
        <w:t xml:space="preserve">for His Cause." (see GPB p. 242)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Effendi, in an</w:t>
      </w:r>
    </w:p>
    <w:p>
      <w:pPr>
        <w:ind w:left="360"/>
      </w:pPr>
      <w:r>
        <w:rPr>
          <w:i/>
        </w:rPr>
        <w:t xml:space="preserve">unmatched style, discloses the unique station of </w:t>
      </w:r>
    </w:p>
    <w:p>
      <w:pPr>
        <w:ind w:left="360"/>
      </w:pPr>
      <w:r>
        <w:rPr>
          <w:i/>
        </w:rPr>
        <w:t xml:space="preserve">`Abdu'l-Bahá in the</w:t>
      </w:r>
    </w:p>
    <w:p>
      <w:pPr>
        <w:ind w:left="360"/>
      </w:pPr>
      <w:r>
        <w:rPr>
          <w:i/>
        </w:rPr>
        <w:t xml:space="preserve">Bahá'í Dispensation as well as the religious history of</w:t>
      </w:r>
    </w:p>
    <w:p>
      <w:pPr>
        <w:ind w:left="360"/>
      </w:pPr>
      <w:r>
        <w:rPr>
          <w:i/>
        </w:rPr>
        <w:t xml:space="preserve">mankind; quotes</w:t>
      </w:r>
    </w:p>
    <w:p>
      <w:pPr>
        <w:ind w:left="360"/>
      </w:pPr>
      <w:r>
        <w:rPr>
          <w:i/>
        </w:rPr>
        <w:t xml:space="preserve">extracts from Bahá'u'lláh regarding the station of the</w:t>
      </w:r>
    </w:p>
    <w:p>
      <w:pPr>
        <w:ind w:left="360"/>
      </w:pPr>
      <w:r>
        <w:rPr>
          <w:i/>
        </w:rPr>
        <w:t xml:space="preserve">Master, followed by</w:t>
      </w:r>
    </w:p>
    <w:p>
      <w:pPr>
        <w:ind w:left="360"/>
      </w:pPr>
      <w:r>
        <w:rPr>
          <w:i/>
        </w:rPr>
        <w:t xml:space="preserve">`Abdu'l-Bahá's own interpretations of text regarding</w:t>
      </w:r>
    </w:p>
    <w:p>
      <w:pPr>
        <w:ind w:left="360"/>
      </w:pPr>
      <w:r>
        <w:rPr>
          <w:i/>
        </w:rPr>
        <w:t xml:space="preserve">His Own station;</w:t>
      </w:r>
    </w:p>
    <w:p>
      <w:pPr>
        <w:ind w:left="360"/>
      </w:pPr>
      <w:r>
        <w:rPr>
          <w:i/>
        </w:rPr>
        <w:t xml:space="preserve">clarifies certain</w:t>
      </w:r>
    </w:p>
    <w:p>
      <w:pPr>
        <w:ind w:left="360"/>
      </w:pPr>
      <w:r>
        <w:rPr>
          <w:i/>
        </w:rPr>
        <w:t xml:space="preserve"> misconceptions regarding the station of</w:t>
      </w:r>
    </w:p>
    <w:p>
      <w:pPr>
        <w:ind w:left="360"/>
      </w:pPr>
      <w:r>
        <w:rPr>
          <w:i/>
        </w:rPr>
        <w:t xml:space="preserve">`Abdu'l-Bahá; and sets forth the</w:t>
      </w:r>
    </w:p>
    <w:p>
      <w:pPr>
        <w:ind w:left="360"/>
      </w:pPr>
      <w:r>
        <w:rPr>
          <w:i/>
        </w:rPr>
        <w:t xml:space="preserve">guiding principles of Bahá'í belief. See</w:t>
      </w:r>
    </w:p>
    <w:p>
      <w:pPr>
        <w:ind w:left="360"/>
      </w:pPr>
      <w:r>
        <w:rPr>
          <w:i/>
        </w:rPr>
        <w:t xml:space="preserve">God Passes By, chapter 18, and</w:t>
      </w:r>
    </w:p>
    <w:p>
      <w:pPr>
        <w:ind w:left="360"/>
      </w:pPr>
      <w:r>
        <w:rPr>
          <w:i/>
        </w:rPr>
        <w:t xml:space="preserve">Dispensation of Bahá'u'lláh, section on</w:t>
      </w:r>
    </w:p>
    <w:p>
      <w:pPr>
        <w:ind w:left="360"/>
      </w:pPr>
      <w:r>
        <w:rPr>
          <w:i/>
        </w:rPr>
        <w:t xml:space="preserve">`Abdu'l-Bahá.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Also see</w:t>
      </w:r>
    </w:p>
    <w:p>
      <w:pPr>
        <w:ind w:left="360"/>
      </w:pPr>
      <w:r>
        <w:rPr>
          <w:i/>
        </w:rPr>
        <w:t xml:space="preserve">Revelation of Bahá'u'lláh, by Mr. A dib Tahirzadih, Vol.</w:t>
      </w:r>
    </w:p>
    <w:p>
      <w:pPr>
        <w:ind w:left="360"/>
      </w:pPr>
      <w:r>
        <w:rPr>
          <w:i/>
        </w:rPr>
        <w:t xml:space="preserve">II,</w:t>
      </w:r>
    </w:p>
    <w:p>
      <w:pPr>
        <w:ind w:left="360"/>
      </w:pPr>
      <w:r>
        <w:rPr>
          <w:i/>
        </w:rPr>
        <w:t xml:space="preserve">chapter 18.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References In The Writings Of The</w:t>
      </w:r>
    </w:p>
    <w:p>
      <w:pPr>
        <w:ind w:left="360"/>
      </w:pPr>
      <w:r>
        <w:rPr>
          <w:i/>
        </w:rPr>
        <w:t xml:space="preserve">Guardian:</w:t>
      </w:r>
    </w:p>
    <w:p>
      <w:pPr>
        <w:ind w:left="360"/>
      </w:pPr>
      <w:r>
        <w:rPr>
          <w:i/>
        </w:rPr>
        <w:t xml:space="preserve">"There hath branched from the Sadratu'l-Muntaha this</w:t>
      </w:r>
    </w:p>
    <w:p>
      <w:pPr>
        <w:ind w:left="360"/>
      </w:pPr>
      <w:r>
        <w:rPr>
          <w:i/>
        </w:rPr>
        <w:t xml:space="preserve">sacred and</w:t>
      </w:r>
    </w:p>
    <w:p>
      <w:pPr>
        <w:ind w:left="360"/>
      </w:pPr>
      <w:r>
        <w:rPr>
          <w:i/>
        </w:rPr>
        <w:t xml:space="preserve">glorious Being, this Branch of Holiness; well is it with him</w:t>
      </w:r>
    </w:p>
    <w:p>
      <w:pPr>
        <w:ind w:left="360"/>
      </w:pPr>
      <w:r>
        <w:rPr>
          <w:i/>
        </w:rPr>
        <w:t xml:space="preserve">that hath sought</w:t>
      </w:r>
    </w:p>
    <w:p>
      <w:pPr>
        <w:ind w:left="360"/>
      </w:pPr>
      <w:r>
        <w:rPr>
          <w:i/>
        </w:rPr>
        <w:t xml:space="preserve">His shelter and abideth beneath His shadow. Verily the</w:t>
      </w:r>
    </w:p>
    <w:p>
      <w:pPr>
        <w:ind w:left="360"/>
      </w:pPr>
      <w:r>
        <w:rPr>
          <w:i/>
        </w:rPr>
        <w:t xml:space="preserve">Limb of the Law of</w:t>
      </w:r>
    </w:p>
    <w:p>
      <w:pPr>
        <w:ind w:left="360"/>
      </w:pPr>
      <w:r>
        <w:rPr>
          <w:i/>
        </w:rPr>
        <w:t xml:space="preserve">God hath sprung forth from this Root which God hath</w:t>
      </w:r>
    </w:p>
    <w:p>
      <w:pPr>
        <w:ind w:left="360"/>
      </w:pPr>
      <w:r>
        <w:rPr>
          <w:i/>
        </w:rPr>
        <w:t xml:space="preserve">firmly implanted in</w:t>
      </w:r>
    </w:p>
    <w:p>
      <w:pPr>
        <w:ind w:left="360"/>
      </w:pPr>
      <w:r>
        <w:rPr>
          <w:i/>
        </w:rPr>
        <w:t xml:space="preserve">the Ground of His Will, and Whose Branch hath been so</w:t>
      </w:r>
    </w:p>
    <w:p>
      <w:pPr>
        <w:ind w:left="360"/>
      </w:pPr>
      <w:r>
        <w:rPr>
          <w:i/>
        </w:rPr>
        <w:t xml:space="preserve">uplifted as to</w:t>
      </w:r>
    </w:p>
    <w:p>
      <w:pPr>
        <w:ind w:left="360"/>
      </w:pPr>
      <w:r>
        <w:rPr>
          <w:i/>
        </w:rPr>
        <w:t xml:space="preserve">encompass the whole of creation. Magnified be He, theref</w:t>
      </w:r>
    </w:p>
    <w:p>
      <w:pPr>
        <w:ind w:left="360"/>
      </w:pPr>
      <w:r>
        <w:rPr>
          <w:i/>
        </w:rPr>
        <w:t xml:space="preserve">ore, for this</w:t>
      </w:r>
    </w:p>
    <w:p>
      <w:pPr>
        <w:ind w:left="360"/>
      </w:pPr>
      <w:r>
        <w:rPr>
          <w:i/>
        </w:rPr>
        <w:t xml:space="preserve">sublime, this blessed, this mighty, this exalted</w:t>
      </w:r>
    </w:p>
    <w:p>
      <w:pPr>
        <w:ind w:left="360"/>
      </w:pPr>
      <w:r>
        <w:rPr>
          <w:i/>
        </w:rPr>
        <w:t xml:space="preserve">Handiwork!...A Word hath,</w:t>
      </w:r>
    </w:p>
    <w:p>
      <w:pPr>
        <w:ind w:left="360"/>
      </w:pPr>
      <w:r>
        <w:rPr>
          <w:i/>
        </w:rPr>
        <w:t xml:space="preserve">as a token of Our grace, gone forth from the</w:t>
      </w:r>
    </w:p>
    <w:p>
      <w:pPr>
        <w:ind w:left="360"/>
      </w:pPr>
      <w:r>
        <w:rPr>
          <w:i/>
        </w:rPr>
        <w:t xml:space="preserve">Most Great Tablet-- a Word</w:t>
      </w:r>
    </w:p>
    <w:p>
      <w:pPr>
        <w:ind w:left="360"/>
      </w:pPr>
      <w:r>
        <w:rPr>
          <w:i/>
        </w:rPr>
        <w:t xml:space="preserve">which God hath adorned with the ornament of His</w:t>
      </w:r>
    </w:p>
    <w:p>
      <w:pPr>
        <w:ind w:left="360"/>
      </w:pPr>
      <w:r>
        <w:rPr>
          <w:i/>
        </w:rPr>
        <w:t xml:space="preserve">own Self, and made it</w:t>
      </w:r>
    </w:p>
    <w:p>
      <w:pPr>
        <w:ind w:left="360"/>
      </w:pPr>
      <w:r>
        <w:rPr>
          <w:i/>
        </w:rPr>
        <w:t xml:space="preserve">sovereign over the earth</w:t>
      </w:r>
    </w:p>
    <w:p>
      <w:pPr>
        <w:ind w:left="360"/>
      </w:pPr>
      <w:r>
        <w:rPr>
          <w:i/>
        </w:rPr>
        <w:t xml:space="preserve"> and all that is therein, and a sign of His greatness</w:t>
      </w:r>
    </w:p>
    <w:p>
      <w:pPr>
        <w:ind w:left="360"/>
      </w:pPr>
      <w:r>
        <w:rPr>
          <w:i/>
        </w:rPr>
        <w:t xml:space="preserve">and power among its</w:t>
      </w:r>
    </w:p>
    <w:p>
      <w:pPr>
        <w:ind w:left="360"/>
      </w:pPr>
      <w:r>
        <w:rPr>
          <w:i/>
        </w:rPr>
        <w:t xml:space="preserve">people...Render thanks unto God, O people, for His</w:t>
      </w:r>
    </w:p>
    <w:p>
      <w:pPr>
        <w:ind w:left="360"/>
      </w:pPr>
      <w:r>
        <w:rPr>
          <w:i/>
        </w:rPr>
        <w:t xml:space="preserve">appearance; for verily</w:t>
      </w:r>
    </w:p>
    <w:p>
      <w:pPr>
        <w:ind w:left="360"/>
      </w:pPr>
      <w:r>
        <w:rPr>
          <w:i/>
        </w:rPr>
        <w:t xml:space="preserve">He is the most great Favor unto you, the most perfect</w:t>
      </w:r>
    </w:p>
    <w:p>
      <w:pPr>
        <w:ind w:left="360"/>
      </w:pPr>
      <w:r>
        <w:rPr>
          <w:i/>
        </w:rPr>
        <w:t xml:space="preserve">bounty upon you; and</w:t>
      </w:r>
    </w:p>
    <w:p>
      <w:pPr>
        <w:ind w:left="360"/>
      </w:pPr>
      <w:r>
        <w:rPr>
          <w:i/>
        </w:rPr>
        <w:t xml:space="preserve">through Him every mouldering bon e is quickened.</w:t>
      </w:r>
    </w:p>
    <w:p>
      <w:pPr>
        <w:ind w:left="360"/>
      </w:pPr>
      <w:r>
        <w:rPr>
          <w:i/>
        </w:rPr>
        <w:t xml:space="preserve">Whoso turneth towards Him</w:t>
      </w:r>
    </w:p>
    <w:p>
      <w:pPr>
        <w:ind w:left="360"/>
      </w:pPr>
      <w:r>
        <w:rPr>
          <w:i/>
        </w:rPr>
        <w:t xml:space="preserve">hath turned towards God, and whoso turneth</w:t>
      </w:r>
    </w:p>
    <w:p>
      <w:pPr>
        <w:ind w:left="360"/>
      </w:pPr>
      <w:r>
        <w:rPr>
          <w:i/>
        </w:rPr>
        <w:t xml:space="preserve">away from Him hath turned away</w:t>
      </w:r>
    </w:p>
    <w:p>
      <w:pPr>
        <w:ind w:left="360"/>
      </w:pPr>
      <w:r>
        <w:rPr>
          <w:i/>
        </w:rPr>
        <w:t xml:space="preserve">from My beauty, hath repudiated My</w:t>
      </w:r>
    </w:p>
    <w:p>
      <w:pPr>
        <w:ind w:left="360"/>
      </w:pPr>
      <w:r>
        <w:rPr>
          <w:i/>
        </w:rPr>
        <w:t xml:space="preserve">Proof, and transgressed against Me. He</w:t>
      </w:r>
    </w:p>
    <w:p>
      <w:pPr>
        <w:ind w:left="360"/>
      </w:pPr>
      <w:r>
        <w:rPr>
          <w:i/>
        </w:rPr>
        <w:t xml:space="preserve">is the Trust of God amongst you,</w:t>
      </w:r>
    </w:p>
    <w:p>
      <w:pPr>
        <w:ind w:left="360"/>
      </w:pPr>
      <w:r>
        <w:rPr>
          <w:i/>
        </w:rPr>
        <w:t xml:space="preserve">His charge within you, His manif estation</w:t>
      </w:r>
    </w:p>
    <w:p>
      <w:pPr>
        <w:ind w:left="360"/>
      </w:pPr>
      <w:r>
        <w:rPr>
          <w:i/>
        </w:rPr>
        <w:t xml:space="preserve">unto you and His appearance</w:t>
      </w:r>
    </w:p>
    <w:p>
      <w:pPr>
        <w:ind w:left="360"/>
      </w:pPr>
      <w:r>
        <w:rPr>
          <w:i/>
        </w:rPr>
        <w:t xml:space="preserve">among His favored servants...We have sent Him</w:t>
      </w:r>
    </w:p>
    <w:p>
      <w:pPr>
        <w:ind w:left="360"/>
      </w:pPr>
      <w:r>
        <w:rPr>
          <w:i/>
        </w:rPr>
        <w:t xml:space="preserve">down in the form of a</w:t>
      </w:r>
    </w:p>
    <w:p>
      <w:pPr>
        <w:ind w:left="360"/>
      </w:pPr>
      <w:r>
        <w:rPr>
          <w:i/>
        </w:rPr>
        <w:t xml:space="preserve">human temple. Blest and sanctified be God Who</w:t>
      </w:r>
    </w:p>
    <w:p>
      <w:pPr>
        <w:ind w:left="360"/>
      </w:pPr>
      <w:r>
        <w:rPr>
          <w:i/>
        </w:rPr>
        <w:t xml:space="preserve">createth whatsoever He</w:t>
      </w:r>
    </w:p>
    <w:p>
      <w:pPr>
        <w:ind w:left="360"/>
      </w:pPr>
      <w:r>
        <w:rPr>
          <w:i/>
        </w:rPr>
        <w:t xml:space="preserve">willeth through His inviolable, His infallible</w:t>
      </w:r>
    </w:p>
    <w:p>
      <w:pPr>
        <w:ind w:left="360"/>
      </w:pPr>
      <w:r>
        <w:rPr>
          <w:i/>
        </w:rPr>
        <w:t xml:space="preserve">decree. They who deprive</w:t>
      </w:r>
    </w:p>
    <w:p>
      <w:pPr>
        <w:ind w:left="360"/>
      </w:pPr>
      <w:r>
        <w:rPr>
          <w:i/>
        </w:rPr>
        <w:t xml:space="preserve">themselves of the shadow of the Branch, are lost</w:t>
      </w:r>
    </w:p>
    <w:p>
      <w:pPr>
        <w:ind w:left="360"/>
      </w:pPr>
      <w:r>
        <w:rPr>
          <w:i/>
        </w:rPr>
        <w:t xml:space="preserve">in the wilderness of error,</w:t>
      </w:r>
    </w:p>
    <w:p>
      <w:pPr>
        <w:ind w:left="360"/>
      </w:pPr>
      <w:r>
        <w:rPr>
          <w:i/>
        </w:rPr>
        <w:t xml:space="preserve">are consumed by the heat of worldly desires,</w:t>
      </w:r>
    </w:p>
    <w:p>
      <w:pPr>
        <w:ind w:left="360"/>
      </w:pPr>
      <w:r>
        <w:rPr>
          <w:i/>
        </w:rPr>
        <w:t xml:space="preserve">and are of those who will</w:t>
      </w:r>
    </w:p>
    <w:p>
      <w:pPr>
        <w:ind w:left="360"/>
      </w:pPr>
      <w:r>
        <w:rPr>
          <w:i/>
        </w:rPr>
        <w:t xml:space="preserve">assuredly perish." (WO, p. 134-5, Dispensation</w:t>
      </w:r>
    </w:p>
    <w:p>
      <w:pPr>
        <w:ind w:left="360"/>
      </w:pPr>
      <w:r>
        <w:rPr>
          <w:i/>
        </w:rPr>
        <w:t xml:space="preserve">of Bahá'u'lláh, 678)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References In Writings Of The Guardian:</w:t>
      </w:r>
    </w:p>
    <w:p>
      <w:pPr>
        <w:ind w:left="360"/>
      </w:pPr>
      <w:r>
        <w:rPr>
          <w:i/>
        </w:rPr>
        <w:t xml:space="preserve">GP 177 REF It was during that period that the Suriy-i-Ghusn</w:t>
      </w:r>
    </w:p>
    <w:p>
      <w:pPr>
        <w:ind w:left="360"/>
      </w:pPr>
      <w:r>
        <w:rPr>
          <w:i/>
        </w:rPr>
        <w:t xml:space="preserve">(Surih of the Branch)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GP 242 REF To Him, whilst in Adrianople,</w:t>
      </w:r>
    </w:p>
    <w:p>
      <w:pPr>
        <w:ind w:left="360"/>
      </w:pPr>
      <w:r>
        <w:rPr>
          <w:i/>
        </w:rPr>
        <w:t xml:space="preserve">that same Father had, in the</w:t>
      </w:r>
    </w:p>
    <w:p>
      <w:pPr>
        <w:ind w:left="360"/>
      </w:pPr>
      <w:r>
        <w:rPr>
          <w:i/>
        </w:rPr>
        <w:t xml:space="preserve"> Suriy-i-Ghusn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GP 288 REF Tablet of</w:t>
      </w:r>
    </w:p>
    <w:p>
      <w:pPr>
        <w:ind w:left="360"/>
      </w:pPr>
      <w:r>
        <w:rPr>
          <w:i/>
        </w:rPr>
        <w:t xml:space="preserve">the Branch, in a general assembly of Hi s followers</w:t>
      </w:r>
    </w:p>
    <w:p>
      <w:pPr>
        <w:ind w:left="360"/>
      </w:pPr>
      <w:r>
        <w:rPr>
          <w:i/>
        </w:rPr>
        <w:t xml:space="preserve"> in New York,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</w:t>
      </w:r>
    </w:p>
    <w:p>
      <w:pPr>
        <w:ind w:left="360"/>
      </w:pPr>
      <w:r>
        <w:rPr>
          <w:i/>
        </w:rPr>
        <w:t xml:space="preserve">133 REF or in the Suriy-i-Ghusn (Tablet of the Branch),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 134 QTD</w:t>
      </w:r>
    </w:p>
    <w:p>
      <w:pPr>
        <w:ind w:left="360"/>
      </w:pPr>
      <w:r>
        <w:rPr>
          <w:i/>
        </w:rPr>
        <w:t xml:space="preserve">In the Suriy-i-Ghusn (Tablet of the Branch) the following</w:t>
      </w:r>
    </w:p>
    <w:p>
      <w:pPr>
        <w:ind w:left="360"/>
      </w:pPr>
      <w:r>
        <w:rPr>
          <w:i/>
        </w:rPr>
        <w:t xml:space="preserve">verses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 137 REF but form no part of, the said Tablet of the</w:t>
      </w:r>
    </w:p>
    <w:p>
      <w:pPr>
        <w:ind w:left="360"/>
      </w:pPr>
      <w:r>
        <w:rPr>
          <w:i/>
        </w:rPr>
        <w:t xml:space="preserve">Branch.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 137 REF interpretation of certain terms and passages in</w:t>
      </w:r>
    </w:p>
    <w:p>
      <w:pPr>
        <w:ind w:left="360"/>
      </w:pPr>
      <w:r>
        <w:rPr>
          <w:i/>
        </w:rPr>
        <w:t xml:space="preserve">the Tablet</w:t>
      </w:r>
    </w:p>
    <w:p>
      <w:pPr>
        <w:ind w:left="360"/>
      </w:pPr>
      <w:r>
        <w:rPr>
          <w:i/>
        </w:rPr>
        <w:t xml:space="preserve"> of the Branch,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 137 REF nor even in the Tablet of</w:t>
      </w:r>
    </w:p>
    <w:p>
      <w:pPr>
        <w:ind w:left="360"/>
      </w:pPr>
      <w:r>
        <w:rPr>
          <w:i/>
        </w:rPr>
        <w:t xml:space="preserve">the Branch, nor in any other Tablet,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 138 REF the Tablet of the</w:t>
      </w:r>
    </w:p>
    <w:p>
      <w:pPr>
        <w:ind w:left="360"/>
      </w:pPr>
      <w:r>
        <w:rPr>
          <w:i/>
        </w:rPr>
        <w:t xml:space="preserve">Branch, "that the true meaning, the</w:t>
      </w:r>
    </w:p>
    <w:p>
      <w:pPr>
        <w:ind w:left="360"/>
      </w:pPr>
      <w:r>
        <w:rPr>
          <w:i/>
        </w:rPr>
        <w:t xml:space="preserve"> real significance."</w:t>
      </w:r>
    </w:p>
    <w:p>
      <w:pPr>
        <w:ind w:left="360"/>
      </w:pPr>
      <w:r>
        <w:rPr>
          <w:color w:val="555555"/>
          <w:sz w:val="18"/>
        </w:rPr>
        <w:t xml:space="preserve">— Súriy-i-Ghusn, the Tablet of the Branch (Used by permission of the curator)</w:t>
      </w:r>
    </w:p>
    <w:p/>
  </w:body>
</w:document>
</file>