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 du Rossignol du paradis pour Ahmad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 du Rossignol du paradis pour Ahmad,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Tablette du Rossignol</w:t>
      </w:r>
    </w:p>
    <w:p>
      <w:pPr>
        <w:ind w:left="360"/>
      </w:pPr>
      <w:r>
        <w:rPr>
          <w:i/>
        </w:rPr>
        <w:t xml:space="preserve">du paradis(1)</w:t>
      </w:r>
    </w:p>
    <w:p>
      <w:pPr>
        <w:ind w:left="360"/>
      </w:pPr>
      <w:r>
        <w:rPr>
          <w:i/>
        </w:rPr>
        <w:t xml:space="preserve">pour ‘Aḥmad</w:t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suivie d’une courte biographie de ‘Aḥmad</w:t>
      </w:r>
    </w:p>
    <w:p>
      <w:pPr>
        <w:ind w:left="360"/>
      </w:pPr>
      <w:r>
        <w:rPr>
          <w:i/>
        </w:rPr>
        <w:t xml:space="preserve">et de notes de traduction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personnelle</w:t>
      </w:r>
    </w:p>
    <w:p>
      <w:pPr>
        <w:ind w:left="360"/>
      </w:pPr>
      <w:r>
        <w:rPr>
          <w:i/>
        </w:rPr>
        <w:t xml:space="preserve">Pierre Spierckel.</w:t>
      </w:r>
    </w:p>
    <w:p>
      <w:pPr>
        <w:ind w:left="360"/>
      </w:pPr>
      <w:r>
        <w:rPr>
          <w:i/>
        </w:rPr>
        <w:t xml:space="preserve">27 juillet 2024 - 16 kalimát (parole)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Roi, l’Omniscient, le Sage !</w:t>
      </w:r>
    </w:p>
    <w:p>
      <w:pPr>
        <w:ind w:left="360"/>
      </w:pPr>
      <w:r>
        <w:rPr>
          <w:i/>
        </w:rPr>
        <w:t xml:space="preserve">Entendez le Rossignol du paradis chanter de saintes et douces</w:t>
      </w:r>
    </w:p>
    <w:p>
      <w:pPr>
        <w:ind w:left="360"/>
      </w:pPr>
      <w:r>
        <w:rPr>
          <w:i/>
        </w:rPr>
        <w:t xml:space="preserve">mélodies sur une branche de l’Arbre de l’éternité ! Il proclame aux</w:t>
      </w:r>
    </w:p>
    <w:p>
      <w:pPr>
        <w:ind w:left="360"/>
      </w:pPr>
      <w:r>
        <w:rPr>
          <w:i/>
        </w:rPr>
        <w:t xml:space="preserve">âmes sincères la bonne nouvelle de la proximité de Dieu, convoque les</w:t>
      </w:r>
    </w:p>
    <w:p>
      <w:pPr>
        <w:ind w:left="360"/>
      </w:pPr>
      <w:r>
        <w:rPr>
          <w:i/>
        </w:rPr>
        <w:t xml:space="preserve">croyants en l’unité divine à la cour du Généreux, annonce à ceux qui</w:t>
      </w:r>
    </w:p>
    <w:p>
      <w:pPr>
        <w:ind w:left="360"/>
      </w:pPr>
      <w:r>
        <w:rPr>
          <w:i/>
        </w:rPr>
        <w:t xml:space="preserve">nous sont opposés le message révélé par Dieu – le Roi, le Glorieux,</w:t>
      </w:r>
    </w:p>
    <w:p>
      <w:pPr>
        <w:ind w:left="360"/>
      </w:pPr>
      <w:r>
        <w:rPr>
          <w:i/>
        </w:rPr>
        <w:t xml:space="preserve">l’Incomparable – et guide les adorateurs vers le séjour de la sainteté et</w:t>
      </w:r>
    </w:p>
    <w:p>
      <w:pPr>
        <w:ind w:left="360"/>
      </w:pPr>
      <w:r>
        <w:rPr>
          <w:i/>
        </w:rPr>
        <w:t xml:space="preserve">vers cette resplendissante Beauté.</w:t>
      </w:r>
    </w:p>
    <w:p>
      <w:pPr>
        <w:ind w:left="360"/>
      </w:pPr>
      <w:r>
        <w:rPr>
          <w:i/>
        </w:rPr>
        <w:t xml:space="preserve">Annoncée dans les livres des Messagers, voici la Beauté suprême,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venue distinguer la vérité de l’erreur et juger de la sagesse de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 ; elle est l’Arbre de vie qui porte les fruits de Dieu, l’Éminent,</w:t>
      </w:r>
    </w:p>
    <w:p>
      <w:pPr>
        <w:ind w:left="360"/>
      </w:pPr>
      <w:r>
        <w:rPr>
          <w:i/>
        </w:rPr>
        <w:t xml:space="preserve">le Puissant, le Glorifié.</w:t>
      </w:r>
    </w:p>
    <w:p>
      <w:pPr>
        <w:ind w:left="360"/>
      </w:pPr>
      <w:r>
        <w:rPr>
          <w:i/>
        </w:rPr>
        <w:t xml:space="preserve">Témoigne ‘Ahmad : en vérité il est Dieu, il n’est pas d’autre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lui, le Roi, le Protecteur, l’Incomparable, l’Omnipotent et celui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envoya sous le nom de ‘Alí est l’Envoyé véritable de Dieu,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commandements de qui nous nous conformons tous.</w:t>
      </w:r>
    </w:p>
    <w:p>
      <w:pPr>
        <w:ind w:left="360"/>
      </w:pPr>
      <w:r>
        <w:rPr>
          <w:i/>
        </w:rPr>
        <w:t xml:space="preserve">Dis : Obéissez aux ordonnances divines que, dans Le Bayán,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prescrit le Glorieux, le Sage. Il est assurément le roi des Messagers et</w:t>
      </w:r>
    </w:p>
    <w:p>
      <w:pPr>
        <w:ind w:left="360"/>
      </w:pPr>
      <w:r>
        <w:rPr>
          <w:i/>
        </w:rPr>
        <w:t xml:space="preserve">son Livre est le Livre mère, vous devriez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de cette prison, le Rossignol lance vers vous son appel. Il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appartient uniquement de proclamer ce clair message. Que celui qui le</w:t>
      </w:r>
    </w:p>
    <w:p>
      <w:pPr>
        <w:ind w:left="360"/>
      </w:pPr>
      <w:r>
        <w:rPr>
          <w:i/>
        </w:rPr>
        <w:t xml:space="preserve">désire rejette ce conseil ou choisisse la voie de son Seigneur.</w:t>
      </w:r>
    </w:p>
    <w:p>
      <w:pPr>
        <w:ind w:left="360"/>
      </w:pPr>
      <w:r>
        <w:rPr>
          <w:i/>
        </w:rPr>
        <w:t xml:space="preserve">Si vous reniez ces versets, sur quelle preuve fondez-vous votre foi</w:t>
      </w:r>
    </w:p>
    <w:p>
      <w:pPr>
        <w:ind w:left="360"/>
      </w:pPr>
      <w:r>
        <w:rPr>
          <w:i/>
        </w:rPr>
        <w:t xml:space="preserve">en Dieu ? Produisez-la, assemblée de fourbes ! Mais non, par Celui qui</w:t>
      </w:r>
    </w:p>
    <w:p>
      <w:pPr>
        <w:ind w:left="360"/>
      </w:pPr>
      <w:r>
        <w:rPr>
          <w:i/>
        </w:rPr>
        <w:t xml:space="preserve">tient mon âme en sa main, ils ne le peuvent et ne le pourront jamais,</w:t>
      </w:r>
    </w:p>
    <w:p>
      <w:pPr>
        <w:ind w:left="360"/>
      </w:pPr>
      <w:r>
        <w:rPr>
          <w:i/>
        </w:rPr>
        <w:t xml:space="preserve">devraient-ils s’unir et s’entraider.</w:t>
      </w:r>
    </w:p>
    <w:p>
      <w:pPr>
        <w:ind w:left="360"/>
      </w:pPr>
      <w:r>
        <w:rPr>
          <w:i/>
        </w:rPr>
        <w:t xml:space="preserve">‘Ahmad, n’oublie pas mes bienfaits en mon absence. Souviens-toi</w:t>
      </w:r>
    </w:p>
    <w:p>
      <w:pPr>
        <w:ind w:left="360"/>
      </w:pPr>
      <w:r>
        <w:rPr>
          <w:i/>
        </w:rPr>
        <w:t xml:space="preserve">de mes jours durant tes jours, de ma détresse et de mon bannissement</w:t>
      </w:r>
    </w:p>
    <w:p>
      <w:pPr>
        <w:ind w:left="360"/>
      </w:pPr>
      <w:r>
        <w:rPr>
          <w:i/>
        </w:rPr>
        <w:t xml:space="preserve">dans cette prison éloignée . Demeure si ferme en ton amour que ton</w:t>
      </w:r>
    </w:p>
    <w:p>
      <w:pPr>
        <w:ind w:left="360"/>
      </w:pPr>
      <w:r>
        <w:rPr>
          <w:i/>
        </w:rPr>
        <w:t xml:space="preserve">cœur ne vacille pas, dussent l’épée de l’ennemi faire pleuvoir ses coups</w:t>
      </w:r>
    </w:p>
    <w:p>
      <w:pPr>
        <w:ind w:left="360"/>
      </w:pPr>
      <w:r>
        <w:rPr>
          <w:i/>
        </w:rPr>
        <w:t xml:space="preserve">sur toi ou le ciel et la terre se soulever contre toi. Sois pour mes</w:t>
      </w:r>
    </w:p>
    <w:p>
      <w:pPr>
        <w:ind w:left="360"/>
      </w:pPr>
      <w:r>
        <w:rPr>
          <w:i/>
        </w:rPr>
        <w:t xml:space="preserve">ennemis un flambeau qui éclaire, pour mes bien-aimés un euve de</w:t>
      </w:r>
    </w:p>
    <w:p>
      <w:pPr>
        <w:ind w:left="360"/>
      </w:pPr>
      <w:r>
        <w:rPr>
          <w:i/>
        </w:rPr>
        <w:t xml:space="preserve">vie éternelle, ne sois pas de ceux qui doutent et si la douleur te frappe</w:t>
      </w:r>
    </w:p>
    <w:p>
      <w:pPr>
        <w:ind w:left="360"/>
      </w:pPr>
      <w:r>
        <w:rPr>
          <w:i/>
        </w:rPr>
        <w:t xml:space="preserve">en mon sentier ou si tu es humilié pour l’amour de moi, n’en sois pas</w:t>
      </w:r>
    </w:p>
    <w:p>
      <w:pPr>
        <w:ind w:left="360"/>
      </w:pPr>
      <w:r>
        <w:rPr>
          <w:i/>
        </w:rPr>
        <w:t xml:space="preserve">troublé.</w:t>
      </w:r>
    </w:p>
    <w:p>
      <w:pPr>
        <w:ind w:left="360"/>
      </w:pPr>
      <w:r>
        <w:rPr>
          <w:i/>
        </w:rPr>
        <w:t xml:space="preserve">Ne compte que sur Dieu, ton Dieu et le Seigneur de tes pères,</w:t>
      </w:r>
    </w:p>
    <w:p>
      <w:pPr>
        <w:ind w:left="360"/>
      </w:pPr>
      <w:r>
        <w:rPr>
          <w:i/>
        </w:rPr>
        <w:t xml:space="preserve">car les hommes s’égarent dans les voies de l’illusion, incapables de voir</w:t>
      </w:r>
    </w:p>
    <w:p>
      <w:pPr>
        <w:ind w:left="360"/>
      </w:pPr>
      <w:r>
        <w:rPr>
          <w:i/>
        </w:rPr>
        <w:t xml:space="preserve">Dieu de leurs propres yeux ou d’entendre sa mélodie de leurs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oreilles et leurs superstitions, voiles entre eux et leur propre cœur, les</w:t>
      </w:r>
    </w:p>
    <w:p>
      <w:pPr>
        <w:ind w:left="360"/>
      </w:pPr>
      <w:r>
        <w:rPr>
          <w:i/>
        </w:rPr>
        <w:t xml:space="preserve">tiennent éloignés de la voie de Dieu, le Glorifié, le Grand. Ainsi les</w:t>
      </w:r>
    </w:p>
    <w:p>
      <w:pPr>
        <w:ind w:left="360"/>
      </w:pPr>
      <w:r>
        <w:rPr>
          <w:i/>
        </w:rPr>
        <w:t xml:space="preserve">avons-nous trouvés, comme tu peux en témoigner.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Au fond de toi, sois certain que celui qui se détourne de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Beauté se détourne aussi des Messagers du passé et fait preuve</w:t>
      </w:r>
    </w:p>
    <w:p>
      <w:pPr>
        <w:ind w:left="360"/>
      </w:pPr>
      <w:r>
        <w:rPr>
          <w:i/>
        </w:rPr>
        <w:t xml:space="preserve">d’orgueil envers Dieu de toute éternité en toute éternité.</w:t>
      </w:r>
    </w:p>
    <w:p>
      <w:pPr>
        <w:ind w:left="360"/>
      </w:pPr>
      <w:r>
        <w:rPr>
          <w:i/>
        </w:rPr>
        <w:t xml:space="preserve">‘Ahmad, grave en ton cœur cette Tablette et ne te prive pas de la</w:t>
      </w:r>
    </w:p>
    <w:p>
      <w:pPr>
        <w:ind w:left="360"/>
      </w:pPr>
      <w:r>
        <w:rPr>
          <w:i/>
        </w:rPr>
        <w:t xml:space="preserve">chanter durant tes jours. En vérité Dieu réserve à celui qui l’entonne la</w:t>
      </w:r>
    </w:p>
    <w:p>
      <w:pPr>
        <w:ind w:left="360"/>
      </w:pPr>
      <w:r>
        <w:rPr>
          <w:i/>
        </w:rPr>
        <w:t xml:space="preserve">récompense de cent martyrs et le privilège de servir dans les deux</w:t>
      </w:r>
    </w:p>
    <w:p>
      <w:pPr>
        <w:ind w:left="360"/>
      </w:pPr>
      <w:r>
        <w:rPr>
          <w:i/>
        </w:rPr>
        <w:t xml:space="preserve">mondes. Clément et généreux, nous t’accordons ces faveurs a n que tu</w:t>
      </w:r>
    </w:p>
    <w:p>
      <w:pPr>
        <w:ind w:left="360"/>
      </w:pPr>
      <w:r>
        <w:rPr>
          <w:i/>
        </w:rPr>
        <w:t xml:space="preserve">sois de ceux qui sont reconnaissants.</w:t>
      </w:r>
    </w:p>
    <w:p>
      <w:pPr>
        <w:ind w:left="360"/>
      </w:pPr>
      <w:r>
        <w:rPr>
          <w:i/>
        </w:rPr>
        <w:t xml:space="preserve">Par Dieu ! De celui qui, triste ou malheureux, lit cette épître en</w:t>
      </w:r>
    </w:p>
    <w:p>
      <w:pPr>
        <w:ind w:left="360"/>
      </w:pPr>
      <w:r>
        <w:rPr>
          <w:i/>
        </w:rPr>
        <w:t xml:space="preserve">toute sincérité , Dieu dissipera la tristesse, résoudra les difficultés et</w:t>
      </w:r>
    </w:p>
    <w:p>
      <w:pPr>
        <w:ind w:left="360"/>
      </w:pPr>
      <w:r>
        <w:rPr>
          <w:i/>
        </w:rPr>
        <w:t xml:space="preserve">soulagera les afflictions !</w:t>
      </w:r>
    </w:p>
    <w:p>
      <w:pPr>
        <w:ind w:left="360"/>
      </w:pPr>
      <w:r>
        <w:rPr>
          <w:i/>
        </w:rPr>
        <w:t xml:space="preserve">En vérité, il est le Miséricordieux, le Compatissant.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❧</w:t>
      </w:r>
    </w:p>
    <w:p>
      <w:pPr>
        <w:ind w:left="360"/>
      </w:pPr>
      <w:r>
        <w:rPr>
          <w:i/>
        </w:rPr>
        <w:t xml:space="preserve">Le dernier paragraphe de cette Tablette n’a pas été traduit par Shoghi Effendi.</w:t>
      </w:r>
    </w:p>
    <w:p>
      <w:pPr>
        <w:ind w:left="360"/>
      </w:pPr>
      <w:r>
        <w:rPr>
          <w:i/>
        </w:rPr>
        <w:t xml:space="preserve">Le professeur Todd Lawson en donne une traduction anglaise dans son chapitre</w:t>
      </w:r>
    </w:p>
    <w:p>
      <w:pPr>
        <w:ind w:left="360"/>
      </w:pPr>
      <w:r>
        <w:rPr>
          <w:i/>
        </w:rPr>
        <w:t xml:space="preserve">« Seeing Double : The Covenant and the Tablet of ‘Aḥmad », extrait de The Bahá’í</w:t>
      </w:r>
    </w:p>
    <w:p>
      <w:pPr>
        <w:ind w:left="360"/>
      </w:pPr>
      <w:r>
        <w:rPr>
          <w:i/>
        </w:rPr>
        <w:t xml:space="preserve">Faith and the World’s Religions, paragraphe traduit ci-dessous :</w:t>
      </w:r>
    </w:p>
    <w:p>
      <w:pPr>
        <w:ind w:left="360"/>
      </w:pPr>
      <w:r>
        <w:rPr>
          <w:i/>
        </w:rPr>
        <w:t xml:space="preserve">« Ainsi, rappelle-nous au souvenir de ceux qui habitent la Cité de Dieu</w:t>
      </w:r>
    </w:p>
    <w:p>
      <w:pPr>
        <w:ind w:left="360"/>
      </w:pPr>
      <w:r>
        <w:rPr>
          <w:i/>
        </w:rPr>
        <w:t xml:space="preserve">– le Roi, le Puissant, le Sublime – et qui ont foi en Dieu et en Celui que</w:t>
      </w:r>
    </w:p>
    <w:p>
      <w:pPr>
        <w:ind w:left="360"/>
      </w:pPr>
      <w:r>
        <w:rPr>
          <w:i/>
        </w:rPr>
        <w:t xml:space="preserve">Dieu fera se lever au jour de la Résurrection. En vérité, ils voyagent sur</w:t>
      </w:r>
    </w:p>
    <w:p>
      <w:pPr>
        <w:ind w:left="360"/>
      </w:pPr>
      <w:r>
        <w:rPr>
          <w:i/>
        </w:rPr>
        <w:t xml:space="preserve">la voie de la vérité et de la réalité divines.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de ‘Aḥmad</w:t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Alanguie au milieu des déserts brûlants, Yazd est la deuxième plus</w:t>
      </w:r>
    </w:p>
    <w:p>
      <w:pPr>
        <w:ind w:left="360"/>
      </w:pPr>
      <w:r>
        <w:rPr>
          <w:i/>
        </w:rPr>
        <w:t xml:space="preserve">vieille ville du monde, connue aussi pour ses vestiges zoroastriens et</w:t>
      </w:r>
    </w:p>
    <w:p>
      <w:pPr>
        <w:ind w:left="360"/>
      </w:pPr>
      <w:r>
        <w:rPr>
          <w:i/>
        </w:rPr>
        <w:t xml:space="preserve">ses badguir surplombant les maisons, tours attrappe-vent fendues</w:t>
      </w:r>
    </w:p>
    <w:p>
      <w:pPr>
        <w:ind w:left="360"/>
      </w:pPr>
      <w:r>
        <w:rPr>
          <w:i/>
        </w:rPr>
        <w:t xml:space="preserve">verticalement pour rafraîchir les intérieurs et que les architectes</w:t>
      </w:r>
    </w:p>
    <w:p>
      <w:pPr>
        <w:ind w:left="360"/>
      </w:pPr>
      <w:r>
        <w:rPr>
          <w:i/>
        </w:rPr>
        <w:t xml:space="preserve">d’aujourd’hui redécouvrent.</w:t>
      </w:r>
    </w:p>
    <w:p>
      <w:pPr>
        <w:ind w:left="360"/>
      </w:pPr>
      <w:r>
        <w:rPr>
          <w:i/>
        </w:rPr>
        <w:t xml:space="preserve">‘Ahmad est né ici, dans une famille riche et influente. Ses parents,</w:t>
      </w:r>
    </w:p>
    <w:p>
      <w:pPr>
        <w:ind w:left="360"/>
      </w:pPr>
      <w:r>
        <w:rPr>
          <w:i/>
        </w:rPr>
        <w:t xml:space="preserve">musulmans orthodoxes, c’est-à-dire traditionalistes, s’inquiétèrent de le</w:t>
      </w:r>
    </w:p>
    <w:p>
      <w:pPr>
        <w:ind w:left="360"/>
      </w:pPr>
      <w:r>
        <w:rPr>
          <w:i/>
        </w:rPr>
        <w:t xml:space="preserve">voir très jeune attiré par les aspects mystiques de la religion. Il priait</w:t>
      </w:r>
    </w:p>
    <w:p>
      <w:pPr>
        <w:ind w:left="360"/>
      </w:pPr>
      <w:r>
        <w:rPr>
          <w:i/>
        </w:rPr>
        <w:t xml:space="preserve">trop à leur goût, passant des journées entières, seul, à communier avec</w:t>
      </w:r>
    </w:p>
    <w:p>
      <w:pPr>
        <w:ind w:left="360"/>
      </w:pPr>
      <w:r>
        <w:rPr>
          <w:i/>
        </w:rPr>
        <w:t xml:space="preserve">Dieu, disait-il. Leur inquiétude augmenta quand ils apprirent qu’il</w:t>
      </w:r>
    </w:p>
    <w:p>
      <w:pPr>
        <w:ind w:left="360"/>
      </w:pPr>
      <w:r>
        <w:rPr>
          <w:i/>
        </w:rPr>
        <w:t xml:space="preserve">voulait partir à la recherche du Qa’im (kahèmme) [1] promis, ce que</w:t>
      </w:r>
    </w:p>
    <w:p>
      <w:pPr>
        <w:ind w:left="360"/>
      </w:pPr>
      <w:r>
        <w:rPr>
          <w:i/>
        </w:rPr>
        <w:t xml:space="preserve">prétendaient faire de nombreux derviches plus ou moins ascétiques :</w:t>
      </w:r>
    </w:p>
    <w:p>
      <w:pPr>
        <w:ind w:left="360"/>
      </w:pPr>
      <w:r>
        <w:rPr>
          <w:i/>
        </w:rPr>
        <w:t xml:space="preserve">Le Qa’im doit revenir pour purifier l’islam, le temps est venu, tous</w:t>
      </w:r>
    </w:p>
    <w:p>
      <w:pPr>
        <w:ind w:left="360"/>
      </w:pPr>
      <w:r>
        <w:rPr>
          <w:i/>
        </w:rPr>
        <w:t xml:space="preserve">les signes concordent, et ‘Aḥmad ne veut pas être le dernier à le</w:t>
      </w:r>
    </w:p>
    <w:p>
      <w:pPr>
        <w:ind w:left="360"/>
      </w:pPr>
      <w:r>
        <w:rPr>
          <w:i/>
        </w:rPr>
        <w:t xml:space="preserve">reconnaître... Imaginez les riches parents de François d’Assise,</w:t>
      </w:r>
    </w:p>
    <w:p>
      <w:pPr>
        <w:ind w:left="360"/>
      </w:pPr>
      <w:r>
        <w:rPr>
          <w:i/>
        </w:rPr>
        <w:t xml:space="preserve">apprenant que leur fils part à la recherche du Christ... C’était aux</w:t>
      </w:r>
    </w:p>
    <w:p>
      <w:pPr>
        <w:ind w:left="360"/>
      </w:pPr>
      <w:r>
        <w:rPr>
          <w:i/>
        </w:rPr>
        <w:t xml:space="preserve">alentours de l’an 1826 des chrétiens.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matin, baluchon sur l’épaule : « je vais aux bains » dit-il... Et il</w:t>
      </w:r>
    </w:p>
    <w:p>
      <w:pPr>
        <w:ind w:left="360"/>
      </w:pPr>
      <w:r>
        <w:rPr>
          <w:i/>
        </w:rPr>
        <w:t xml:space="preserve">disparut.</w:t>
      </w:r>
    </w:p>
    <w:p>
      <w:pPr>
        <w:ind w:left="360"/>
      </w:pPr>
      <w:r>
        <w:rPr>
          <w:i/>
        </w:rPr>
        <w:t xml:space="preserve">C’est à Bombay, en Inde, qu’il s’arrêta. Il y rencontra nombre de</w:t>
      </w:r>
    </w:p>
    <w:p>
      <w:pPr>
        <w:ind w:left="360"/>
      </w:pPr>
      <w:r>
        <w:rPr>
          <w:i/>
        </w:rPr>
        <w:t xml:space="preserve">soufis, de derviches, de fakirs qui tous avaient la connaissance,</w:t>
      </w:r>
    </w:p>
    <w:p>
      <w:pPr>
        <w:ind w:left="360"/>
      </w:pPr>
      <w:r>
        <w:rPr>
          <w:i/>
        </w:rPr>
        <w:t xml:space="preserve">affirmaient-ils. Ils lui firent faire tant et tant de prières, de gestes</w:t>
      </w:r>
    </w:p>
    <w:p>
      <w:pPr>
        <w:ind w:left="360"/>
      </w:pPr>
      <w:r>
        <w:rPr>
          <w:i/>
        </w:rPr>
        <w:t xml:space="preserve">impératifs, de répétitions monotones, qu’il s’en fatigua ayant le</w:t>
      </w:r>
    </w:p>
    <w:p>
      <w:pPr>
        <w:ind w:left="360"/>
      </w:pPr>
      <w:r>
        <w:rPr>
          <w:i/>
        </w:rPr>
        <w:t xml:space="preserve">sentiment de n’avoir pas progressé d’un pouce dans sa recherche.</w:t>
      </w:r>
    </w:p>
    <w:p>
      <w:pPr>
        <w:ind w:left="360"/>
      </w:pPr>
      <w:r>
        <w:rPr>
          <w:i/>
        </w:rPr>
        <w:t xml:space="preserve">Même se prosterner douze mille fois en répétant un verset coranique</w:t>
      </w:r>
    </w:p>
    <w:p>
      <w:pPr>
        <w:ind w:left="360"/>
      </w:pPr>
      <w:r>
        <w:rPr>
          <w:i/>
        </w:rPr>
        <w:t xml:space="preserve">précis n’avait rien donné… Découragé, déprimé, démoralisé, ‘Aḥmad</w:t>
      </w:r>
    </w:p>
    <w:p>
      <w:pPr>
        <w:ind w:left="360"/>
      </w:pPr>
      <w:r>
        <w:rPr>
          <w:i/>
        </w:rPr>
        <w:t xml:space="preserve">revint en Perse, dans la ville de Kachan où il s’installa comme tisserand</w:t>
      </w:r>
    </w:p>
    <w:p>
      <w:pPr>
        <w:ind w:left="360"/>
      </w:pPr>
      <w:r>
        <w:rPr>
          <w:i/>
        </w:rPr>
        <w:t xml:space="preserve">et se maria.</w:t>
      </w:r>
    </w:p>
    <w:p>
      <w:pPr>
        <w:ind w:left="360"/>
      </w:pPr>
      <w:r>
        <w:rPr>
          <w:i/>
        </w:rPr>
        <w:t xml:space="preserve">Un jour, de Chiraz arriva la nouvelle de la déclaration du Báb.</w:t>
      </w:r>
    </w:p>
    <w:p>
      <w:pPr>
        <w:ind w:left="360"/>
      </w:pPr>
      <w:r>
        <w:rPr>
          <w:i/>
        </w:rPr>
        <w:t xml:space="preserve">Toujours en recherche, malgré la discrétion prudente dont faisaient</w:t>
      </w:r>
    </w:p>
    <w:p>
      <w:pPr>
        <w:ind w:left="360"/>
      </w:pPr>
      <w:r>
        <w:rPr>
          <w:i/>
        </w:rPr>
        <w:t xml:space="preserve">preuve les bábís face à l’hostilité grandissante du clergé en place,</w:t>
      </w:r>
    </w:p>
    <w:p>
      <w:pPr>
        <w:ind w:left="360"/>
      </w:pPr>
      <w:r>
        <w:rPr>
          <w:i/>
        </w:rPr>
        <w:t xml:space="preserve">‘Ahmád obtint le nom d’un homme « qui pourra vous aider dans vos</w:t>
      </w:r>
    </w:p>
    <w:p>
      <w:pPr>
        <w:ind w:left="360"/>
      </w:pPr>
      <w:r>
        <w:rPr>
          <w:i/>
        </w:rPr>
        <w:t xml:space="preserve">recherches. Il habite Machhad ».</w:t>
      </w:r>
    </w:p>
    <w:p>
      <w:pPr>
        <w:ind w:left="360"/>
      </w:pPr>
      <w:r>
        <w:rPr>
          <w:i/>
        </w:rPr>
        <w:t xml:space="preserve">En passant par Téhéran, la distance Kachan-Machhad est de 982</w:t>
      </w:r>
    </w:p>
    <w:p>
      <w:pPr>
        <w:ind w:left="360"/>
      </w:pPr>
      <w:r>
        <w:rPr>
          <w:i/>
        </w:rPr>
        <w:t xml:space="preserve">km que ‘Aḥmad fit à pied. Pour nous, bahá’ís d’aujourd’hui vivant dans</w:t>
      </w:r>
    </w:p>
    <w:p>
      <w:pPr>
        <w:ind w:left="360"/>
      </w:pPr>
      <w:r>
        <w:rPr>
          <w:i/>
        </w:rPr>
        <w:t xml:space="preserve">des pays libres où nous pouvons parler de notre foi à tous ceux qui s’y</w:t>
      </w:r>
    </w:p>
    <w:p>
      <w:pPr>
        <w:ind w:left="360"/>
      </w:pPr>
      <w:r>
        <w:rPr>
          <w:i/>
        </w:rPr>
        <w:t xml:space="preserve">intéressent, il est difficile d’imaginer la difficulté et le danger de faire la</w:t>
      </w:r>
    </w:p>
    <w:p>
      <w:pPr>
        <w:ind w:left="360"/>
      </w:pPr>
      <w:r>
        <w:rPr>
          <w:i/>
        </w:rPr>
        <w:t xml:space="preserve">même chose dans la Perse de ce temps.</w:t>
      </w:r>
    </w:p>
    <w:p>
      <w:pPr>
        <w:ind w:left="360"/>
      </w:pPr>
      <w:r>
        <w:rPr>
          <w:i/>
        </w:rPr>
        <w:t xml:space="preserve">‘Ahmad mit deux mois à récupérer de son voyage. Puis un jour, il</w:t>
      </w:r>
    </w:p>
    <w:p>
      <w:pPr>
        <w:ind w:left="360"/>
      </w:pPr>
      <w:r>
        <w:rPr>
          <w:i/>
        </w:rPr>
        <w:t xml:space="preserve">se sentit assez fort pour chercher l’homme qui pourrait le renseigner.</w:t>
      </w:r>
    </w:p>
    <w:p>
      <w:pPr>
        <w:ind w:left="360"/>
      </w:pPr>
      <w:r>
        <w:rPr>
          <w:i/>
        </w:rPr>
        <w:t xml:space="preserve">C’était un mollah qui, dès que ‘Aḥmad ouvrit la bouche, se mit en</w:t>
      </w:r>
    </w:p>
    <w:p>
      <w:pPr>
        <w:ind w:left="360"/>
      </w:pPr>
      <w:r>
        <w:rPr>
          <w:i/>
        </w:rPr>
        <w:t xml:space="preserve">colère et le jeta dehors. Le lendemain, ‘Aḥmad revint et, les larmes aux</w:t>
      </w:r>
    </w:p>
    <w:p>
      <w:pPr>
        <w:ind w:left="360"/>
      </w:pPr>
      <w:r>
        <w:rPr>
          <w:i/>
        </w:rPr>
        <w:t xml:space="preserve">yeux, le supplia de ne pas l’ignorer. Convaincu de sa sincérité, le mollah</w:t>
      </w:r>
    </w:p>
    <w:p>
      <w:pPr>
        <w:ind w:left="360"/>
      </w:pPr>
      <w:r>
        <w:rPr>
          <w:i/>
        </w:rPr>
        <w:t xml:space="preserve">qui s’appelait Abdu’l-Khaliq (Abdol-Ralèk) lui donna rendez-vous, la</w:t>
      </w:r>
    </w:p>
    <w:p>
      <w:pPr>
        <w:ind w:left="360"/>
      </w:pPr>
      <w:r>
        <w:rPr>
          <w:i/>
        </w:rPr>
        <w:t xml:space="preserve">nuit, dans une mosquée où il promit de le mettre en relation avec</w:t>
      </w:r>
    </w:p>
    <w:p>
      <w:pPr>
        <w:ind w:left="360"/>
      </w:pPr>
      <w:r>
        <w:rPr>
          <w:i/>
        </w:rPr>
        <w:t xml:space="preserve">quelqu’un qui pourrait lui dire toute la vérité.</w:t>
      </w:r>
    </w:p>
    <w:p>
      <w:pPr>
        <w:ind w:left="360"/>
      </w:pPr>
      <w:r>
        <w:rPr>
          <w:i/>
        </w:rPr>
        <w:t xml:space="preserve">Ce soir-là, la foule trop nombreuse présente dans la mosquée les</w:t>
      </w:r>
    </w:p>
    <w:p>
      <w:pPr>
        <w:ind w:left="360"/>
      </w:pPr>
      <w:r>
        <w:rPr>
          <w:i/>
        </w:rPr>
        <w:t xml:space="preserve">sépara et ce n’est que le lendemain soir, dans une autre mosquée, qu’il</w:t>
      </w:r>
    </w:p>
    <w:p>
      <w:pPr>
        <w:ind w:left="360"/>
      </w:pPr>
      <w:r>
        <w:rPr>
          <w:i/>
        </w:rPr>
        <w:t xml:space="preserve">fut conduit jusqu’à « un vénérable personnage » qui s’avéra être un</w:t>
      </w:r>
    </w:p>
    <w:p>
      <w:pPr>
        <w:ind w:left="360"/>
      </w:pPr>
      <w:r>
        <w:rPr>
          <w:i/>
        </w:rPr>
        <w:t xml:space="preserve">éminent disciple du Báb puis de Bahá’u’lláh : Mulla Sadiq-i-Khursani</w:t>
      </w:r>
    </w:p>
    <w:p>
      <w:pPr>
        <w:ind w:left="360"/>
      </w:pPr>
      <w:r>
        <w:rPr>
          <w:i/>
        </w:rPr>
        <w:t xml:space="preserve">(molla sader-é-Rorsané).</w:t>
      </w:r>
    </w:p>
    <w:p>
      <w:pPr>
        <w:ind w:left="360"/>
      </w:pPr>
      <w:r>
        <w:rPr>
          <w:i/>
        </w:rPr>
        <w:t xml:space="preserve">Très vite convaincu de la vérité du message du Báb, ‘Ahmad retourna à</w:t>
      </w:r>
    </w:p>
    <w:p>
      <w:pPr>
        <w:ind w:left="360"/>
      </w:pPr>
      <w:r>
        <w:rPr>
          <w:i/>
        </w:rPr>
        <w:t xml:space="preserve">Kachan retrouver son épouse et sa famille avec le conseil d’être</w:t>
      </w:r>
    </w:p>
    <w:p>
      <w:pPr>
        <w:ind w:left="360"/>
      </w:pPr>
      <w:r>
        <w:rPr>
          <w:i/>
        </w:rPr>
        <w:t xml:space="preserve">prudent et de ne parler du Báb qu’à des gens sûrs.</w:t>
      </w:r>
    </w:p>
    <w:p>
      <w:pPr>
        <w:ind w:left="360"/>
      </w:pPr>
      <w:r>
        <w:rPr>
          <w:i/>
        </w:rPr>
        <w:t xml:space="preserve">‘Ahmad rencontra deux fois le Báb et, chaque fois, fut frappé, dit-il,</w:t>
      </w:r>
    </w:p>
    <w:p>
      <w:pPr>
        <w:ind w:left="360"/>
      </w:pPr>
      <w:r>
        <w:rPr>
          <w:i/>
        </w:rPr>
        <w:t xml:space="preserve">par sa majesté, sa dignité et sa beauté. Il supporta la vindicte et</w:t>
      </w:r>
    </w:p>
    <w:p>
      <w:pPr>
        <w:ind w:left="360"/>
      </w:pPr>
      <w:r>
        <w:rPr>
          <w:i/>
        </w:rPr>
        <w:t xml:space="preserve">l’agressivité de la populace qui, manipulée par les mollahs craignant</w:t>
      </w:r>
    </w:p>
    <w:p>
      <w:pPr>
        <w:ind w:left="360"/>
      </w:pPr>
      <w:r>
        <w:rPr>
          <w:i/>
        </w:rPr>
        <w:t xml:space="preserve">pour leur pouvoir, attaquaient fréquemment les bábís. Après le martyre</w:t>
      </w:r>
    </w:p>
    <w:p>
      <w:pPr>
        <w:ind w:left="360"/>
      </w:pPr>
      <w:r>
        <w:rPr>
          <w:i/>
        </w:rPr>
        <w:t xml:space="preserve">du Báb il se rendit à Bagdad où il rencontra Bahá’u’lláh et vécut dans</w:t>
      </w:r>
    </w:p>
    <w:p>
      <w:pPr>
        <w:ind w:left="360"/>
      </w:pPr>
      <w:r>
        <w:rPr>
          <w:i/>
        </w:rPr>
        <w:t xml:space="preserve">un appartement mitoyen de la maison de la Beauté-bénie. Il témoigna :</w:t>
      </w:r>
    </w:p>
    <w:p>
      <w:pPr>
        <w:ind w:left="360"/>
      </w:pPr>
      <w:r>
        <w:rPr>
          <w:i/>
        </w:rPr>
        <w:t xml:space="preserve">« Tandis que je profitais de la présence lumineuse de Bahá’u’lláh, un</w:t>
      </w:r>
    </w:p>
    <w:p>
      <w:pPr>
        <w:ind w:left="360"/>
      </w:pPr>
      <w:r>
        <w:rPr>
          <w:i/>
        </w:rPr>
        <w:t xml:space="preserve">décret du sultan nous fut communiqué.</w:t>
      </w:r>
    </w:p>
    <w:p>
      <w:pPr>
        <w:ind w:left="360"/>
      </w:pPr>
      <w:r>
        <w:rPr>
          <w:i/>
        </w:rPr>
        <w:t xml:space="preserve">« Trente et un jours après le naw-ruz la Beauté-bénie se rendit</w:t>
      </w:r>
    </w:p>
    <w:p>
      <w:pPr>
        <w:ind w:left="360"/>
      </w:pPr>
      <w:r>
        <w:rPr>
          <w:i/>
        </w:rPr>
        <w:t xml:space="preserve">au jardin de Najib Pasha (nadjeb pacha). Puis le fleuve sortit de son</w:t>
      </w:r>
    </w:p>
    <w:p>
      <w:pPr>
        <w:ind w:left="360"/>
      </w:pPr>
      <w:r>
        <w:rPr>
          <w:i/>
        </w:rPr>
        <w:t xml:space="preserve">lit et l e s a u t o r i t é s d u r e n t o u v r i r l e s é c l u s e s p o u r</w:t>
      </w:r>
    </w:p>
    <w:p>
      <w:pPr>
        <w:ind w:left="360"/>
      </w:pPr>
      <w:r>
        <w:rPr>
          <w:i/>
        </w:rPr>
        <w:t xml:space="preserve">r e m é d i e r à l a situation.</w:t>
      </w:r>
    </w:p>
    <w:p>
      <w:pPr>
        <w:ind w:left="360"/>
      </w:pPr>
      <w:r>
        <w:rPr>
          <w:i/>
        </w:rPr>
        <w:t xml:space="preserve">« Le neuvième jour, l'inondation diminua et la famille de</w:t>
      </w:r>
    </w:p>
    <w:p>
      <w:pPr>
        <w:ind w:left="360"/>
      </w:pPr>
      <w:r>
        <w:rPr>
          <w:i/>
        </w:rPr>
        <w:t xml:space="preserve">Bahá’u’lláh quitta la maison de Bagdad pour se rendre au jardin.</w:t>
      </w:r>
    </w:p>
    <w:p>
      <w:pPr>
        <w:ind w:left="360"/>
      </w:pPr>
      <w:r>
        <w:rPr>
          <w:i/>
        </w:rPr>
        <w:t xml:space="preserve">Immédiatement après cette traversée, le euve se mit à déborder de</w:t>
      </w:r>
    </w:p>
    <w:p>
      <w:pPr>
        <w:ind w:left="360"/>
      </w:pPr>
      <w:r>
        <w:rPr>
          <w:i/>
        </w:rPr>
        <w:t xml:space="preserve">nouveau et les vannes des écluses durent être rouvertes. Le douzième</w:t>
      </w:r>
    </w:p>
    <w:p>
      <w:pPr>
        <w:ind w:left="360"/>
      </w:pPr>
      <w:r>
        <w:rPr>
          <w:i/>
        </w:rPr>
        <w:t xml:space="preserve">jour, Bahá’u’lláh partit pour Constantinople. Quelques-uns des</w:t>
      </w:r>
    </w:p>
    <w:p>
      <w:pPr>
        <w:ind w:left="360"/>
      </w:pPr>
      <w:r>
        <w:rPr>
          <w:i/>
        </w:rPr>
        <w:t xml:space="preserve">croyants l'accompagnaient et d’autres, dont son serviteur [Aḥmad],</w:t>
      </w:r>
    </w:p>
    <w:p>
      <w:pPr>
        <w:ind w:left="360"/>
      </w:pPr>
      <w:r>
        <w:rPr>
          <w:i/>
        </w:rPr>
        <w:t xml:space="preserve">durent rester à Bagdad. Au moment de son départ, nous étions tous</w:t>
      </w:r>
    </w:p>
    <w:p>
      <w:pPr>
        <w:ind w:left="360"/>
      </w:pPr>
      <w:r>
        <w:rPr>
          <w:i/>
        </w:rPr>
        <w:t xml:space="preserve">réunis dans le jardin. Ceux qui devaient rester attendaient en rang. Sa</w:t>
      </w:r>
    </w:p>
    <w:p>
      <w:pPr>
        <w:ind w:left="360"/>
      </w:pPr>
      <w:r>
        <w:rPr>
          <w:i/>
        </w:rPr>
        <w:t xml:space="preserve">Personne bénie se dirigea vers nous pour nous offrir quelques mots de</w:t>
      </w:r>
    </w:p>
    <w:p>
      <w:pPr>
        <w:ind w:left="360"/>
      </w:pPr>
      <w:r>
        <w:rPr>
          <w:i/>
        </w:rPr>
        <w:t xml:space="preserve">réconfort. »</w:t>
      </w:r>
    </w:p>
    <w:p>
      <w:pPr>
        <w:ind w:left="360"/>
      </w:pPr>
      <w:r>
        <w:rPr>
          <w:i/>
        </w:rPr>
        <w:t xml:space="preserve">‘Ahmad resta à Bagdad où il servit la Foi assidûment mais son désir</w:t>
      </w:r>
    </w:p>
    <w:p>
      <w:pPr>
        <w:ind w:left="360"/>
      </w:pPr>
      <w:r>
        <w:rPr>
          <w:i/>
        </w:rPr>
        <w:t xml:space="preserve">de se rapprocher de la Beauté-bénie le poussa un jour à partir vers</w:t>
      </w:r>
    </w:p>
    <w:p>
      <w:pPr>
        <w:ind w:left="360"/>
      </w:pPr>
      <w:r>
        <w:rPr>
          <w:i/>
        </w:rPr>
        <w:t xml:space="preserve">Édirne où il pensait que Bahá’u’lláh résidait encore. En arrivant à</w:t>
      </w:r>
    </w:p>
    <w:p>
      <w:pPr>
        <w:ind w:left="360"/>
      </w:pPr>
      <w:r>
        <w:rPr>
          <w:i/>
        </w:rPr>
        <w:t xml:space="preserve">Constantinople il reçut la Tablette qui l’a rendu célèbre. En la lisant, il</w:t>
      </w:r>
    </w:p>
    <w:p>
      <w:pPr>
        <w:ind w:left="360"/>
      </w:pPr>
      <w:r>
        <w:rPr>
          <w:i/>
        </w:rPr>
        <w:t xml:space="preserve">comprit ce qu’on attendait de lui, abandonna son désir d’être en</w:t>
      </w:r>
    </w:p>
    <w:p>
      <w:pPr>
        <w:ind w:left="360"/>
      </w:pPr>
      <w:r>
        <w:rPr>
          <w:i/>
        </w:rPr>
        <w:t xml:space="preserve">présence de Bahá’u’lláh et retourna en Perse avec comme objectif</w:t>
      </w:r>
    </w:p>
    <w:p>
      <w:pPr>
        <w:ind w:left="360"/>
      </w:pPr>
      <w:r>
        <w:rPr>
          <w:i/>
        </w:rPr>
        <w:t xml:space="preserve">d’enseigner le message de son Seigneur à la communauté bábíe. Il</w:t>
      </w:r>
    </w:p>
    <w:p>
      <w:pPr>
        <w:ind w:left="360"/>
      </w:pPr>
      <w:r>
        <w:rPr>
          <w:i/>
        </w:rPr>
        <w:t xml:space="preserve">mourut, plus que centenaire, en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]Les prononciations entre parenthèses ne sont qu’indicatives.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du traducteur</w:t>
      </w:r>
    </w:p>
    <w:p>
      <w:pPr>
        <w:ind w:left="360"/>
      </w:pPr>
      <w:r>
        <w:rPr>
          <w:i/>
        </w:rPr>
        <w:t xml:space="preserve">Bahá’u’lláh adaptait ses écrits à ses destinataires, écrivant en pur</w:t>
      </w:r>
    </w:p>
    <w:p>
      <w:pPr>
        <w:ind w:left="360"/>
      </w:pPr>
      <w:r>
        <w:rPr>
          <w:i/>
        </w:rPr>
        <w:t xml:space="preserve">persan à un zoroastrien, par exemple, ce qui m’a encouragé à tenter de</w:t>
      </w:r>
    </w:p>
    <w:p>
      <w:pPr>
        <w:ind w:left="360"/>
      </w:pPr>
      <w:r>
        <w:rPr>
          <w:i/>
        </w:rPr>
        <w:t xml:space="preserve">rendre cette célèbre Tablette en français, respectant le sens du texte</w:t>
      </w:r>
    </w:p>
    <w:p>
      <w:pPr>
        <w:ind w:left="360"/>
      </w:pPr>
      <w:r>
        <w:rPr>
          <w:i/>
        </w:rPr>
        <w:t xml:space="preserve">anglais traduit par Shoghi Effendi, mais cherchant à le rendre dans un</w:t>
      </w:r>
    </w:p>
    <w:p>
      <w:pPr>
        <w:ind w:left="360"/>
      </w:pPr>
      <w:r>
        <w:rPr>
          <w:i/>
        </w:rPr>
        <w:t xml:space="preserve">style plus proche de notre langue.</w:t>
      </w:r>
    </w:p>
    <w:p>
      <w:pPr>
        <w:ind w:left="360"/>
      </w:pPr>
      <w:r>
        <w:rPr>
          <w:i/>
        </w:rPr>
        <w:t xml:space="preserve">On pourra regretter l’absence de « parfum oriental » que ces lignes</w:t>
      </w:r>
    </w:p>
    <w:p>
      <w:pPr>
        <w:ind w:left="360"/>
      </w:pPr>
      <w:r>
        <w:rPr>
          <w:i/>
        </w:rPr>
        <w:t xml:space="preserve">devraient contenir, l’original étant en arabe, mais j’ai le sentiment</w:t>
      </w:r>
    </w:p>
    <w:p>
      <w:pPr>
        <w:ind w:left="360"/>
      </w:pPr>
      <w:r>
        <w:rPr>
          <w:i/>
        </w:rPr>
        <w:t xml:space="preserve">qu’aussi importante que soit l’origine persane de Bahá’u’lláh, il est</w:t>
      </w:r>
    </w:p>
    <w:p>
      <w:pPr>
        <w:ind w:left="360"/>
      </w:pPr>
      <w:r>
        <w:rPr>
          <w:i/>
        </w:rPr>
        <w:t xml:space="preserve">avant tout la « Manifestation de Dieu » universelle qui accomplit, pour</w:t>
      </w:r>
    </w:p>
    <w:p>
      <w:pPr>
        <w:ind w:left="360"/>
      </w:pPr>
      <w:r>
        <w:rPr>
          <w:i/>
        </w:rPr>
        <w:t xml:space="preserve">chaque culture, les promesses que ses traditions contiennent.</w:t>
      </w:r>
    </w:p>
    <w:p>
      <w:pPr>
        <w:ind w:left="360"/>
      </w:pPr>
      <w:r>
        <w:rPr>
          <w:i/>
        </w:rPr>
        <w:t xml:space="preserve">Toute traduction (solitaire ou en comité) est respectable ; toute</w:t>
      </w:r>
    </w:p>
    <w:p>
      <w:pPr>
        <w:ind w:left="360"/>
      </w:pPr>
      <w:r>
        <w:rPr>
          <w:i/>
        </w:rPr>
        <w:t xml:space="preserve">traduction est particulière en ce sens qu’elle reflète le point de vue, le</w:t>
      </w:r>
    </w:p>
    <w:p>
      <w:pPr>
        <w:ind w:left="360"/>
      </w:pPr>
      <w:r>
        <w:rPr>
          <w:i/>
        </w:rPr>
        <w:t xml:space="preserve">goût, l’expérience et les choix du ou des traducteurs. Les nombreux</w:t>
      </w:r>
    </w:p>
    <w:p>
      <w:pPr>
        <w:ind w:left="360"/>
      </w:pPr>
      <w:r>
        <w:rPr>
          <w:i/>
        </w:rPr>
        <w:t xml:space="preserve">mois consacrés à ce projet m’ont surtout fait ressentir, devant la</w:t>
      </w:r>
    </w:p>
    <w:p>
      <w:pPr>
        <w:ind w:left="360"/>
      </w:pPr>
      <w:r>
        <w:rPr>
          <w:i/>
        </w:rPr>
        <w:t xml:space="preserve">richesse de ce texte révélé, la modestie de mes efforts.</w:t>
      </w:r>
    </w:p>
    <w:p>
      <w:pPr>
        <w:ind w:left="360"/>
      </w:pPr>
      <w:r>
        <w:rPr>
          <w:i/>
        </w:rPr>
        <w:t xml:space="preserve">Les lecteurs intéressés trouveront dans les lignes qui suivent les</w:t>
      </w:r>
    </w:p>
    <w:p>
      <w:pPr>
        <w:ind w:left="360"/>
      </w:pPr>
      <w:r>
        <w:rPr>
          <w:i/>
        </w:rPr>
        <w:t xml:space="preserve">raisons de certains de mes choix, par rapport à la version officielle de la</w:t>
      </w:r>
    </w:p>
    <w:p>
      <w:pPr>
        <w:ind w:left="360"/>
      </w:pPr>
      <w:r>
        <w:rPr>
          <w:i/>
        </w:rPr>
        <w:t xml:space="preserve">Commission de traduction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Tablette du Rossignol du paradis. : c’est ainsi que ‘Aḥmad appelait cette</w:t>
      </w:r>
    </w:p>
    <w:p>
      <w:pPr>
        <w:ind w:left="360"/>
      </w:pPr>
      <w:r>
        <w:rPr>
          <w:i/>
        </w:rPr>
        <w:t xml:space="preserve">Tablette.</w:t>
      </w:r>
    </w:p>
    <w:p>
      <w:pPr>
        <w:ind w:left="360"/>
      </w:pPr>
      <w:r>
        <w:rPr>
          <w:i/>
        </w:rPr>
        <w:t xml:space="preserve">. « Lo ! » qui commence le paragraphe exprime en anglais la surprise</w:t>
      </w:r>
    </w:p>
    <w:p>
      <w:pPr>
        <w:ind w:left="360"/>
      </w:pPr>
      <w:r>
        <w:rPr>
          <w:i/>
        </w:rPr>
        <w:t xml:space="preserve">ou l’émerveillement (cf. Merriam-Webster Dictionary). À « écouter » j’ai</w:t>
      </w:r>
    </w:p>
    <w:p>
      <w:pPr>
        <w:ind w:left="360"/>
      </w:pPr>
      <w:r>
        <w:rPr>
          <w:i/>
        </w:rPr>
        <w:t xml:space="preserve">préféré « entendre » avec son double sens de « comprendre ». Par</w:t>
      </w:r>
    </w:p>
    <w:p>
      <w:pPr>
        <w:ind w:left="360"/>
      </w:pPr>
      <w:r>
        <w:rPr>
          <w:i/>
        </w:rPr>
        <w:t xml:space="preserve">ailleurs, le texte oscille entre l’interpellation personnelle de ‘Aḥmad et</w:t>
      </w:r>
    </w:p>
    <w:p>
      <w:pPr>
        <w:ind w:left="360"/>
      </w:pPr>
      <w:r>
        <w:rPr>
          <w:i/>
        </w:rPr>
        <w:t xml:space="preserve">l’appel aux bábís représentants l’humanité. Il me semble que ce</w:t>
      </w:r>
    </w:p>
    <w:p>
      <w:pPr>
        <w:ind w:left="360"/>
      </w:pPr>
      <w:r>
        <w:rPr>
          <w:i/>
        </w:rPr>
        <w:t xml:space="preserve">paragraphe s’adresse à nous tous.</w:t>
      </w:r>
    </w:p>
    <w:p>
      <w:pPr>
        <w:ind w:left="360"/>
      </w:pPr>
      <w:r>
        <w:rPr>
          <w:i/>
        </w:rPr>
        <w:t xml:space="preserve">3. Traduire « the tree of eternity » par « l’arbre de l’éternité » implique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sens que cet arbre procure cette éternité, comme l’Arbre de vie,</w:t>
      </w:r>
    </w:p>
    <w:p>
      <w:pPr>
        <w:ind w:left="360"/>
      </w:pPr>
      <w:r>
        <w:rPr>
          <w:i/>
        </w:rPr>
        <w:t xml:space="preserve">biblique, confère la vie. Or il me semble qu’ici c’est plutôt une allusion</w:t>
      </w:r>
    </w:p>
    <w:p>
      <w:pPr>
        <w:ind w:left="360"/>
      </w:pPr>
      <w:r>
        <w:rPr>
          <w:i/>
        </w:rPr>
        <w:t xml:space="preserve">à cet arbre éternel, la religion divine, qui a plusieurs branches et le</w:t>
      </w:r>
    </w:p>
    <w:p>
      <w:pPr>
        <w:ind w:left="360"/>
      </w:pPr>
      <w:r>
        <w:rPr>
          <w:i/>
        </w:rPr>
        <w:t xml:space="preserve">Rossignol chante sur une de ces branches, la nouvelle Révélation.</w:t>
      </w:r>
    </w:p>
    <w:p>
      <w:pPr>
        <w:ind w:left="360"/>
      </w:pPr>
      <w:r>
        <w:rPr>
          <w:i/>
        </w:rPr>
        <w:t xml:space="preserve">4. Dans la traduction officielle, « ceux qui sont détachés » ne transmet</w:t>
      </w:r>
    </w:p>
    <w:p>
      <w:pPr>
        <w:ind w:left="360"/>
      </w:pPr>
      <w:r>
        <w:rPr>
          <w:i/>
        </w:rPr>
        <w:t xml:space="preserve">pas l’idée qu’il s’agit ici des bábís qui ne reconnaissent pas Bahá’u’lláh</w:t>
      </w:r>
    </w:p>
    <w:p>
      <w:pPr>
        <w:ind w:left="360"/>
      </w:pPr>
      <w:r>
        <w:rPr>
          <w:i/>
        </w:rPr>
        <w:t xml:space="preserve">comme Celui- que-Dieu-doit-manifester qu’ils attendent. D’où : « ceux qui</w:t>
      </w:r>
    </w:p>
    <w:p>
      <w:pPr>
        <w:ind w:left="360"/>
      </w:pPr>
      <w:r>
        <w:rPr>
          <w:i/>
        </w:rPr>
        <w:t xml:space="preserve">nous sont opposés ».</w:t>
      </w:r>
    </w:p>
    <w:p>
      <w:pPr>
        <w:ind w:left="360"/>
      </w:pPr>
      <w:r>
        <w:rPr>
          <w:i/>
        </w:rPr>
        <w:t xml:space="preserve">5. « Séjour » traduit ici « seat » qui a aussi le sens de « lieu » comme</w:t>
      </w:r>
    </w:p>
    <w:p>
      <w:pPr>
        <w:ind w:left="360"/>
      </w:pPr>
      <w:r>
        <w:rPr>
          <w:i/>
        </w:rPr>
        <w:t xml:space="preserve">dans le « siège du Vatican ».</w:t>
      </w:r>
    </w:p>
    <w:p>
      <w:pPr>
        <w:ind w:left="360"/>
      </w:pPr>
      <w:r>
        <w:rPr>
          <w:i/>
        </w:rPr>
        <w:t xml:space="preserve">6. la sagesse de « tout ordre », cf. le Coran, 44 : 4.</w:t>
      </w:r>
    </w:p>
    <w:p>
      <w:pPr>
        <w:ind w:left="360"/>
      </w:pPr>
      <w:r>
        <w:rPr>
          <w:i/>
        </w:rPr>
        <w:t xml:space="preserve">7. J’ai choisi de supprimer les nombreux « ô » du texte. Leur répétition</w:t>
      </w:r>
    </w:p>
    <w:p>
      <w:pPr>
        <w:ind w:left="360"/>
      </w:pPr>
      <w:r>
        <w:rPr>
          <w:i/>
        </w:rPr>
        <w:t xml:space="preserve">produit à mes oreilles un ton plaintif, presque geignard, très éloigné du</w:t>
      </w:r>
    </w:p>
    <w:p>
      <w:pPr>
        <w:ind w:left="360"/>
      </w:pPr>
      <w:r>
        <w:rPr>
          <w:i/>
        </w:rPr>
        <w:t xml:space="preserve">ton emphatique et noble qu’elle a en anglais et probablement aussi en</w:t>
      </w:r>
    </w:p>
    <w:p>
      <w:pPr>
        <w:ind w:left="360"/>
      </w:pPr>
      <w:r>
        <w:rPr>
          <w:i/>
        </w:rPr>
        <w:t xml:space="preserve">arabe.</w:t>
      </w:r>
    </w:p>
    <w:p>
      <w:pPr>
        <w:ind w:left="360"/>
      </w:pPr>
      <w:r>
        <w:rPr>
          <w:i/>
        </w:rPr>
        <w:t xml:space="preserve">8. ‘Alí : Il s’agit ici de Seyyed ‘Ali Muḥammad, le Báb.</w:t>
      </w:r>
    </w:p>
    <w:p>
      <w:pPr>
        <w:ind w:left="360"/>
      </w:pPr>
      <w:r>
        <w:rPr>
          <w:i/>
        </w:rPr>
        <w:t xml:space="preserve">9. Je ne traduis pas : « ô people ». Ce texte s’adresse à ‘Aḥmad et aux</w:t>
      </w:r>
    </w:p>
    <w:p>
      <w:pPr>
        <w:ind w:left="360"/>
      </w:pPr>
      <w:r>
        <w:rPr>
          <w:i/>
        </w:rPr>
        <w:t xml:space="preserve">bábís assez clairement pour que la précision me semble inutile à la</w:t>
      </w:r>
    </w:p>
    <w:p>
      <w:pPr>
        <w:ind w:left="360"/>
      </w:pPr>
      <w:r>
        <w:rPr>
          <w:i/>
        </w:rPr>
        <w:t xml:space="preserve">compréhension, d’autant que, comme c’est souvent le cas, « peuple » en</w:t>
      </w:r>
    </w:p>
    <w:p>
      <w:pPr>
        <w:ind w:left="360"/>
      </w:pPr>
      <w:r>
        <w:rPr>
          <w:i/>
        </w:rPr>
        <w:t xml:space="preserve">français n’a pas tout à fait le même champ lexical que « people » en</w:t>
      </w:r>
    </w:p>
    <w:p>
      <w:pPr>
        <w:ind w:left="360"/>
      </w:pPr>
      <w:r>
        <w:rPr>
          <w:i/>
        </w:rPr>
        <w:t xml:space="preserve">anglais.</w:t>
      </w:r>
    </w:p>
    <w:p>
      <w:pPr>
        <w:ind w:left="360"/>
      </w:pPr>
      <w:r>
        <w:rPr>
          <w:i/>
        </w:rPr>
        <w:t xml:space="preserve">10. « Flambeau ». L’anglais « flame of fire », redondant en français, n’est</w:t>
      </w:r>
    </w:p>
    <w:p>
      <w:pPr>
        <w:ind w:left="360"/>
      </w:pPr>
      <w:r>
        <w:rPr>
          <w:i/>
        </w:rPr>
        <w:t xml:space="preserve">pas clair dans le contexte de l’histoire religieuse française (cf. les</w:t>
      </w:r>
    </w:p>
    <w:p>
      <w:pPr>
        <w:ind w:left="360"/>
      </w:pPr>
      <w:r>
        <w:rPr>
          <w:i/>
        </w:rPr>
        <w:t xml:space="preserve">bûchers de l’Inquisition) et mérite une note s’il est traduit littéra-</w:t>
      </w:r>
    </w:p>
    <w:p>
      <w:pPr>
        <w:ind w:left="360"/>
      </w:pPr>
      <w:r>
        <w:rPr>
          <w:i/>
        </w:rPr>
        <w:t xml:space="preserve">lement.</w:t>
      </w:r>
    </w:p>
    <w:p>
      <w:pPr>
        <w:ind w:left="360"/>
      </w:pPr>
      <w:r>
        <w:rPr>
          <w:i/>
        </w:rPr>
        <w:t xml:space="preserve">11. Une « prison lointaine » se comprend comme étant loin de moi. Une</w:t>
      </w:r>
    </w:p>
    <w:p>
      <w:pPr>
        <w:ind w:left="360"/>
      </w:pPr>
      <w:r>
        <w:rPr>
          <w:i/>
        </w:rPr>
        <w:t xml:space="preserve">« prison éloignée » est celle où je suis.</w:t>
      </w:r>
    </w:p>
    <w:p>
      <w:pPr>
        <w:ind w:left="360"/>
      </w:pPr>
      <w:r>
        <w:rPr>
          <w:i/>
        </w:rPr>
        <w:t xml:space="preserve">12. « absolute sincerity » de l’anglais ne peut se traduire par sincérité</w:t>
      </w:r>
    </w:p>
    <w:p>
      <w:pPr>
        <w:ind w:left="360"/>
      </w:pPr>
      <w:r>
        <w:rPr>
          <w:i/>
        </w:rPr>
        <w:t xml:space="preserve">absolue, cet adjectif ne pouvant s’appliquer à un être humain. C’est</w:t>
      </w:r>
    </w:p>
    <w:p>
      <w:pPr>
        <w:ind w:left="360"/>
      </w:pPr>
      <w:r>
        <w:rPr>
          <w:i/>
        </w:rPr>
        <w:t xml:space="preserve">pourquoi je préfère « toute sincérité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traduction est un art très diff icile, un art dans lequel la</w:t>
      </w:r>
    </w:p>
    <w:p>
      <w:pPr>
        <w:ind w:left="360"/>
      </w:pPr>
      <w:r>
        <w:rPr>
          <w:i/>
        </w:rPr>
        <w:t xml:space="preserve">perfection est inaccessible. Quelle que soit la qualité d'une</w:t>
      </w:r>
    </w:p>
    <w:p>
      <w:pPr>
        <w:ind w:left="360"/>
      </w:pPr>
      <w:r>
        <w:rPr>
          <w:i/>
        </w:rPr>
        <w:t xml:space="preserve">traduction, il y aura toujours des personnes qui l'auraient préférée</w:t>
      </w:r>
    </w:p>
    <w:p>
      <w:pPr>
        <w:ind w:left="360"/>
      </w:pPr>
      <w:r>
        <w:rPr>
          <w:i/>
        </w:rPr>
        <w:t xml:space="preserve">autrement, car le goût, qui est indéfinissable, joue un grand rôle dans</w:t>
      </w:r>
    </w:p>
    <w:p>
      <w:pPr>
        <w:ind w:left="360"/>
      </w:pPr>
      <w:r>
        <w:rPr>
          <w:i/>
        </w:rPr>
        <w:t xml:space="preserve">ces jugements. »</w:t>
      </w:r>
    </w:p>
    <w:p>
      <w:pPr>
        <w:ind w:left="360"/>
      </w:pPr>
      <w:r>
        <w:rPr>
          <w:i/>
        </w:rPr>
        <w:t xml:space="preserve">Extrait d'une lettre du 20 septembre 1982, écrite au</w:t>
      </w:r>
    </w:p>
    <w:p>
      <w:pPr>
        <w:ind w:left="360"/>
      </w:pPr>
      <w:r>
        <w:rPr>
          <w:i/>
        </w:rPr>
        <w:t xml:space="preserve">nom de la Maison universelle de justice à un 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❧</w:t>
      </w:r>
    </w:p>
    <w:p>
      <w:pPr>
        <w:ind w:left="360"/>
      </w:pPr>
      <w:r>
        <w:rPr>
          <w:color w:val="555555"/>
          <w:sz w:val="18"/>
        </w:rPr>
        <w:t xml:space="preserve">— Tablette du Rossignol du paradis pour Ahmad (Used by permission of the curator)</w:t>
      </w:r>
    </w:p>
    <w:p/>
  </w:body>
</w:document>
</file>