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lemonde-000214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>Source : www.bahai-biblio.org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MONDE - 14 févier 2000 (page 4, dépêche AFP)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Président Bill CLINTON demande à l'Iran de renoncer à exécuter </w:t>
      </w:r>
    </w:p>
    <w:p>
      <w:pPr>
        <w:ind w:left="360"/>
      </w:pPr>
      <w:r>
        <w:rPr>
          <w:i/>
        </w:rPr>
        <w:t xml:space="preserve">trois membres de la communauté religieuse baha'ie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 : Le Président Bill CLINTON a appelé l'Iran, vendredi soir 11 février, à renoncer à exécuter trois membres de la communauté religieuse baha'ie.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"Dans les trois cas, il est clair que ces personnes ont été arrêtées, inculpés et condamnés à mort simplement en raison de leur foi religieuse. Executer des gens en raison de l'exercice de leur foi est contraire aux droit de l'homme les plus élémentaires" a souligné le président dans un communiqué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(AFP)</w:t>
      </w:r>
    </w:p>
    <w:p>
      <w:pPr>
        <w:ind w:left="360"/>
      </w:pPr>
      <w:r>
        <w:rPr>
          <w:color w:val="555555"/>
          <w:sz w:val="18"/>
        </w:rPr>
        <w:t xml:space="preserve">— lemonde-000214</w:t>
      </w:r>
    </w:p>
    <w:p/>
  </w:body>
</w:document>
</file>