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2</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d'Israël.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d'Israël,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d'Israël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d'Israël!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Israël.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d'Israël,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d'Israël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Israël,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Israël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Israël.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d'Israël,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d'Israël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Israël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Israël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Israël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Israël?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Israël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d'Israël s'installe à Jérusalem </w:t>
      </w:r>
    </w:p>
    <w:p>
      <w:pPr>
        <w:ind w:left="360"/>
      </w:pPr>
      <w:r>
        <w:rPr>
          <w:i/>
        </w:rPr>
        <w:t xml:space="preserve"/>
      </w:r>
    </w:p>
    <w:p>
      <w:pPr>
        <w:ind w:left="360"/>
      </w:pPr>
      <w:r>
        <w:rPr>
          <w:i/>
        </w:rPr>
        <w:t xml:space="preserve">==&gt; Verset: 5.1 </w:t>
      </w:r>
    </w:p>
    <w:p>
      <w:pPr>
        <w:ind w:left="360"/>
      </w:pPr>
      <w:r>
        <w:rPr>
          <w:i/>
        </w:rPr>
        <w:t xml:space="preserve">Toutes les tribus d'Israël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Israël. L'Eternel t'a dit: Tu paîtras mon peuple d'Israël, et tu seras le chef d'Israël. </w:t>
      </w:r>
    </w:p>
    <w:p>
      <w:pPr>
        <w:ind w:left="360"/>
      </w:pPr>
      <w:r>
        <w:rPr>
          <w:i/>
        </w:rPr>
        <w:t xml:space="preserve"/>
      </w:r>
    </w:p>
    <w:p>
      <w:pPr>
        <w:ind w:left="360"/>
      </w:pPr>
      <w:r>
        <w:rPr>
          <w:i/>
        </w:rPr>
        <w:t xml:space="preserve">==&gt; Verset: 5.3 </w:t>
      </w:r>
    </w:p>
    <w:p>
      <w:pPr>
        <w:ind w:left="360"/>
      </w:pPr>
      <w:r>
        <w:rPr>
          <w:i/>
        </w:rPr>
        <w:t xml:space="preserve">Ainsi tous les anciens d'Israël vinrent auprès du roi à Hébron, et le roi David fit alliance avec eux à Hébron, devant l'Eternel. Ils oignirent David pour roi sur Israël.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Israël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d'Israël, et qu'il élevait son royaume à cause de son peuple d'Israël.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Israël,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d'Israël,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d'Israël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d'Israël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d'Israël,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d'Israël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Israël,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d'Israël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d'Israël, ai-je dit un mot à quelqu'une des tribus d'Israël à qui j'avais ordonné de paître mon peuple d'Israël,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Israël;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Israël,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d'Israël.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Israël,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d'Israël,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d'Israël!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d'Israël,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Israël,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Israël,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Israël,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Israël.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Israël, firent la paix avec Israël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Israël,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Israël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d'Israël: Je t'ai oint pour roi sur Israël,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d'Israël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Israël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Israël;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Israël.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Israël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d'Israël,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d'Israël, qui se rendaient vers le roi pour demander justice. Et Absalom gagnait le coeur des gens d'Israël.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d'Israël,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d'Israël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d'Israël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d'Israël,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d'Israël,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Israël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Israël.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d'Israël.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Israël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Israël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Israël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d'Israël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d'Israël;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d'Israël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Israël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d'Israël,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d'Israël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Israël,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Israël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Israël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d'Israël,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Israël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Israël? Ne sais-je donc pas que je règne aujourd'hui sur Israël?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d'Israël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d'Israël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d'Israël: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d'Israël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d'Israël.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Israël! </w:t>
      </w:r>
    </w:p>
    <w:p>
      <w:pPr>
        <w:ind w:left="360"/>
      </w:pPr>
      <w:r>
        <w:rPr>
          <w:i/>
        </w:rPr>
        <w:t xml:space="preserve"/>
      </w:r>
    </w:p>
    <w:p>
      <w:pPr>
        <w:ind w:left="360"/>
      </w:pPr>
      <w:r>
        <w:rPr>
          <w:i/>
        </w:rPr>
        <w:t xml:space="preserve">==&gt; Verset: 20.2 </w:t>
      </w:r>
    </w:p>
    <w:p>
      <w:pPr>
        <w:ind w:left="360"/>
      </w:pPr>
      <w:r>
        <w:rPr>
          <w:i/>
        </w:rPr>
        <w:t xml:space="preserve">Et tous les hommes d'Israël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d'Israël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Israël; et tu cherches à faire périr une ville qui est une mère en Israël!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d'Israël;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d'Israël, mais c'était un reste des Amoréens; les enfants d'Israël s'étaient liés envers eux par un serment, et néanmoins Saül avait voulu les frapper, dans son zèle pour les enfants d'Israël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Israël.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d'Israël,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Israël.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d'Israël.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d'Israël.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d'Israël a parlé, Le rocher d'Israël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d'Israël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Israël, et il excita David contre eux, en disant: Va, fais le dénombrement d'Israël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d'Israël,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d'Israël.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Israël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Israël,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d'Israël. </w:t>
      </w:r>
    </w:p>
    <w:p>
      <w:pPr>
        <w:ind w:left="360"/>
      </w:pPr>
      <w:r>
        <w:rPr>
          <w:i/>
        </w:rPr>
        <w:t xml:space="preserve"/>
      </w:r>
    </w:p>
    <w:p>
      <w:pPr>
        <w:ind w:left="360"/>
      </w:pPr>
      <w:r>
        <w:rPr>
          <w:i/>
        </w:rPr>
        <w:t xml:space="preserve">==== FIN DU TEXTE ====</w:t>
      </w:r>
    </w:p>
    <w:p>
      <w:pPr>
        <w:ind w:left="360"/>
      </w:pPr>
      <w:r>
        <w:rPr>
          <w:color w:val="555555"/>
          <w:sz w:val="18"/>
        </w:rPr>
        <w:t xml:space="preserve">— Samuel 2</w:t>
      </w:r>
    </w:p>
    <w:p/>
  </w:body>
</w:document>
</file>