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 1</w:t>
      </w:r>
    </w:p>
    <w:p>
      <w:r>
        <w:rPr>
          <w:color w:val="555555"/>
          <w:sz w:val="20"/>
        </w:rPr>
        <w:t xml:space="preserve">Exported from Holy-Writings.com on 2026-06-19 - 1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Vîîr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Vîîr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Vîîr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Vîîr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Zî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Vîîr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Vîîr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Vîîr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Isra‘ls, en spreek tot hen: Dit is het wat de Heer geboden heeft, zeggende:</w:t>
      </w:r>
    </w:p>
    <w:p>
      <w:pPr>
        <w:ind w:left="360"/>
      </w:pPr>
      <w:r>
        <w:rPr>
          <w:i/>
        </w:rPr>
        <w:t xml:space="preserve">17:3 Wie uit het huis van Isra‘l een os of een lam of een geit in of buiten het leger slacht,</w:t>
      </w:r>
    </w:p>
    <w:p>
      <w:pPr>
        <w:ind w:left="360"/>
      </w:pPr>
      <w:r>
        <w:rPr>
          <w:i/>
        </w:rPr>
        <w:t xml:space="preserve">17:4 en die niet voor den ingang van de tent der samenkomst brengt, om den Heer Vîîr de woning des Heren geofferd te worden, zal aan het bloed schuldig zijn, als iemand, die bloed vergoten heeft; en zulk een man zal uit zijn volk uitgeroeid worden.</w:t>
      </w:r>
    </w:p>
    <w:p>
      <w:pPr>
        <w:ind w:left="360"/>
      </w:pPr>
      <w:r>
        <w:rPr>
          <w:i/>
        </w:rPr>
        <w:t xml:space="preserve">17:5 Daarom zullen de kinderen Isra‘ls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Isra‘ls gezegd: Niemand onder u zal bloed eten; ook geen vreemdeling, die onder u woont.</w:t>
      </w:r>
    </w:p>
    <w:p>
      <w:pPr>
        <w:ind w:left="360"/>
      </w:pPr>
      <w:r>
        <w:rPr>
          <w:i/>
        </w:rPr>
        <w:t xml:space="preserve">17:13 En welk mens, hij zij van het huis Isra‘ls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Vîîr u waren, en hebben het land verontreinigd;</w:t>
      </w:r>
    </w:p>
    <w:p>
      <w:pPr>
        <w:ind w:left="360"/>
      </w:pPr>
      <w:r>
        <w:rPr>
          <w:i/>
        </w:rPr>
        <w:t xml:space="preserve">18:28 opdat het land ook u niet uitspuwe, als gij het verontreinigt, gelijk het de volken heeft uitgespuwd, die Vîîr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Vîîr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Isra‘ls: Wie onder de kinderen Isra‘ls, of van de vreemdelingen, die onder Isra‘l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Isra‘ls, welke zij Mij heiligen, en dat zij mijnen heiligen naam niet ontheiligen; want Ik ben de Heer.</w:t>
      </w:r>
    </w:p>
    <w:p>
      <w:pPr>
        <w:ind w:left="360"/>
      </w:pPr>
      <w:r>
        <w:rPr>
          <w:i/>
        </w:rPr>
        <w:t xml:space="preserve">22:3 Zeg tot hen voor hunne nakomelingen: Wie van uw zaad tot de heilige dingen nadert, welke de kinderen Isra‘ls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Isra‘ls: Elke Isra‘liet of vreemdeling in Isra‘l,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Isra‘l is, zal in loofhutten wonen,</w:t>
      </w:r>
    </w:p>
    <w:p>
      <w:pPr>
        <w:ind w:left="360"/>
      </w:pPr>
      <w:r>
        <w:rPr>
          <w:i/>
        </w:rPr>
        <w:t xml:space="preserve">23:43 opdat uwe nakomelingen weten, dat Ik de kinderen Isra‘ls heb laten wonen in hutten, toen Ik hen uit Egypteland voerde, Ik, de Heer, uw God.</w:t>
      </w:r>
    </w:p>
    <w:p>
      <w:pPr>
        <w:ind w:left="360"/>
      </w:pPr>
      <w:r>
        <w:rPr>
          <w:i/>
        </w:rPr>
        <w:t xml:space="preserve">23:44 En Mozes gebood aan de kinderen Isra‘ls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Isra‘ls de zoon van ene Isra‘lietische vrouw en van een Egyptenaar was, en twistte in het leger met een Isra‘lietischen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Zî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Isra‘ls, en zij voerden den vloeker naar buiten voor het leger, en stenigden hem. Alzo deden de kinderen Isra‘ls,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Isra‘ls op den berg Sinaï.</w:t>
      </w:r>
    </w:p>
    <w:p>
      <w:pPr>
        <w:ind w:left="360"/>
      </w:pPr>
      <w:r>
        <w:rPr>
          <w:color w:val="555555"/>
          <w:sz w:val="18"/>
        </w:rPr>
        <w:t xml:space="preserve">— Leviticus 1</w:t>
      </w:r>
    </w:p>
    <w:p/>
  </w:body>
</w:document>
</file>