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Dīpaṃkaraśrījñāna [= Atīśa]: Bodhisattvādikarmikamārgāvatāradeśanā</w:t>
      </w:r>
    </w:p>
    <w:p>
      <w:r>
        <w:rPr>
          <w:color w:val="555555"/>
          <w:sz w:val="20"/>
        </w:rPr>
        <w:t xml:space="preserve">Exported from Holy-Writings.com on 2026-06-19 - 1 clipping</w:t>
      </w:r>
    </w:p>
    <w:p>
      <w:pPr>
        <w:ind w:left="360"/>
      </w:pPr>
      <w:r>
        <w:rPr>
          <w:i/>
        </w:rPr>
        <w:t xml:space="preserve">Source: GRETIL (gretil.sub.uni-goettingen.de) — Sanskrit academic edition. Title: Dīpaṃkaraśrījñāna [= Atīśa]: Bodhisattvādikarmikamārgāvatāradeśanā.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http://gretil.sub.uni-goettingen.de/gretil/corpustei/sa_dIpaMkarazrIjJAna-bodhisattvAdikarmikamArgAvatAradezanA.xml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Bodhisattvādikarmikamārgāvatāradeśanā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bsa035_u.htm.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Dipankarasrijnana [=Dipamkarasrijnana = Atisa]:</w:t>
      </w:r>
    </w:p>
    <w:p>
      <w:pPr>
        <w:ind w:left="360"/>
      </w:pPr>
      <w:r>
        <w:rPr>
          <w:i/>
        </w:rPr>
        <w:t xml:space="preserve">Bodhisattvadikarmikamargavataradesana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35</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bodhisattvādikarmika-mārgāvatāra-deśanā</w:t>
      </w:r>
    </w:p>
    <w:p>
      <w:pPr>
        <w:ind w:left="360"/>
      </w:pPr>
      <w:r>
        <w:rPr>
          <w:i/>
        </w:rPr>
        <w:t xml:space="preserve"/>
      </w:r>
    </w:p>
    <w:p>
      <w:pPr>
        <w:ind w:left="360"/>
      </w:pPr>
      <w:r>
        <w:rPr>
          <w:i/>
        </w:rPr>
        <w:t xml:space="preserve">paramagurave namaḥ /</w:t>
      </w:r>
    </w:p>
    <w:p>
      <w:pPr>
        <w:ind w:left="360"/>
      </w:pPr>
      <w:r>
        <w:rPr>
          <w:i/>
        </w:rPr>
        <w:t xml:space="preserve"/>
      </w:r>
    </w:p>
    <w:p>
      <w:pPr>
        <w:ind w:left="360"/>
      </w:pPr>
      <w:r>
        <w:rPr>
          <w:i/>
        </w:rPr>
        <w:t xml:space="preserve">saṃsāre durgatighnaṃ ca niryāṇābhyudayapradam /</w:t>
      </w:r>
    </w:p>
    <w:p>
      <w:pPr>
        <w:ind w:left="360"/>
      </w:pPr>
      <w:r>
        <w:rPr>
          <w:i/>
        </w:rPr>
        <w:t xml:space="preserve">daśadiksarvaratnaṃ ca gurupādaṃ namāmi ca // 1 //</w:t>
      </w:r>
    </w:p>
    <w:p>
      <w:pPr>
        <w:ind w:left="360"/>
      </w:pPr>
      <w:r>
        <w:rPr>
          <w:i/>
        </w:rPr>
        <w:t xml:space="preserve"/>
      </w:r>
    </w:p>
    <w:p>
      <w:pPr>
        <w:ind w:left="360"/>
      </w:pPr>
      <w:r>
        <w:rPr>
          <w:i/>
        </w:rPr>
        <w:t xml:space="preserve">iha yaḥ svabhāvato mahākaruṇāprajñāvān mahāyānagotrīyaḥ, yaśca pūrvajanmasu mahāyānabhāvukaḥ puruṣaḥ saṃsārasunirviṇṇacittaḥ maraṇānusmṛtikaśca samastabāhyādhyātmika-vastusvalpābhiniveśaḥ, 'ekasatkalyāṇamitrata ekāviparyastamārgaśravaṇe kiṃ na syāt? ahamekaṃ santaṃ anveṣyāmi' - evaṃ cintayan saḥ kalyāṇamitrānurupaṃ gurumanviṣya anyatra nirdiṣṭavat triśaraṇagamanaviśiṣṭaḥ, anantagatīḥ viṣayīkṛtya, sadāśayaḥ, anuttaramahābodhāvasādhāraṇacittotpādaḥ, sadadhyāśayaḥ, māyāśāṭhyarahitabodhiprasthānamahācittoḥ bodhisattvaśīlasya triśikṣāṃ suṣṭhu gṛhṇīyāt / tataḥ śvaśvapacadāsasaṃjñakasya māyāśāṭhyarahitasya tasya bodhisattvasya saṃbhāramārgīyatvād ahorātraṃ kāya-vāk-cittasamastakarmāṇi na vyarthāni bhavanti /</w:t>
      </w:r>
    </w:p>
    <w:p>
      <w:pPr>
        <w:ind w:left="360"/>
      </w:pPr>
      <w:r>
        <w:rPr>
          <w:i/>
        </w:rPr>
        <w:t xml:space="preserve"/>
      </w:r>
    </w:p>
    <w:p>
      <w:pPr>
        <w:ind w:left="360"/>
      </w:pPr>
      <w:r>
        <w:rPr>
          <w:i/>
        </w:rPr>
        <w:t xml:space="preserve">evaṃ tena cittena bhojanamātrājñānam, indriyadvārasaṃvaraṇam, aṇumātre 'pyavadye bhayadarśanam, aharniśaṃ yogañca āpādayet / tataḥ śvāsapraśvāsamapi parārtham abhilaṣitukāmaḥ saḥ pañcamaprahara utthāya, uccāraprasrāvatyāgādicaryā sunirvartya madhyadeśapratyantajanapadaviśeṣe snātvā, samastagatīḥ avalambya caturapramāṇairbodhau cittamutpādya, triratnapratimāsamakṣaṃ sulipya sugandhapuṣpaprakaraṃ suvikīrya tadagrato bhūmau jānunī saṃsthāpya, kṛtāñjaliḥ daśadiglokadhāta-samastabuddha-samastadharmamahāyānasaṃghasamakṣaṃ ca asaṃkhyānirvācyakāyavyūhān nirmāya teṣāñcaikaikam caraṇayoḥ supraṇamet / tān aparimitavipulāprameyāmiṣapūjayā pūjayet / tataḥ pratikāyaṃ anirvacanīyamukhāni pratimukhaṃ cānirvacanīyajihvā nirmāya, svaparapāpān aśeṣān diśet / svaparapuṇyāni cānumodayet / aciram abhisambodhiprāptān buddhān bhagavato dharmacakrapravartanāya adhyeṣayet / ye dharmacakraṃ pravartya āyuḥ saṃskārān parijihīrṣante, (tān) āsaṃsāram aparinirvāṇāya prārthayeta / teṣāṃ samastakuśalānām anuttarasamyaksambodhau pariṇāmanāṃ kuryāt / yathā sūtre āgatāni tathā pratyaṅgapadāni savistaraṃ paṭhet /</w:t>
      </w:r>
    </w:p>
    <w:p>
      <w:pPr>
        <w:ind w:left="360"/>
      </w:pPr>
      <w:r>
        <w:rPr>
          <w:i/>
        </w:rPr>
        <w:t xml:space="preserve"/>
      </w:r>
    </w:p>
    <w:p>
      <w:pPr>
        <w:ind w:left="360"/>
      </w:pPr>
      <w:r>
        <w:rPr>
          <w:i/>
        </w:rPr>
        <w:t xml:space="preserve">tataḥ saptapūjānantaraṃ sarvasattvān avalambya triśaraṇagamanapadāni triḥ paṭhet / tataḥ bodhicittamutpādayet, yathā vidhau prāpyate tathā ca kuryāt / antaśaśca evam-</w:t>
      </w:r>
    </w:p>
    <w:p>
      <w:pPr>
        <w:ind w:left="360"/>
      </w:pPr>
      <w:r>
        <w:rPr>
          <w:i/>
        </w:rPr>
        <w:t xml:space="preserve"/>
      </w:r>
    </w:p>
    <w:p>
      <w:pPr>
        <w:ind w:left="360"/>
      </w:pPr>
      <w:r>
        <w:rPr>
          <w:i/>
        </w:rPr>
        <w:t xml:space="preserve">buddhaṃ ca dharmañca gaṇottamaṃ ca yāvaddhi bodhiṃ śaraṇaṃ gato 'smi / dānādi-kṛtyaiśca kṛtairmayaibhiḥ buddho bhaveyaṃ jagato hitāya // 2 // iti triḥ paṭhet /</w:t>
      </w:r>
    </w:p>
    <w:p>
      <w:pPr>
        <w:ind w:left="360"/>
      </w:pPr>
      <w:r>
        <w:rPr>
          <w:i/>
        </w:rPr>
        <w:t xml:space="preserve"/>
      </w:r>
    </w:p>
    <w:p>
      <w:pPr>
        <w:ind w:left="360"/>
      </w:pPr>
      <w:r>
        <w:rPr>
          <w:i/>
        </w:rPr>
        <w:t xml:space="preserve">tataḥ svakāyārpaṇaṃ, tataḥ mahāpuruṣāṇāṃ dharmanaye mahārathināṃ ca mārge avasthānāya pratijānīyāt / tataḥ svaśayyāyāṃ paryaṅkamābhujya gurubhaṭṭāraka-śrī-bodhibhadrakṛta-samādhi-(sambhāra) parivarttoktāninavāṅgāni jñātvā śamathavipaśyanāyogaṃ bhāvayet / so 'pi layauddhatyādisamastadoṣān prahāya bhāvanīyaḥ /</w:t>
      </w:r>
    </w:p>
    <w:p>
      <w:pPr>
        <w:ind w:left="360"/>
      </w:pPr>
      <w:r>
        <w:rPr>
          <w:i/>
        </w:rPr>
        <w:t xml:space="preserve"/>
      </w:r>
    </w:p>
    <w:p>
      <w:pPr>
        <w:ind w:left="360"/>
      </w:pPr>
      <w:r>
        <w:rPr>
          <w:i/>
        </w:rPr>
        <w:t xml:space="preserve">tataḥ cakṣurunmīlya, niḥśvasya, bāhyābhyantaravastudarśane- 'aho! āścaryam, aho! āścaryam / ākāśopamānutpādataḥ pratītyasamutpādabalena nānābhāseyamavasthitiḥ ayam' aho! āścaryam' iti vicintya aṣṭamāyopamarupeṇa jānīyāt / tato mahākaruṇacittena samastādṛśyasattvebhyo dharmadeśanārtha yathābodhi mahāyāna-sūtrapāṭhaṃ kuryāt / tataḥ bhojanāvasare- 'ṣaṭtriṃśadaśuciparipūrṇena asāreṇa nāśaparyavasitena kāyenānena tadbuddhadharmakāya-sāramanveṣayāmi' iti vicintya na puṣṭyartha, nāpi rasāsaktayā yānadhiyā bhoktavyam / bhojanamātrāpi jñātavyā / aṣṭāṅgacikitsātantre-</w:t>
      </w:r>
    </w:p>
    <w:p>
      <w:pPr>
        <w:ind w:left="360"/>
      </w:pPr>
      <w:r>
        <w:rPr>
          <w:i/>
        </w:rPr>
        <w:t xml:space="preserve"/>
      </w:r>
    </w:p>
    <w:p>
      <w:pPr>
        <w:ind w:left="360"/>
      </w:pPr>
      <w:r>
        <w:rPr>
          <w:i/>
        </w:rPr>
        <w:t xml:space="preserve">annena kukṣerdvāvaṃśau pānenaikaṃ prapūrayet / āśrayaṃ pavanādīnāṃ caturthamavaśeṣayet // 3 // iti /</w:t>
      </w:r>
    </w:p>
    <w:p>
      <w:pPr>
        <w:ind w:left="360"/>
      </w:pPr>
      <w:r>
        <w:rPr>
          <w:i/>
        </w:rPr>
        <w:t xml:space="preserve"/>
      </w:r>
    </w:p>
    <w:p>
      <w:pPr>
        <w:ind w:left="360"/>
      </w:pPr>
      <w:r>
        <w:rPr>
          <w:i/>
        </w:rPr>
        <w:t xml:space="preserve">tadbhojanaṃ caturbhāgeṣu vibhājyam / prathamo bhāgastriratnebhyo gurave cārpaṇīyaḥ / ekaṃ bhāgaṃ svayameva bhuñjīt / eko bhāgo bālebhyo 'nāthebhyaśca deyaḥ / ekaśca bhāgaḥ kukkurakākāditiryagbhyo deyaḥ / kaiściccaryāsaṅgraho 'nyathāpi kathitaḥ / anyo nayastu caryāsaṅgrahapradīpoktavat /</w:t>
      </w:r>
    </w:p>
    <w:p>
      <w:pPr>
        <w:ind w:left="360"/>
      </w:pPr>
      <w:r>
        <w:rPr>
          <w:i/>
        </w:rPr>
        <w:t xml:space="preserve"/>
      </w:r>
    </w:p>
    <w:p>
      <w:pPr>
        <w:ind w:left="360"/>
      </w:pPr>
      <w:r>
        <w:rPr>
          <w:i/>
        </w:rPr>
        <w:t xml:space="preserve">tataḥ pūrvāhṇayāmeṣvapi pañcamaprahare yathoktavat sarvaṃ kāryam / madhyāhne sandhyāyāṃ rātreḥ prathame madhye ca yāme sarvathā yathoktāḥ sarve vidhayaḥ pūrayitavyāḥ / 'tādṛgyoginastasya nidrāśayanakālaniyamo nāsti' evaṃ guravo vadanti / tādṛgyoginaḥ sambhāramārgīyāḥ, mokṣamārgīyakuśalamūlotpādakāmaādikārmikā ahorātraṃ vyarthamanavasthitāḥ, tādṛgbhya āpattidoṣaḥ kathaṃ bhavet / yadi durvāsanābalād āpattirbhavet, evaṃ śīghram pratikuryāt /</w:t>
      </w:r>
    </w:p>
    <w:p>
      <w:pPr>
        <w:ind w:left="360"/>
      </w:pPr>
      <w:r>
        <w:rPr>
          <w:i/>
        </w:rPr>
        <w:t xml:space="preserve"/>
      </w:r>
    </w:p>
    <w:p>
      <w:pPr>
        <w:ind w:left="360"/>
      </w:pPr>
      <w:r>
        <w:rPr>
          <w:i/>
        </w:rPr>
        <w:t xml:space="preserve">evaṃ teṣāṃ ṣaḍyāmānām aṣṭādaśadhā vibhāge kṛte sati catuḥpañcāśatkṣaṇā bhaviṣyanti / bodhisattvā api uttamamadhyamā ('dhamāḥ) nava syuḥ / gurupadeśataḥ pratipattyupāyān jānīyāt /</w:t>
      </w:r>
    </w:p>
    <w:p>
      <w:pPr>
        <w:ind w:left="360"/>
      </w:pPr>
      <w:r>
        <w:rPr>
          <w:i/>
        </w:rPr>
        <w:t xml:space="preserve"/>
      </w:r>
    </w:p>
    <w:p>
      <w:pPr>
        <w:ind w:left="360"/>
      </w:pPr>
      <w:r>
        <w:rPr>
          <w:i/>
        </w:rPr>
        <w:t xml:space="preserve">śreṣṭhaiḥ samākhyātatamaṃ sumārga bodhiprabhādyaiḥ kalitaśca śiṣyaiḥ /</w:t>
      </w:r>
    </w:p>
    <w:p>
      <w:pPr>
        <w:ind w:left="360"/>
      </w:pPr>
      <w:r>
        <w:rPr>
          <w:i/>
        </w:rPr>
        <w:t xml:space="preserve">gattvā mahāyānakulābhijātaiḥ prāpyaṃ padaṃ tad dvipadendrakasya // 4 //</w:t>
      </w:r>
    </w:p>
    <w:p>
      <w:pPr>
        <w:ind w:left="360"/>
      </w:pPr>
      <w:r>
        <w:rPr>
          <w:i/>
        </w:rPr>
        <w:t xml:space="preserve"/>
      </w:r>
    </w:p>
    <w:p>
      <w:pPr>
        <w:ind w:left="360"/>
      </w:pPr>
      <w:r>
        <w:rPr>
          <w:i/>
        </w:rPr>
        <w:t xml:space="preserve">gururhi bhaṭṭārakabodhisattvaḥ bodhiprabhairbhikṣuvaraiḥ praṇunnaḥ /</w:t>
      </w:r>
    </w:p>
    <w:p>
      <w:pPr>
        <w:ind w:left="360"/>
      </w:pPr>
      <w:r>
        <w:rPr>
          <w:i/>
        </w:rPr>
        <w:t xml:space="preserve">anūditā śīlajayena bhikṣuṇā caren mahāyānapathānuyāyī // 5 //</w:t>
      </w:r>
    </w:p>
    <w:p>
      <w:pPr>
        <w:ind w:left="360"/>
      </w:pPr>
      <w:r>
        <w:rPr>
          <w:i/>
        </w:rPr>
        <w:t xml:space="preserve"/>
      </w:r>
    </w:p>
    <w:p>
      <w:pPr>
        <w:ind w:left="360"/>
      </w:pPr>
      <w:r>
        <w:rPr>
          <w:i/>
        </w:rPr>
        <w:t xml:space="preserve">'bodhisattvādikarmikamārgāvatāradeśanā' ācāryadīpaṅkaraśrījñānaviracitā samāptā //</w:t>
      </w:r>
    </w:p>
    <w:p>
      <w:pPr>
        <w:ind w:left="360"/>
      </w:pPr>
      <w:r>
        <w:rPr>
          <w:i/>
        </w:rPr>
        <w:t xml:space="preserve"/>
      </w:r>
    </w:p>
    <w:p>
      <w:pPr>
        <w:ind w:left="360"/>
      </w:pPr>
      <w:r>
        <w:rPr>
          <w:i/>
        </w:rPr>
        <w:t xml:space="preserve">tenaiva paṇḍitena lokacakṣuṣā ca jayaśīlena anūditā //</w:t>
      </w:r>
    </w:p>
    <w:p>
      <w:pPr>
        <w:ind w:left="360"/>
      </w:pPr>
      <w:r>
        <w:rPr>
          <w:color w:val="555555"/>
          <w:sz w:val="18"/>
        </w:rPr>
        <w:t xml:space="preserve">— Dīpaṃkaraśrījñāna [= Atīśa]: Bodhisattvādikarmikamārgāvatāradeśanā (Academic edition — see source file header)</w:t>
      </w:r>
    </w:p>
    <w:p/>
  </w:body>
</w:document>
</file>