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Kriyāsaṃgrahakārikā</w:t>
      </w:r>
    </w:p>
    <w:p>
      <w:r>
        <w:rPr>
          <w:color w:val="555555"/>
          <w:sz w:val="20"/>
        </w:rPr>
        <w:t xml:space="preserve">Exported from Holy-Writings.com on 2026-06-22 - 1 clipping</w:t>
      </w:r>
    </w:p>
    <w:p>
      <w:pPr>
        <w:ind w:left="360"/>
      </w:pPr>
      <w:r>
        <w:rPr>
          <w:i/>
        </w:rPr>
        <w:t xml:space="preserve">Source: GRETIL (gretil.sub.uni-goettingen.de) — Sanskrit academic edition. Title: Nāgārjuna: Kriyāsaṃgrahakārikā.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http://gretil.sub.uni-goettingen.de/gretil/corpustei/sa_nAgArjuna-kriyAsaMgrahakArikA.xml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Kriyāsaṃgrahakārikā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Kriyasamgrahakarika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kriyāsaṃgrahakārikā</w:t>
      </w:r>
    </w:p>
    <w:p>
      <w:pPr>
        <w:ind w:left="360"/>
      </w:pPr>
      <w:r>
        <w:rPr>
          <w:i/>
        </w:rPr>
        <w:t xml:space="preserve"/>
      </w:r>
    </w:p>
    <w:p>
      <w:pPr>
        <w:ind w:left="360"/>
      </w:pPr>
      <w:r>
        <w:rPr>
          <w:i/>
        </w:rPr>
        <w:t xml:space="preserve">parīkṣā guruśiṣyāṇāṃ guroradhyeṣaṇā tataḥ /</w:t>
      </w:r>
    </w:p>
    <w:p>
      <w:pPr>
        <w:ind w:left="360"/>
      </w:pPr>
      <w:r>
        <w:rPr>
          <w:i/>
        </w:rPr>
        <w:t xml:space="preserve">mantrasevāṃ guruḥ kuryāt tato bhūmeḥ parīkṣaṇam // 1 //</w:t>
      </w:r>
    </w:p>
    <w:p>
      <w:pPr>
        <w:ind w:left="360"/>
      </w:pPr>
      <w:r>
        <w:rPr>
          <w:i/>
        </w:rPr>
        <w:t xml:space="preserve"/>
      </w:r>
    </w:p>
    <w:p>
      <w:pPr>
        <w:ind w:left="360"/>
      </w:pPr>
      <w:r>
        <w:rPr>
          <w:i/>
        </w:rPr>
        <w:t xml:space="preserve">devatāyogayuktaḥ san mahīpūjāṃ vidhāya ca /</w:t>
      </w:r>
    </w:p>
    <w:p>
      <w:pPr>
        <w:ind w:left="360"/>
      </w:pPr>
      <w:r>
        <w:rPr>
          <w:i/>
        </w:rPr>
        <w:t xml:space="preserve">devatotthāpanaṃ kṛtvā śodhayenmedinīṃ tataḥ // 2 //</w:t>
      </w:r>
    </w:p>
    <w:p>
      <w:pPr>
        <w:ind w:left="360"/>
      </w:pPr>
      <w:r>
        <w:rPr>
          <w:i/>
        </w:rPr>
        <w:t xml:space="preserve"/>
      </w:r>
    </w:p>
    <w:p>
      <w:pPr>
        <w:ind w:left="360"/>
      </w:pPr>
      <w:r>
        <w:rPr>
          <w:i/>
        </w:rPr>
        <w:t xml:space="preserve">yavānāṃ ropaṇaṃ kṛtvā jāṅgulī cāpi pūjayet /</w:t>
      </w:r>
    </w:p>
    <w:p>
      <w:pPr>
        <w:ind w:left="360"/>
      </w:pPr>
      <w:r>
        <w:rPr>
          <w:i/>
        </w:rPr>
        <w:t xml:space="preserve">sūtraṃ saṃpātya yatnena vāstunāgaṃ parīkṣayet // 3 //</w:t>
      </w:r>
    </w:p>
    <w:p>
      <w:pPr>
        <w:ind w:left="360"/>
      </w:pPr>
      <w:r>
        <w:rPr>
          <w:i/>
        </w:rPr>
        <w:t xml:space="preserve"/>
      </w:r>
    </w:p>
    <w:p>
      <w:pPr>
        <w:ind w:left="360"/>
      </w:pPr>
      <w:r>
        <w:rPr>
          <w:i/>
        </w:rPr>
        <w:t xml:space="preserve">iṣṭakālakṣaṇaṃ samyag jñātvādigrahaṇaṃ tataḥ /</w:t>
      </w:r>
    </w:p>
    <w:p>
      <w:pPr>
        <w:ind w:left="360"/>
      </w:pPr>
      <w:r>
        <w:rPr>
          <w:i/>
        </w:rPr>
        <w:t xml:space="preserve">samyagāyavyayau jñātvā prāsādasya ca lakṣaṇam // 4 //</w:t>
      </w:r>
    </w:p>
    <w:p>
      <w:pPr>
        <w:ind w:left="360"/>
      </w:pPr>
      <w:r>
        <w:rPr>
          <w:i/>
        </w:rPr>
        <w:t xml:space="preserve"/>
      </w:r>
    </w:p>
    <w:p>
      <w:pPr>
        <w:ind w:left="360"/>
      </w:pPr>
      <w:r>
        <w:rPr>
          <w:i/>
        </w:rPr>
        <w:t xml:space="preserve">devadikpālavasudhāḥ sampūjya ca yathāvidhi /</w:t>
      </w:r>
    </w:p>
    <w:p>
      <w:pPr>
        <w:ind w:left="360"/>
      </w:pPr>
      <w:r>
        <w:rPr>
          <w:i/>
        </w:rPr>
        <w:t xml:space="preserve">ītikāropaṇaṃ kṛtvā homaṃ kuryāt pramohanam // 5 //</w:t>
      </w:r>
    </w:p>
    <w:p>
      <w:pPr>
        <w:ind w:left="360"/>
      </w:pPr>
      <w:r>
        <w:rPr>
          <w:i/>
        </w:rPr>
        <w:t xml:space="preserve"/>
      </w:r>
    </w:p>
    <w:p>
      <w:pPr>
        <w:ind w:left="360"/>
      </w:pPr>
      <w:r>
        <w:rPr>
          <w:i/>
        </w:rPr>
        <w:t xml:space="preserve">vanayātrā tato dvāraṃ samyagutthāpayetsudhīḥ /</w:t>
      </w:r>
    </w:p>
    <w:p>
      <w:pPr>
        <w:ind w:left="360"/>
      </w:pPr>
      <w:r>
        <w:rPr>
          <w:i/>
        </w:rPr>
        <w:t xml:space="preserve">saṃsthāpya ca śirodāru juhuyādamṛtānalam // 6 //</w:t>
      </w:r>
    </w:p>
    <w:p>
      <w:pPr>
        <w:ind w:left="360"/>
      </w:pPr>
      <w:r>
        <w:rPr>
          <w:i/>
        </w:rPr>
        <w:t xml:space="preserve"/>
      </w:r>
    </w:p>
    <w:p>
      <w:pPr>
        <w:ind w:left="360"/>
      </w:pPr>
      <w:r>
        <w:rPr>
          <w:i/>
        </w:rPr>
        <w:t xml:space="preserve">vajrācāryapraveśo 'smin samādhitrayabhāvanā /</w:t>
      </w:r>
    </w:p>
    <w:p>
      <w:pPr>
        <w:ind w:left="360"/>
      </w:pPr>
      <w:r>
        <w:rPr>
          <w:i/>
        </w:rPr>
        <w:t xml:space="preserve">parikramārthasūtrāṇāṃ pātanaṃ rajasāmapi // 7 //</w:t>
      </w:r>
    </w:p>
    <w:p>
      <w:pPr>
        <w:ind w:left="360"/>
      </w:pPr>
      <w:r>
        <w:rPr>
          <w:i/>
        </w:rPr>
        <w:t xml:space="preserve"/>
      </w:r>
    </w:p>
    <w:p>
      <w:pPr>
        <w:ind w:left="360"/>
      </w:pPr>
      <w:r>
        <w:rPr>
          <w:i/>
        </w:rPr>
        <w:t xml:space="preserve">agnikriyāvidhānaṃ ca piṇḍikāsthāpanaṃ tataḥ /</w:t>
      </w:r>
    </w:p>
    <w:p>
      <w:pPr>
        <w:ind w:left="360"/>
      </w:pPr>
      <w:r>
        <w:rPr>
          <w:i/>
        </w:rPr>
        <w:t xml:space="preserve">savyakṣaṇena niṣpādya pratimāṃ sthāpayettataḥ // 8 //</w:t>
      </w:r>
    </w:p>
    <w:p>
      <w:pPr>
        <w:ind w:left="360"/>
      </w:pPr>
      <w:r>
        <w:rPr>
          <w:i/>
        </w:rPr>
        <w:t xml:space="preserve"/>
      </w:r>
    </w:p>
    <w:p>
      <w:pPr>
        <w:ind w:left="360"/>
      </w:pPr>
      <w:r>
        <w:rPr>
          <w:i/>
        </w:rPr>
        <w:t xml:space="preserve">citrakarma valiḥ piṇḍī gaṇḍikālakṣaṇaṃ tataḥ /</w:t>
      </w:r>
    </w:p>
    <w:p>
      <w:pPr>
        <w:ind w:left="360"/>
      </w:pPr>
      <w:r>
        <w:rPr>
          <w:i/>
        </w:rPr>
        <w:t xml:space="preserve">eteṣāṃ ca pratiṣṭhānaṃ pravrajyāgrahaṇaṃ tathā // 9 //</w:t>
      </w:r>
    </w:p>
    <w:p>
      <w:pPr>
        <w:ind w:left="360"/>
      </w:pPr>
      <w:r>
        <w:rPr>
          <w:i/>
        </w:rPr>
        <w:t xml:space="preserve"/>
      </w:r>
    </w:p>
    <w:p>
      <w:pPr>
        <w:ind w:left="360"/>
      </w:pPr>
      <w:r>
        <w:rPr>
          <w:i/>
        </w:rPr>
        <w:t xml:space="preserve">lakṣaṇaṃ dharmadhātūnāṃ dhvajānāmavaropaṇam /</w:t>
      </w:r>
    </w:p>
    <w:p>
      <w:pPr>
        <w:ind w:left="360"/>
      </w:pPr>
      <w:r>
        <w:rPr>
          <w:i/>
        </w:rPr>
        <w:t xml:space="preserve">jīrṇoddhāropasaṃhārau pūjayed gaṇamaṇḍalam // 10 //</w:t>
      </w:r>
    </w:p>
    <w:p>
      <w:pPr>
        <w:ind w:left="360"/>
      </w:pPr>
      <w:r>
        <w:rPr>
          <w:i/>
        </w:rPr>
        <w:t xml:space="preserve"/>
      </w:r>
    </w:p>
    <w:p>
      <w:pPr>
        <w:ind w:left="360"/>
      </w:pPr>
      <w:r>
        <w:rPr>
          <w:i/>
        </w:rPr>
        <w:t xml:space="preserve">/ kriyāsaṃgrahakārikā samāptā //</w:t>
      </w:r>
    </w:p>
    <w:p>
      <w:pPr>
        <w:ind w:left="360"/>
      </w:pPr>
      <w:r>
        <w:rPr>
          <w:i/>
        </w:rPr>
        <w:t xml:space="preserve"/>
      </w:r>
    </w:p>
    <w:p>
      <w:pPr>
        <w:ind w:left="360"/>
      </w:pPr>
      <w:r>
        <w:rPr>
          <w:i/>
        </w:rPr>
        <w:t xml:space="preserve">/ kṛtiriyaṃ nāgārjunapādānām //</w:t>
      </w:r>
    </w:p>
    <w:p>
      <w:pPr>
        <w:ind w:left="360"/>
      </w:pPr>
      <w:r>
        <w:rPr>
          <w:color w:val="555555"/>
          <w:sz w:val="18"/>
        </w:rPr>
        <w:t xml:space="preserve">— Nāgārjuna: Kriyāsaṃgrahakārikā (Academic edition — see source file header)</w:t>
      </w:r>
    </w:p>
    <w:p/>
  </w:body>
</w:document>
</file>