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Vidyāsthānopamasūtra</w:t>
      </w:r>
    </w:p>
    <w:p>
      <w:r>
        <w:rPr>
          <w:color w:val="555555"/>
          <w:sz w:val="20"/>
        </w:rPr>
        <w:t xml:space="preserve">Exported from Holy-Writings.com on 2026-06-20 - 1 clipping</w:t>
      </w:r>
    </w:p>
    <w:p>
      <w:pPr>
        <w:ind w:left="360"/>
      </w:pPr>
      <w:r>
        <w:rPr>
          <w:i/>
        </w:rPr>
        <w:t xml:space="preserve">Source: GRETIL (gretil.sub.uni-goettingen.de) — Sanskrit academic edition. Title: Vidyāsthānopamasūtra.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http://gretil.sub.uni-goettingen.de/gretil/corpustei/sa_vidyAsthAnopamasUtra.xml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"Kleine Brāhmī-Schriftrolle". In: Nachrichten der Akademie der Wissenschaften in Göttingen 1959, pp. 3-7 [reprint in: E. Waldschmidt. Von Ceylon bis Turfan, Schriften zur Geschichte, Literatur, Religion und Kunst des indischen Kulturraumes (Festgabe zum 70. Geburtstag). Göttingen 1967, pp. 373-378].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Vidyāsthānopamasūtra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vsths_tu.htm.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Vidyasthanopamasutra</w:t>
      </w:r>
    </w:p>
    <w:p>
      <w:pPr>
        <w:ind w:left="360"/>
      </w:pPr>
      <w:r>
        <w:rPr>
          <w:i/>
        </w:rPr>
        <w:t xml:space="preserve">Based on the ed. by E. Waldschmidt: "Kleine Brāhmī-Schriftrolle". In: Nachrichten der Akademie der Wissenschaften in Göttingen 1959, pp. 3-7</w:t>
      </w:r>
    </w:p>
    <w:p>
      <w:pPr>
        <w:ind w:left="360"/>
      </w:pPr>
      <w:r>
        <w:rPr>
          <w:i/>
        </w:rPr>
        <w:t xml:space="preserve">[reprint in: E. Waldschmidt. Von Ceylon bis Turfan, Schriften zur Geschichte, Literatur, Religion und Kunst des indischen Kulturraumes (Festgabe zum 70. Geburtstag). Göttingen 1967, pp. 373-378].</w:t>
      </w:r>
    </w:p>
    <w:p>
      <w:pPr>
        <w:ind w:left="360"/>
      </w:pPr>
      <w:r>
        <w:rPr>
          <w:i/>
        </w:rPr>
        <w:t xml:space="preserve">Input by Klaus Wille</w:t>
      </w:r>
    </w:p>
    <w:p>
      <w:pPr>
        <w:ind w:left="360"/>
      </w:pPr>
      <w:r>
        <w:rPr>
          <w:i/>
        </w:rPr>
        <w:t xml:space="preserve">[GRETIL-Version: 2018-08-17]</w:t>
      </w:r>
    </w:p>
    <w:p>
      <w:pPr>
        <w:ind w:left="360"/>
      </w:pPr>
      <w:r>
        <w:rPr>
          <w:i/>
        </w:rPr>
        <w:t xml:space="preserve">MARKUP</w:t>
      </w:r>
    </w:p>
    <w:p>
      <w:pPr>
        <w:ind w:left="360"/>
      </w:pPr>
      <w:r>
        <w:rPr>
          <w:i/>
        </w:rPr>
        <w:t xml:space="preserve">restored passagesremarks( ) = restored akṣara(s)</w:t>
      </w:r>
    </w:p>
    <w:p>
      <w:pPr>
        <w:ind w:left="360"/>
      </w:pPr>
      <w:r>
        <w:rPr>
          <w:i/>
        </w:rPr>
        <w:t xml:space="preserve">[ ] = damaged akṣara(s)</w:t>
      </w:r>
    </w:p>
    <w:p>
      <w:pPr>
        <w:ind w:left="360"/>
      </w:pPr>
      <w:r>
        <w:rPr>
          <w:i/>
        </w:rPr>
        <w:t xml:space="preserve">+ = lost akṣara</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á = interpunctuation mark</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vidyāsthānopamasūtra</w:t>
      </w:r>
    </w:p>
    <w:p>
      <w:pPr>
        <w:ind w:left="360"/>
      </w:pPr>
      <w:r>
        <w:rPr>
          <w:i/>
        </w:rPr>
        <w:t xml:space="preserve"/>
      </w:r>
    </w:p>
    <w:p>
      <w:pPr>
        <w:ind w:left="360"/>
      </w:pPr>
      <w:r>
        <w:rPr>
          <w:i/>
        </w:rPr>
        <w:t xml:space="preserve">1 evaṃ mayā śrutam / ekasmiṃ samaye bhagavāṃ śrāvastyāṃ viharati sma jetavane anāthapiṇḍadārāme /</w:t>
      </w:r>
    </w:p>
    <w:p>
      <w:pPr>
        <w:ind w:left="360"/>
      </w:pPr>
      <w:r>
        <w:rPr>
          <w:i/>
        </w:rPr>
        <w:t xml:space="preserve"/>
      </w:r>
    </w:p>
    <w:p>
      <w:pPr>
        <w:ind w:left="360"/>
      </w:pPr>
      <w:r>
        <w:rPr>
          <w:i/>
        </w:rPr>
        <w:t xml:space="preserve">2 tatra bhagavāṃ bhikṣūn āmaṃtrayate sma /</w:t>
      </w:r>
    </w:p>
    <w:p>
      <w:pPr>
        <w:ind w:left="360"/>
      </w:pPr>
      <w:r>
        <w:rPr>
          <w:i/>
        </w:rPr>
        <w:t xml:space="preserve"/>
      </w:r>
    </w:p>
    <w:p>
      <w:pPr>
        <w:ind w:left="360"/>
      </w:pPr>
      <w:r>
        <w:rPr>
          <w:i/>
        </w:rPr>
        <w:t xml:space="preserve">3 utpādād vā bhikṣavaḥ tathāgatānām anutpādād vā saṃvartate ca loko vivartate ca / different beginning for paragraphs 1-3 in or.15009/83v; ed. in: the british library sanskrit fragments, vol. ii, ed. s. karashima and k. wille, tokyo 2009 (buddhist manuscripts from central asia), pp. 153f.: 1 /// .. ye bhagavāṃ śrāvastyāṃ viharati sma je[tava]ne a .. .. + + ///</w:t>
      </w:r>
    </w:p>
    <w:p>
      <w:pPr>
        <w:ind w:left="360"/>
      </w:pPr>
      <w:r>
        <w:rPr>
          <w:i/>
        </w:rPr>
        <w:t xml:space="preserve"/>
      </w:r>
    </w:p>
    <w:p>
      <w:pPr>
        <w:ind w:left="360"/>
      </w:pPr>
      <w:r>
        <w:rPr>
          <w:i/>
        </w:rPr>
        <w:t xml:space="preserve">2 /// .. .y. dau kalyāṇaṃ madhye kalyāṇaṃ pa[rya]vasāne kaly[āṇaṃ] + ///</w:t>
      </w:r>
    </w:p>
    <w:p>
      <w:pPr>
        <w:ind w:left="360"/>
      </w:pPr>
      <w:r>
        <w:rPr>
          <w:i/>
        </w:rPr>
        <w:t xml:space="preserve"/>
      </w:r>
    </w:p>
    <w:p>
      <w:pPr>
        <w:ind w:left="360"/>
      </w:pPr>
      <w:r>
        <w:rPr>
          <w:i/>
        </w:rPr>
        <w:t xml:space="preserve">3 /// + ṣyāmi yad uta vidya[sthā]nopamaṃ nāma dharmaparyāyas tac chṛnu[t]. [s]. ///</w:t>
      </w:r>
    </w:p>
    <w:p>
      <w:pPr>
        <w:ind w:left="360"/>
      </w:pPr>
      <w:r>
        <w:rPr>
          <w:i/>
        </w:rPr>
        <w:t xml:space="preserve"/>
      </w:r>
    </w:p>
    <w:p>
      <w:pPr>
        <w:ind w:left="360"/>
      </w:pPr>
      <w:r>
        <w:rPr>
          <w:i/>
        </w:rPr>
        <w:t xml:space="preserve">4 /// dharmaparyāya katama utpādād vā tathāgatāṇām a .. ///</w:t>
      </w:r>
    </w:p>
    <w:p>
      <w:pPr>
        <w:ind w:left="360"/>
      </w:pPr>
      <w:r>
        <w:rPr>
          <w:i/>
        </w:rPr>
        <w:t xml:space="preserve"/>
      </w:r>
    </w:p>
    <w:p>
      <w:pPr>
        <w:ind w:left="360"/>
      </w:pPr>
      <w:r>
        <w:rPr>
          <w:i/>
        </w:rPr>
        <w:t xml:space="preserve">for this wording cf. daśottarasūtra e.a-c</w:t>
      </w:r>
    </w:p>
    <w:p>
      <w:pPr>
        <w:ind w:left="360"/>
      </w:pPr>
      <w:r>
        <w:rPr>
          <w:i/>
        </w:rPr>
        <w:t xml:space="preserve"/>
      </w:r>
    </w:p>
    <w:p>
      <w:pPr>
        <w:ind w:left="360"/>
      </w:pPr>
      <w:r>
        <w:rPr>
          <w:i/>
        </w:rPr>
        <w:t xml:space="preserve">4 saṃvartamāne loke yadbhūyasā satvā ābhasvare devanikāye upapadyante /</w:t>
      </w:r>
    </w:p>
    <w:p>
      <w:pPr>
        <w:ind w:left="360"/>
      </w:pPr>
      <w:r>
        <w:rPr>
          <w:i/>
        </w:rPr>
        <w:t xml:space="preserve"/>
      </w:r>
    </w:p>
    <w:p>
      <w:pPr>
        <w:ind w:left="360"/>
      </w:pPr>
      <w:r>
        <w:rPr>
          <w:i/>
        </w:rPr>
        <w:t xml:space="preserve">5 te tatra bhavanti rūpiṇo manomayā avikalā ahīnendriyāḥ sarvāṅgapratyaṅgopetāḥ śubhā varṇasthāyinaḥ prītibhakṣāḥ prītyāhārāḥ svayaṃprabhā vaihāyasagāmino dīrghāyuṣo dīrgham adhvānaṃ tiṣṭhaṃti /</w:t>
      </w:r>
    </w:p>
    <w:p>
      <w:pPr>
        <w:ind w:left="360"/>
      </w:pPr>
      <w:r>
        <w:rPr>
          <w:i/>
        </w:rPr>
        <w:t xml:space="preserve"/>
      </w:r>
    </w:p>
    <w:p>
      <w:pPr>
        <w:ind w:left="360"/>
      </w:pPr>
      <w:r>
        <w:rPr>
          <w:i/>
        </w:rPr>
        <w:t xml:space="preserve">6 vivartamāne loke pṛthak chilpasthānakarmasthānāni prajñāyante /</w:t>
      </w:r>
    </w:p>
    <w:p>
      <w:pPr>
        <w:ind w:left="360"/>
      </w:pPr>
      <w:r>
        <w:rPr>
          <w:i/>
        </w:rPr>
        <w:t xml:space="preserve"/>
      </w:r>
    </w:p>
    <w:p>
      <w:pPr>
        <w:ind w:left="360"/>
      </w:pPr>
      <w:r>
        <w:rPr>
          <w:i/>
        </w:rPr>
        <w:t xml:space="preserve">7 tadyathā</w:t>
      </w:r>
    </w:p>
    <w:p>
      <w:pPr>
        <w:ind w:left="360"/>
      </w:pPr>
      <w:r>
        <w:rPr>
          <w:i/>
        </w:rPr>
        <w:t xml:space="preserve">mantrā japā auṣadhayo māyākarma cikitsitam /</w:t>
      </w:r>
    </w:p>
    <w:p>
      <w:pPr>
        <w:ind w:left="360"/>
      </w:pPr>
      <w:r>
        <w:rPr>
          <w:i/>
        </w:rPr>
        <w:t xml:space="preserve">divyaṃ ca cakṣu ṛddhiś ca yathocitaṃ jñānadarśanam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mārgan tu na prajānaṃti duḥkhopaśamagāminam / unmārge na vihanyantaś caranti amarā yathā / anissaraṇadarśinaḥ //</w:t>
      </w:r>
    </w:p>
    <w:p>
      <w:pPr>
        <w:ind w:left="360"/>
      </w:pPr>
      <w:r>
        <w:rPr>
          <w:i/>
        </w:rPr>
        <w:t xml:space="preserve"/>
      </w:r>
    </w:p>
    <w:p>
      <w:pPr>
        <w:ind w:left="360"/>
      </w:pPr>
      <w:r>
        <w:rPr>
          <w:i/>
        </w:rPr>
        <w:t xml:space="preserve">c: read unmārgena, s.e. for unmārgeṇa</w:t>
      </w:r>
    </w:p>
    <w:p>
      <w:pPr>
        <w:ind w:left="360"/>
      </w:pPr>
      <w:r>
        <w:rPr>
          <w:i/>
        </w:rPr>
        <w:t xml:space="preserve"/>
      </w:r>
    </w:p>
    <w:p>
      <w:pPr>
        <w:ind w:left="360"/>
      </w:pPr>
      <w:r>
        <w:rPr>
          <w:i/>
        </w:rPr>
        <w:t xml:space="preserve">9 yasmiṃs tu samaye tathāgatā arhantaḥ samyaksaṃbuddhā loke utpadyante yāni ca laukikāni pṛthak chilpasthānakarmasthānāni yac ca lokottaraṃ tat sarvam abhijñāya</w:t>
      </w:r>
    </w:p>
    <w:p>
      <w:pPr>
        <w:ind w:left="360"/>
      </w:pPr>
      <w:r>
        <w:rPr>
          <w:i/>
        </w:rPr>
        <w:t xml:space="preserve"/>
      </w:r>
    </w:p>
    <w:p>
      <w:pPr>
        <w:ind w:left="360"/>
      </w:pPr>
      <w:r>
        <w:rPr>
          <w:i/>
        </w:rPr>
        <w:t xml:space="preserve">yac chreṣṭhaṃ sarvavidyānāṃ tad deśayaṃti tathāgatāḥ /</w:t>
      </w:r>
    </w:p>
    <w:p>
      <w:pPr>
        <w:ind w:left="360"/>
      </w:pPr>
      <w:r>
        <w:rPr>
          <w:i/>
        </w:rPr>
        <w:t xml:space="preserve"/>
      </w:r>
    </w:p>
    <w:p>
      <w:pPr>
        <w:ind w:left="360"/>
      </w:pPr>
      <w:r>
        <w:rPr>
          <w:i/>
        </w:rPr>
        <w:t xml:space="preserve">10 yad uta idaṃ duḥkham āryasatyaṃ ayaṃ duḥkhanirodhagāminī pratipad āryasatyam iti /</w:t>
      </w:r>
    </w:p>
    <w:p>
      <w:pPr>
        <w:ind w:left="360"/>
      </w:pPr>
      <w:r>
        <w:rPr>
          <w:i/>
        </w:rPr>
        <w:t xml:space="preserve">cf. pelliot sanskrit bleu 375rw: /// (ārya)satyaṃ ayaṃ duḥkha[s](amuday). ///</w:t>
      </w:r>
    </w:p>
    <w:p>
      <w:pPr>
        <w:ind w:left="360"/>
      </w:pPr>
      <w:r>
        <w:rPr>
          <w:i/>
        </w:rPr>
        <w:t xml:space="preserve">11 tac chreṣṭhaṃ sarvavidyānāṃ yad deśayaṃti tathāgatāḥ / sarvam eke prajānaṃti śramaṇabrāhmaṇāḥ pṛthak /</w:t>
      </w:r>
    </w:p>
    <w:p>
      <w:pPr>
        <w:ind w:left="360"/>
      </w:pPr>
      <w:r>
        <w:rPr>
          <w:i/>
        </w:rPr>
        <w:t xml:space="preserve"/>
      </w:r>
    </w:p>
    <w:p>
      <w:pPr>
        <w:ind w:left="360"/>
      </w:pPr>
      <w:r>
        <w:rPr>
          <w:i/>
        </w:rPr>
        <w:t xml:space="preserve">12 mantrā japā auṣadhayo māyākarma cikitsitaṃ / divyaṃ ca cakṣu ṛddhiś ca uditaṃ jñānadarśanam / d: cf. pelliot sanskrit bleu 375ry: /// ṛddhiś ca uditaṃ jñānada ///</w:t>
      </w:r>
    </w:p>
    <w:p>
      <w:pPr>
        <w:ind w:left="360"/>
      </w:pPr>
      <w:r>
        <w:rPr>
          <w:i/>
        </w:rPr>
        <w:t xml:space="preserve"/>
      </w:r>
    </w:p>
    <w:p>
      <w:pPr>
        <w:ind w:left="360"/>
      </w:pPr>
      <w:r>
        <w:rPr>
          <w:i/>
        </w:rPr>
        <w:t xml:space="preserve">13 mārgaṃ tu na prajānaṃti duḥkhopaśamagāminam / te mārgam aprajānanto duḥkhopaśamagāminam / unmārge na vihanyantaś caranti amarā yathā / anissaraṇadarśinaḥ //</w:t>
      </w:r>
    </w:p>
    <w:p>
      <w:pPr>
        <w:ind w:left="360"/>
      </w:pPr>
      <w:r>
        <w:rPr>
          <w:i/>
        </w:rPr>
        <w:t xml:space="preserve"/>
      </w:r>
    </w:p>
    <w:p>
      <w:pPr>
        <w:ind w:left="360"/>
      </w:pPr>
      <w:r>
        <w:rPr>
          <w:i/>
        </w:rPr>
        <w:t xml:space="preserve">e: cf. pelliot sanskrit bleu 375rz: /// .. vihanyaś caranti amarā ///; read unmārgeṇa</w:t>
      </w:r>
    </w:p>
    <w:p>
      <w:pPr>
        <w:ind w:left="360"/>
      </w:pPr>
      <w:r>
        <w:rPr>
          <w:i/>
        </w:rPr>
        <w:t xml:space="preserve"/>
      </w:r>
    </w:p>
    <w:p>
      <w:pPr>
        <w:ind w:left="360"/>
      </w:pPr>
      <w:r>
        <w:rPr>
          <w:i/>
        </w:rPr>
        <w:t xml:space="preserve">14 yadā tu loke saṃbuddhā utpadyante karuṇikāḥ / prakāśayaṃti saddharmaṃ sarvaduḥkhavinodanam //</w:t>
      </w:r>
    </w:p>
    <w:p>
      <w:pPr>
        <w:ind w:left="360"/>
      </w:pPr>
      <w:r>
        <w:rPr>
          <w:i/>
        </w:rPr>
        <w:t xml:space="preserve"/>
      </w:r>
    </w:p>
    <w:p>
      <w:pPr>
        <w:ind w:left="360"/>
      </w:pPr>
      <w:r>
        <w:rPr>
          <w:i/>
        </w:rPr>
        <w:t xml:space="preserve">bc: cf. pelliot sanskrit bleu 375v1: /// + [g]ā á prakāśayaṃti ye [dh](armaṃ) ///; cf. also next paragraph</w:t>
      </w:r>
    </w:p>
    <w:p>
      <w:pPr>
        <w:ind w:left="360"/>
      </w:pPr>
      <w:r>
        <w:rPr>
          <w:i/>
        </w:rPr>
        <w:t xml:space="preserve"/>
      </w:r>
    </w:p>
    <w:p>
      <w:pPr>
        <w:ind w:left="360"/>
      </w:pPr>
      <w:r>
        <w:rPr>
          <w:i/>
        </w:rPr>
        <w:t xml:space="preserve">15 duḥkhaṃ duḥkhasamutpādaṃ duḥkhasya samatikramaṃ / āryaṃ cāṣṭāṅgikaṃ mārgaṃ kṣemaṃ nirvāṇagāminam //</w:t>
      </w:r>
    </w:p>
    <w:p>
      <w:pPr>
        <w:ind w:left="360"/>
      </w:pPr>
      <w:r>
        <w:rPr>
          <w:i/>
        </w:rPr>
        <w:t xml:space="preserve"/>
      </w:r>
    </w:p>
    <w:p>
      <w:pPr>
        <w:ind w:left="360"/>
      </w:pPr>
      <w:r>
        <w:rPr>
          <w:i/>
        </w:rPr>
        <w:t xml:space="preserve">for the two verses in paragraph 14 and 15 cf. suvarṇavarṇāvadāna [57]; for the actual input cf. thesaurus literaturae buddhicae (tlb): https://www2.hf.uio.no/polyglotta/index.php?page=library&amp;bid=2):</w:t>
      </w:r>
    </w:p>
    <w:p>
      <w:pPr>
        <w:ind w:left="360"/>
      </w:pPr>
      <w:r>
        <w:rPr>
          <w:i/>
        </w:rPr>
        <w:t xml:space="preserve">kadācit karhicit loke utpadyante tathāgatāḥ /</w:t>
      </w:r>
    </w:p>
    <w:p>
      <w:pPr>
        <w:ind w:left="360"/>
      </w:pPr>
      <w:r>
        <w:rPr>
          <w:i/>
        </w:rPr>
        <w:t xml:space="preserve">śāstāro naradevānāñ cakṣuṣmanto raṇātigāḥ // 1 //</w:t>
      </w:r>
    </w:p>
    <w:p>
      <w:pPr>
        <w:ind w:left="360"/>
      </w:pPr>
      <w:r>
        <w:rPr>
          <w:i/>
        </w:rPr>
        <w:t xml:space="preserve"/>
      </w:r>
    </w:p>
    <w:p>
      <w:pPr>
        <w:ind w:left="360"/>
      </w:pPr>
      <w:r>
        <w:rPr>
          <w:i/>
        </w:rPr>
        <w:t xml:space="preserve">prakāśayanti ye dharmaṃ sarvaduḥkhavinodanaṃ /</w:t>
      </w:r>
    </w:p>
    <w:p>
      <w:pPr>
        <w:ind w:left="360"/>
      </w:pPr>
      <w:r>
        <w:rPr>
          <w:i/>
        </w:rPr>
        <w:t xml:space="preserve">duḥkhaṃ duḥkhasamutpādaṃ duḥkhasya samatikramaṃ //</w:t>
      </w:r>
    </w:p>
    <w:p>
      <w:pPr>
        <w:ind w:left="360"/>
      </w:pPr>
      <w:r>
        <w:rPr>
          <w:i/>
        </w:rPr>
        <w:t xml:space="preserve"/>
      </w:r>
    </w:p>
    <w:p>
      <w:pPr>
        <w:ind w:left="360"/>
      </w:pPr>
      <w:r>
        <w:rPr>
          <w:i/>
        </w:rPr>
        <w:t xml:space="preserve">āryāṣṭāṅgikaṃ mārgaṃ kṣemaṃ nirvāṇagāminaṃ // 2//</w:t>
      </w:r>
    </w:p>
    <w:p>
      <w:pPr>
        <w:ind w:left="360"/>
      </w:pPr>
      <w:r>
        <w:rPr>
          <w:i/>
        </w:rPr>
        <w:t xml:space="preserve"/>
      </w:r>
    </w:p>
    <w:p>
      <w:pPr>
        <w:ind w:left="360"/>
      </w:pPr>
      <w:r>
        <w:rPr>
          <w:i/>
        </w:rPr>
        <w:t xml:space="preserve">16</w:t>
      </w:r>
    </w:p>
    <w:p>
      <w:pPr>
        <w:ind w:left="360"/>
      </w:pPr>
      <w:r>
        <w:rPr>
          <w:i/>
        </w:rPr>
        <w:t xml:space="preserve">tasmiṃ dharme deśyamāne te sarvaduḥkhavinodane /</w:t>
      </w:r>
    </w:p>
    <w:p>
      <w:pPr>
        <w:ind w:left="360"/>
      </w:pPr>
      <w:r>
        <w:rPr>
          <w:i/>
        </w:rPr>
        <w:t xml:space="preserve">jñānena hatvā ajñānaṃ nāgacchanti punarbhavam //</w:t>
      </w:r>
    </w:p>
    <w:p>
      <w:pPr>
        <w:ind w:left="360"/>
      </w:pPr>
      <w:r>
        <w:rPr>
          <w:i/>
        </w:rPr>
        <w:t xml:space="preserve"/>
      </w:r>
    </w:p>
    <w:p>
      <w:pPr>
        <w:ind w:left="360"/>
      </w:pPr>
      <w:r>
        <w:rPr>
          <w:i/>
        </w:rPr>
        <w:t xml:space="preserve">17 bhagavāṃ āptamanasas te bhikṣavo bhagavato bhāṣitam abhyanandam //</w:t>
      </w:r>
    </w:p>
    <w:p>
      <w:pPr>
        <w:ind w:left="360"/>
      </w:pPr>
      <w:r>
        <w:rPr>
          <w:i/>
        </w:rPr>
        <w:t xml:space="preserve"/>
      </w:r>
    </w:p>
    <w:p>
      <w:pPr>
        <w:ind w:left="360"/>
      </w:pPr>
      <w:r>
        <w:rPr>
          <w:i/>
        </w:rPr>
        <w:t xml:space="preserve">18 vidyāsthānopamasūtraṃ samāptaḥ /</w:t>
      </w:r>
    </w:p>
    <w:p>
      <w:pPr>
        <w:ind w:left="360"/>
      </w:pPr>
      <w:r>
        <w:rPr>
          <w:i/>
        </w:rPr>
        <w:t xml:space="preserve"/>
      </w:r>
    </w:p>
    <w:p>
      <w:pPr>
        <w:ind w:left="360"/>
      </w:pPr>
      <w:r>
        <w:rPr>
          <w:i/>
        </w:rPr>
        <w:t xml:space="preserve">19 rakṣaṃ bhavatu / kutkāttuṃsasya svāhā //</w:t>
      </w:r>
    </w:p>
    <w:p>
      <w:pPr>
        <w:ind w:left="360"/>
      </w:pPr>
      <w:r>
        <w:rPr>
          <w:color w:val="555555"/>
          <w:sz w:val="18"/>
        </w:rPr>
        <w:t xml:space="preserve">— Vidyāsthānopamasūtra (Academic edition — see source file header)</w:t>
      </w:r>
    </w:p>
    <w:p/>
  </w:body>
</w:document>
</file>