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Prince of Koṭiliṅgapura: Hetvābhāsadaśaka</w:t>
      </w:r>
    </w:p>
    <w:p>
      <w:r>
        <w:rPr>
          <w:color w:val="555555"/>
          <w:sz w:val="20"/>
        </w:rPr>
        <w:t xml:space="preserve">Exported from Holy-Writings.com on 2026-06-22 - 1 clipping</w:t>
      </w:r>
    </w:p>
    <w:p>
      <w:pPr>
        <w:ind w:left="360"/>
      </w:pPr>
      <w:r>
        <w:rPr>
          <w:i/>
        </w:rPr>
        <w:t xml:space="preserve">Source: GRETIL (gretil.sub.uni-goettingen.de) — Sanskrit academic edition. Title: Prince of Koṭiliṅgapura: Hetvābhāsadaśaka.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http://gretil.sub.uni-goettingen.de/gretil/corpustei/sa_hetvAbhAsadazaka.xml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Venkata Raghavan</w:t>
      </w:r>
    </w:p>
    <w:p>
      <w:pPr>
        <w:ind w:left="360"/>
      </w:pPr>
      <w:r>
        <w:rPr>
          <w:i/>
        </w:rPr>
        <w:t xml:space="preserve">## Contribution: Venkata Raghavan</w:t>
      </w:r>
    </w:p>
    <w:p>
      <w:pPr>
        <w:ind w:left="360"/>
      </w:pPr>
      <w:r>
        <w:rPr>
          <w:i/>
        </w:rPr>
        <w:t xml:space="preserve">## Date of this version: 2020-01-06</w:t>
      </w:r>
    </w:p>
    <w:p>
      <w:pPr>
        <w:ind w:left="360"/>
      </w:pPr>
      <w:r>
        <w:rPr>
          <w:i/>
        </w:rPr>
        <w:t xml:space="preserve"/>
      </w:r>
    </w:p>
    <w:p>
      <w:pPr>
        <w:ind w:left="360"/>
      </w:pPr>
      <w:r>
        <w:rPr>
          <w:i/>
        </w:rPr>
        <w:t xml:space="preserve">## Source:</w:t>
      </w:r>
    </w:p>
    <w:p>
      <w:pPr>
        <w:ind w:left="360"/>
      </w:pPr>
      <w:r>
        <w:rPr>
          <w:i/>
        </w:rPr>
        <w:t xml:space="preserve">   - V. Varadachari: »Hetvābhāsa-daśakam by a Prince of Koṭiliṅgapura.« In: Rasiklal C. Parikh (ed.) et al.: Acharya Dhruva Smaraka Grantha. Ahmedabad 1946, pp. 213-221.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Hetvābhāsadaśaka = hetvād,</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tvaṃ ruṣṭā mayi cen namāmi bhavatīṃ neyaṃ tvayā namyatāṃ namyatvaṃ tvayi bhāti pārthivatayā manye mahārājavat /</w:t>
      </w:r>
    </w:p>
    <w:p>
      <w:pPr>
        <w:ind w:left="360"/>
      </w:pPr>
      <w:r>
        <w:rPr>
          <w:i/>
        </w:rPr>
        <w:t xml:space="preserve">kumbhādiṣv ativartanāt tvaduditaṃ sādhāraṇaṃ sādhanaṃ vāgvādeṣv iti nirjito dayitayā rāmaḥ sukhaṃ rātu vaḥ // hetvād_1</w:t>
      </w:r>
    </w:p>
    <w:p>
      <w:pPr>
        <w:ind w:left="360"/>
      </w:pPr>
      <w:r>
        <w:rPr>
          <w:i/>
        </w:rPr>
        <w:t xml:space="preserve"/>
      </w:r>
    </w:p>
    <w:p>
      <w:pPr>
        <w:ind w:left="360"/>
      </w:pPr>
      <w:r>
        <w:rPr>
          <w:i/>
        </w:rPr>
        <w:t xml:space="preserve">kṛṣṇaḥ puṣṇātu saukhyaṃ sumukhi sumukhatāṃ yāhi yāhi priyāṃ tām anyāsaktaṃ kuto māṃ kalaṣasi dayite kevalaṃ tvatsvabhāvāt /</w:t>
      </w:r>
    </w:p>
    <w:p>
      <w:pPr>
        <w:ind w:left="360"/>
      </w:pPr>
      <w:r>
        <w:rPr>
          <w:i/>
        </w:rPr>
        <w:t xml:space="preserve">yady evaṃ mugdhatā te karaṇam idam asādhāraṇaṃ pakṣamātre vṛttatvād ity akasmāt praṇayakalahitāṃ rādhikāṃ sāntvayan vaḥ // hetvād_2</w:t>
      </w:r>
    </w:p>
    <w:p>
      <w:pPr>
        <w:ind w:left="360"/>
      </w:pPr>
      <w:r>
        <w:rPr>
          <w:i/>
        </w:rPr>
        <w:t xml:space="preserve"/>
      </w:r>
    </w:p>
    <w:p>
      <w:pPr>
        <w:ind w:left="360"/>
      </w:pPr>
      <w:r>
        <w:rPr>
          <w:i/>
        </w:rPr>
        <w:t xml:space="preserve">sarvaṃ vastu sukhāvahaṃ tava punaḥ kautaskutīyaṃ vyathā kasmād evam udīryate jagad idaṃ yat tanmayaṃ bhāṣase /</w:t>
      </w:r>
    </w:p>
    <w:p>
      <w:pPr>
        <w:ind w:left="360"/>
      </w:pPr>
      <w:r>
        <w:rPr>
          <w:i/>
        </w:rPr>
        <w:t xml:space="preserve">hetus savyabhicāra eṣa virahāt dṛṣṭāntayor ity ayaṃ saṃlāpas saha lakṣmaṇena viyujaḥ sītāpateḥ pātu vaḥ // hetvād_3</w:t>
      </w:r>
    </w:p>
    <w:p>
      <w:pPr>
        <w:ind w:left="360"/>
      </w:pPr>
      <w:r>
        <w:rPr>
          <w:i/>
        </w:rPr>
        <w:t xml:space="preserve"/>
      </w:r>
    </w:p>
    <w:p>
      <w:pPr>
        <w:ind w:left="360"/>
      </w:pPr>
      <w:r>
        <w:rPr>
          <w:i/>
        </w:rPr>
        <w:t xml:space="preserve">bhīto 'haṃ virahī tuṣārakiraṇāt so 'yaṃ samujjṛmbhate vijñātaḥ katham eṣa te mama yatas tāpaṃ karoty uccakaiḥ /</w:t>
      </w:r>
    </w:p>
    <w:p>
      <w:pPr>
        <w:ind w:left="360"/>
      </w:pPr>
      <w:r>
        <w:rPr>
          <w:i/>
        </w:rPr>
        <w:t xml:space="preserve">liṅgāt ko 'numinoti sādhyavirahavyāptād iyaṃ mugdhatā mā bhaiṣīr iti pātu vo raghupatis saumitriṇā sāntvitaḥ // hetvād_4</w:t>
      </w:r>
    </w:p>
    <w:p>
      <w:pPr>
        <w:ind w:left="360"/>
      </w:pPr>
      <w:r>
        <w:rPr>
          <w:i/>
        </w:rPr>
        <w:t xml:space="preserve"/>
      </w:r>
    </w:p>
    <w:p>
      <w:pPr>
        <w:ind w:left="360"/>
      </w:pPr>
      <w:r>
        <w:rPr>
          <w:i/>
        </w:rPr>
        <w:t xml:space="preserve">kā bhītis tava candrato raghupate doṣākaratvād asāv āsaktaḥ parapīḍane piśunavan naivaṃ kutaḥ kathyate /</w:t>
      </w:r>
    </w:p>
    <w:p>
      <w:pPr>
        <w:ind w:left="360"/>
      </w:pPr>
      <w:r>
        <w:rPr>
          <w:i/>
        </w:rPr>
        <w:t xml:space="preserve">hetuḥ satpratipakṣa eṣa yad ayaṃ sadvṛttatāṃ gāhate sodaryeṇa nirastabhīr iti sukhaṃ puṣṇātu vo rāghavaḥ // hetvād_5</w:t>
      </w:r>
    </w:p>
    <w:p>
      <w:pPr>
        <w:ind w:left="360"/>
      </w:pPr>
      <w:r>
        <w:rPr>
          <w:i/>
        </w:rPr>
        <w:t xml:space="preserve"/>
      </w:r>
    </w:p>
    <w:p>
      <w:pPr>
        <w:ind w:left="360"/>
      </w:pPr>
      <w:r>
        <w:rPr>
          <w:i/>
        </w:rPr>
        <w:t xml:space="preserve">mithyeyaṃ virahavyathā tava mudaṃ datte purovartinī māyāmaithilakanyakā priyatamābhāvena satyeva sā /</w:t>
      </w:r>
    </w:p>
    <w:p>
      <w:pPr>
        <w:ind w:left="360"/>
      </w:pPr>
      <w:r>
        <w:rPr>
          <w:i/>
        </w:rPr>
        <w:t xml:space="preserve">ity uktaḥ sahajena sāntvanavidhau hetor amuṣyāśrayāsiddhatvaṃ pratipādayann avatu vaḥ śrījānakīvallabhaḥ // hetvād_6</w:t>
      </w:r>
    </w:p>
    <w:p>
      <w:pPr>
        <w:ind w:left="360"/>
      </w:pPr>
      <w:r>
        <w:rPr>
          <w:i/>
        </w:rPr>
        <w:t xml:space="preserve"/>
      </w:r>
    </w:p>
    <w:p>
      <w:pPr>
        <w:ind w:left="360"/>
      </w:pPr>
      <w:r>
        <w:rPr>
          <w:i/>
        </w:rPr>
        <w:t xml:space="preserve">cittaṃ me cittajanmā vidalayati śaraiḥ svāśrayaṃ nāśayet kaḥ sthūlatvāc cetaso 'sau kim iva na kurute nirvicārapravṛttaḥ /</w:t>
      </w:r>
    </w:p>
    <w:p>
      <w:pPr>
        <w:ind w:left="360"/>
      </w:pPr>
      <w:r>
        <w:rPr>
          <w:i/>
        </w:rPr>
        <w:t xml:space="preserve">āhuś ceto 'ṇumānaṃ katham iha bhavati sthūlatā tatsvarūpāsiddho 'yaṃ hetur evaṃ daśarathasutayoḥ pātu saṃbhāṣitaṃ vaḥ // hetvād_7</w:t>
      </w:r>
    </w:p>
    <w:p>
      <w:pPr>
        <w:ind w:left="360"/>
      </w:pPr>
      <w:r>
        <w:rPr>
          <w:i/>
        </w:rPr>
        <w:t xml:space="preserve"/>
      </w:r>
    </w:p>
    <w:p>
      <w:pPr>
        <w:ind w:left="360"/>
      </w:pPr>
      <w:r>
        <w:rPr>
          <w:i/>
        </w:rPr>
        <w:t xml:space="preserve">vadhyetāṃ śukasāraṇau na hi tayor vadhyatvam asty eva tat rakṣastvād daśakandharādivad ayaṃ hetus sahopādhikaḥ /</w:t>
      </w:r>
    </w:p>
    <w:p>
      <w:pPr>
        <w:ind w:left="360"/>
      </w:pPr>
      <w:r>
        <w:rPr>
          <w:i/>
        </w:rPr>
        <w:t xml:space="preserve">sadrohatvam upādhir atra sugamaḥ śeṣas tvayā cintyatām ity ādityasutoktikhaṇḍanakaraḥ śrīrāghavaḥ pātu vaḥ // hetvād_8</w:t>
      </w:r>
    </w:p>
    <w:p>
      <w:pPr>
        <w:ind w:left="360"/>
      </w:pPr>
      <w:r>
        <w:rPr>
          <w:i/>
        </w:rPr>
        <w:t xml:space="preserve"/>
      </w:r>
    </w:p>
    <w:p>
      <w:pPr>
        <w:ind w:left="360"/>
      </w:pPr>
      <w:r>
        <w:rPr>
          <w:i/>
        </w:rPr>
        <w:t xml:space="preserve">jayyo rāghava eṣa mānuṣatayā tadbhakṣibhīr yātubhiḥ naivaṃ bādhita eva hetur uditaḥ pratyakṣamānena hi /</w:t>
      </w:r>
    </w:p>
    <w:p>
      <w:pPr>
        <w:ind w:left="360"/>
      </w:pPr>
      <w:r>
        <w:rPr>
          <w:i/>
        </w:rPr>
        <w:t xml:space="preserve">kva pratyakṣam idaṃ kharādinihatāv ity agrajasyāgrato diśyāt tanmatabhidvibhīṣaṇasamudgītas sukhaṃ rāghavaḥ // hetvād_9</w:t>
      </w:r>
    </w:p>
    <w:p>
      <w:pPr>
        <w:ind w:left="360"/>
      </w:pPr>
      <w:r>
        <w:rPr>
          <w:i/>
        </w:rPr>
        <w:t xml:space="preserve"/>
      </w:r>
    </w:p>
    <w:p>
      <w:pPr>
        <w:ind w:left="360"/>
      </w:pPr>
      <w:r>
        <w:rPr>
          <w:i/>
        </w:rPr>
        <w:t xml:space="preserve">ajñātvā hṛdgataṃ te katham abhilaṣitaṃ prārthaye bhāmini tvāṃ nanv etasmāt kaṭākṣād anuminu hṛdaye rāga eveti cen na /</w:t>
      </w:r>
    </w:p>
    <w:p>
      <w:pPr>
        <w:ind w:left="360"/>
      </w:pPr>
      <w:r>
        <w:rPr>
          <w:i/>
        </w:rPr>
        <w:t xml:space="preserve">hetus sopādhiko 'yaṃ bhavati gurutaro hrībharo 'sminn upādhiḥ sādhyavyāpī priyādau sa khalu raṇamukhe sādhanāvyāpakaś ca // hetvād_10</w:t>
      </w:r>
    </w:p>
    <w:p>
      <w:pPr>
        <w:ind w:left="360"/>
      </w:pPr>
      <w:r>
        <w:rPr>
          <w:i/>
        </w:rPr>
        <w:t xml:space="preserve"/>
      </w:r>
    </w:p>
    <w:p>
      <w:pPr>
        <w:ind w:left="360"/>
      </w:pPr>
      <w:r>
        <w:rPr>
          <w:i/>
        </w:rPr>
        <w:t xml:space="preserve">koṭiliṃgapure vāsī yuvarājo mahākaviḥ /</w:t>
      </w:r>
    </w:p>
    <w:p>
      <w:pPr>
        <w:ind w:left="360"/>
      </w:pPr>
      <w:r>
        <w:rPr>
          <w:i/>
        </w:rPr>
        <w:t xml:space="preserve">hetvābhāsam udājahre daśaślokaiḥ satāṃ mude //</w:t>
      </w:r>
    </w:p>
    <w:p>
      <w:pPr>
        <w:ind w:left="360"/>
      </w:pPr>
      <w:r>
        <w:rPr>
          <w:color w:val="555555"/>
          <w:sz w:val="18"/>
        </w:rPr>
        <w:t xml:space="preserve">— Prince of Koṭiliṅgapura: Hetvābhāsadaśaka (Academic edition — see source file header)</w:t>
      </w:r>
    </w:p>
    <w:p/>
  </w:body>
</w:document>
</file>