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SA162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(一六二)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作教作斷教斷煮教煮殺教殺 害衆生。盜他財。行邪婬。知言妄語飮酒。 穿牆斷鏁偸奪。 復道害村害城害人民。以極利劍。輪剬割斫截作大肉聚。作如是學。 彼非惡因縁。亦非招惡。 於恒水南殺害而去。恒水北作大會而來。彼非因縁福惡。亦非招福惡。 惠施調伏護持行利同利。於此所作亦非作福。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SA162 — Taisho Tipitaka (CC0-1.0)</w:t>
      </w:r>
    </w:p>
    <w:p/>
  </w:body>
</w:document>
</file>