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1990 Dez Die Bewahrung von Bahai-Ehen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DIE BEWAHRUNG VON BAHA'I EHEN</w:t>
      </w:r>
    </w:p>
    <w:p>
      <w:pPr>
        <w:ind w:left="360"/>
      </w:pPr>
      <w:r>
        <w:rPr>
          <w:i/>
        </w:rPr>
        <w:t xml:space="preserve">Ein Memorandum der Forschungsabteilung des Universalen Hauses der Gerechtigkeit</w:t>
      </w:r>
    </w:p>
    <w:p>
      <w:pPr>
        <w:ind w:left="360"/>
      </w:pPr>
      <w:r>
        <w:rPr>
          <w:i/>
        </w:rPr>
        <w:t xml:space="preserve">Dezember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den letzten Monaten erhoben sich Fragen in Bezug auf die Bahá’í-Haltung zur Scheidung und zur Be-</w:t>
      </w:r>
    </w:p>
    <w:p>
      <w:pPr>
        <w:ind w:left="360"/>
      </w:pPr>
      <w:r>
        <w:rPr>
          <w:i/>
        </w:rPr>
        <w:t xml:space="preserve">deutung der Bewahrung ehelicher Bande.  Diese Fragen dienten als Anregung dafür, einen Überblick </w:t>
      </w:r>
    </w:p>
    <w:p>
      <w:pPr>
        <w:ind w:left="360"/>
      </w:pPr>
      <w:r>
        <w:rPr>
          <w:i/>
        </w:rPr>
        <w:t xml:space="preserve">über die Führung. die in den Bahá’í-Lehren zu diesen äußerst wichtigen Thema enthalten sind, zu gewin-</w:t>
      </w:r>
    </w:p>
    <w:p>
      <w:pPr>
        <w:ind w:left="360"/>
      </w:pPr>
      <w:r>
        <w:rPr>
          <w:i/>
        </w:rPr>
        <w:t xml:space="preserve">nen und für die Erforschung einiger Anwendungsmöglichkeiten dieser Lehren im täglichen Leben.  Der </w:t>
      </w:r>
    </w:p>
    <w:p>
      <w:pPr>
        <w:ind w:left="360"/>
      </w:pPr>
      <w:r>
        <w:rPr>
          <w:i/>
        </w:rPr>
        <w:t xml:space="preserve">Schwerpunkt der folgenden Darstellung ist auf die Betrachtung der Bahá’í-Haltung zu Ehe und Schei-</w:t>
      </w:r>
    </w:p>
    <w:p>
      <w:pPr>
        <w:ind w:left="360"/>
      </w:pPr>
      <w:r>
        <w:rPr>
          <w:i/>
        </w:rPr>
        <w:t xml:space="preserve">dung, die Gründe für eine Bahá’í -Scheidung und auf die Schritte, die unternommen werden können, um </w:t>
      </w:r>
    </w:p>
    <w:p>
      <w:pPr>
        <w:ind w:left="360"/>
      </w:pPr>
      <w:r>
        <w:rPr>
          <w:i/>
        </w:rPr>
        <w:t xml:space="preserve">eine gefährdete Ehe zu stärken, begrenzt.  Es wurde nicht versucht, solche Punkte wie die Forderung des </w:t>
      </w:r>
    </w:p>
    <w:p>
      <w:pPr>
        <w:ind w:left="360"/>
      </w:pPr>
      <w:r>
        <w:rPr>
          <w:i/>
        </w:rPr>
        <w:t xml:space="preserve">Wartejahres und die Verantwortung des Geistigen Rates für die Durchführung des Bahá’í-</w:t>
      </w:r>
    </w:p>
    <w:p>
      <w:pPr>
        <w:ind w:left="360"/>
      </w:pPr>
      <w:r>
        <w:rPr>
          <w:i/>
        </w:rPr>
        <w:t xml:space="preserve">Scheidungsgesetzes anzusprechen.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Die Bahá’í-Haltung zu Ehe und 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notwendig, daß das Thema Scheidung innerhalb des Rahmens des Bahá’í-Konzeptes für die Ehe </w:t>
      </w:r>
    </w:p>
    <w:p>
      <w:pPr>
        <w:ind w:left="360"/>
      </w:pPr>
      <w:r>
        <w:rPr>
          <w:i/>
        </w:rPr>
        <w:t xml:space="preserve">betrachtet wird.  Bahá’u’lláh  kam, um der Welt Einheit zu bringen, und eine grundlegende Einheit ist die </w:t>
      </w:r>
    </w:p>
    <w:p>
      <w:pPr>
        <w:ind w:left="360"/>
      </w:pPr>
      <w:r>
        <w:rPr>
          <w:i/>
        </w:rPr>
        <w:t xml:space="preserve">des Bandes zwischen den Ehepartnern.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‘Abdu’l-Bahá  beschreibt die Ehe als "eine echte Beziehung"(1), "ein geistiges wie körperliches Zu-</w:t>
      </w:r>
    </w:p>
    <w:p>
      <w:pPr>
        <w:ind w:left="360"/>
      </w:pPr>
      <w:r>
        <w:rPr>
          <w:i/>
        </w:rPr>
        <w:t xml:space="preserve">sammenfinden"(2), eine "Verbindung"(3), die "in allen Welten Gottes"(5) "fortdauert"(4).  Er bezeichnet </w:t>
      </w:r>
    </w:p>
    <w:p>
      <w:pPr>
        <w:ind w:left="360"/>
      </w:pPr>
      <w:r>
        <w:rPr>
          <w:i/>
        </w:rPr>
        <w:t xml:space="preserve">Ehepartner als "zwei vertraute Gefährten"(6) und versichert, daß wenn sie in Einheit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"werden sie diese Welt vollkommen zufrieden, glückselig und mit heiterem Gemüt durchschreiten und </w:t>
      </w:r>
    </w:p>
    <w:p>
      <w:pPr>
        <w:ind w:left="360"/>
      </w:pPr>
      <w:r>
        <w:rPr>
          <w:i/>
        </w:rPr>
        <w:t xml:space="preserve">im Königreich des Himmels zum Ziel göttlicher Gnade und Gunst werden"(7).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kennzeichnet in Briefen, die in seinem Auftrag geschrieben wurden, die Ehe als eine </w:t>
      </w:r>
    </w:p>
    <w:p>
      <w:pPr>
        <w:ind w:left="360"/>
      </w:pPr>
      <w:r>
        <w:rPr>
          <w:i/>
        </w:rPr>
        <w:t xml:space="preserve">"göttliche Institution"(8) und eine "höchst heilige und bindende Verpflichtung"(9), die "zu tiefer Freund-</w:t>
      </w:r>
    </w:p>
    <w:p>
      <w:pPr>
        <w:ind w:left="360"/>
      </w:pPr>
      <w:r>
        <w:rPr>
          <w:i/>
        </w:rPr>
        <w:t xml:space="preserve">schaft des Geistes führen soll, die in der nächsten Weit fortdauern wird."(10)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'Harmonie, Einheit und Liebe"(11) werden als die "höchsten Ideale in der menschlichen Bezie-</w:t>
      </w:r>
    </w:p>
    <w:p>
      <w:pPr>
        <w:ind w:left="360"/>
      </w:pPr>
      <w:r>
        <w:rPr>
          <w:i/>
        </w:rPr>
        <w:t xml:space="preserve">hung"(12) beschrieben.  Daraus folgt, daß, wo auch immer eine Bahá’í-Fainilie lebt, die Mitglieder sich </w:t>
      </w:r>
    </w:p>
    <w:p>
      <w:pPr>
        <w:ind w:left="360"/>
      </w:pPr>
      <w:r>
        <w:rPr>
          <w:i/>
        </w:rPr>
        <w:t xml:space="preserve">alle Mühe geben sollten, sie zu erhalten.  Ehe und Familie haben eine lebenswichtige "soziale Funkti-</w:t>
      </w:r>
    </w:p>
    <w:p>
      <w:pPr>
        <w:ind w:left="360"/>
      </w:pPr>
      <w:r>
        <w:rPr>
          <w:i/>
        </w:rPr>
        <w:t xml:space="preserve">on"(13)... den Fortbestand der menschlichen Rasse und die Aufrechterhaltung der sozialen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den Bahá’í -Lehren wird die Scheidung gestattet, aber ernstlich davon abgeraten.  Shoghi Effendi </w:t>
      </w:r>
    </w:p>
    <w:p>
      <w:pPr>
        <w:ind w:left="360"/>
      </w:pPr>
      <w:r>
        <w:rPr>
          <w:i/>
        </w:rPr>
        <w:t xml:space="preserve">zeigt auf, daß Bahá’u’lláh  sie "nur als letzten Ausweg gestattet hat"(14) und Er "sie äußerst mißbil-</w:t>
      </w:r>
    </w:p>
    <w:p>
      <w:pPr>
        <w:ind w:left="360"/>
      </w:pPr>
      <w:r>
        <w:rPr>
          <w:i/>
        </w:rPr>
        <w:t xml:space="preserve">ligt“(15).  Er merkt an, daß die Gläubigen dazu neigten, von den vorherrschenden kulturellen Gepflogen-</w:t>
      </w:r>
    </w:p>
    <w:p>
      <w:pPr>
        <w:ind w:left="360"/>
      </w:pPr>
      <w:r>
        <w:rPr>
          <w:i/>
        </w:rPr>
        <w:t xml:space="preserve">heiten beeinflußt zu werden, die "so schnell das Familienleben und die Schönheit der familiären Bezie-</w:t>
      </w:r>
    </w:p>
    <w:p>
      <w:pPr>
        <w:ind w:left="360"/>
      </w:pPr>
      <w:r>
        <w:rPr>
          <w:i/>
        </w:rPr>
        <w:t xml:space="preserve">hungen zerstören und den moralischen Überbau der Gesellschaft niederreißen"(16).  Er verurteilt die </w:t>
      </w:r>
    </w:p>
    <w:p>
      <w:pPr>
        <w:ind w:left="360"/>
      </w:pPr>
      <w:r>
        <w:rPr>
          <w:i/>
        </w:rPr>
        <w:t xml:space="preserve">"moderne Gesellschaft"(17) als "sträflich leichtsinnig, was die heilige Natur der Ehe angeht"(18) und ruft </w:t>
      </w:r>
    </w:p>
    <w:p>
      <w:pPr>
        <w:ind w:left="360"/>
      </w:pPr>
      <w:r>
        <w:rPr>
          <w:i/>
        </w:rPr>
        <w:t xml:space="preserve">die Freunde auf "gegen diesen Trend beharrlich anzukärnpfen"(19).  Deshalb ist es nützlich, die Stellun-</w:t>
      </w:r>
    </w:p>
    <w:p>
      <w:pPr>
        <w:ind w:left="360"/>
      </w:pPr>
      <w:r>
        <w:rPr>
          <w:i/>
        </w:rPr>
        <w:t xml:space="preserve">nahmen in den Schriften näher zu untersuchen, um ein tieferes Verständnis der Bahá’í-Haltung zur </w:t>
      </w:r>
    </w:p>
    <w:p>
      <w:pPr>
        <w:ind w:left="360"/>
      </w:pPr>
      <w:r>
        <w:rPr>
          <w:i/>
        </w:rPr>
        <w:t xml:space="preserve">Scheidung zu gewinnen und Wege zu erkennen, den zunehmenden Trend aufzuhalten.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ernste Natur der Scheidung ist in den Bahá’í-Schriften anschaulich ausgedruckt.  So stellt z.B Ba-</w:t>
      </w:r>
    </w:p>
    <w:p>
      <w:pPr>
        <w:ind w:left="360"/>
      </w:pPr>
      <w:r>
        <w:rPr>
          <w:i/>
        </w:rPr>
        <w:t xml:space="preserve">há’u’lláh  im 'Kitáb-i-Aqdas' fest, das „Gott... Trennung und Scheidung verabscheut“(20), während ‘Ab-</w:t>
      </w:r>
    </w:p>
    <w:p>
      <w:pPr>
        <w:ind w:left="360"/>
      </w:pPr>
      <w:r>
        <w:rPr>
          <w:i/>
        </w:rPr>
        <w:t xml:space="preserve">du’l-Bahá erklärt, daß wenn einer der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"zur Ursache der Scheidung wird, wird dieser unfehlbar in große Schwierigkeiten geraten, das Opfer </w:t>
      </w:r>
    </w:p>
    <w:p>
      <w:pPr>
        <w:ind w:left="360"/>
      </w:pPr>
      <w:r>
        <w:rPr>
          <w:i/>
        </w:rPr>
        <w:t xml:space="preserve">schlimmen Unheils werden und schwere Gewissensbisse leiden."(21)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Während die Scheidung im Bahá’í-Glauben nicht verboten ist, wird sie dochäußerst mißbilligt."(22). </w:t>
      </w:r>
    </w:p>
    <w:p>
      <w:pPr>
        <w:ind w:left="360"/>
      </w:pPr>
      <w:r>
        <w:rPr>
          <w:i/>
        </w:rPr>
        <w:t xml:space="preserve">Aus Briefen, die im Auftrag Shoghi Effendis geschrieben wurden, geht hervor, daß Scheidung "mißbilligt </w:t>
      </w:r>
    </w:p>
    <w:p>
      <w:pPr>
        <w:ind w:left="360"/>
      </w:pPr>
      <w:r>
        <w:rPr>
          <w:i/>
        </w:rPr>
        <w:t xml:space="preserve">und gerügt wird und gegen Gottes Wohlgefallen ist."(23) Sie wird als "verwerfliche Handlung"(24) ange-</w:t>
      </w:r>
    </w:p>
    <w:p>
      <w:pPr>
        <w:ind w:left="360"/>
      </w:pPr>
      <w:r>
        <w:rPr>
          <w:i/>
        </w:rPr>
        <w:t xml:space="preserve">sehen und die Gläubigen werden aufgerufen, "fast übermenschliches Bemühen an den Tag zu legen, um </w:t>
      </w:r>
    </w:p>
    <w:p>
      <w:pPr>
        <w:ind w:left="360"/>
      </w:pPr>
      <w:r>
        <w:rPr>
          <w:i/>
        </w:rPr>
        <w:t xml:space="preserve">nicht zu gestatten, daß eine Bahá’í-Ehe aufgelöst wird."(25) Scheidung wird deshalb als "letzter Ausweg </w:t>
      </w:r>
    </w:p>
    <w:p>
      <w:pPr>
        <w:ind w:left="360"/>
      </w:pPr>
      <w:r>
        <w:rPr>
          <w:i/>
        </w:rPr>
        <w:t xml:space="preserve">betrachtet, der wenn menschlich möglich, vermieden werden sollte."(26)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Ehemann und Ehefrau haben beide das Recht, um Scheidung zu bitten, wenn sie glauben, daß dies "un-</w:t>
      </w:r>
    </w:p>
    <w:p>
      <w:pPr>
        <w:ind w:left="360"/>
      </w:pPr>
      <w:r>
        <w:rPr>
          <w:i/>
        </w:rPr>
        <w:t xml:space="preserve">bedingt erforderlich ist.  "(27) Der Sekretär des Hüters hat in einem Brief in dessen Auftrag festgestellt, </w:t>
      </w:r>
    </w:p>
    <w:p>
      <w:pPr>
        <w:ind w:left="360"/>
      </w:pPr>
      <w:r>
        <w:rPr>
          <w:i/>
        </w:rPr>
        <w:t xml:space="preserve">daß, obwohl sie zulässig ist, "Scheidung für Bahá’í  nur unter außerordentlichen und untragbaren Um-</w:t>
      </w:r>
    </w:p>
    <w:p>
      <w:pPr>
        <w:ind w:left="360"/>
      </w:pPr>
      <w:r>
        <w:rPr>
          <w:i/>
        </w:rPr>
        <w:t xml:space="preserve">ständen ratsam ist(28) und daß die Gläubigen nur dann zur Scheidung Zuflucht nehmen sollten "wenn </w:t>
      </w:r>
    </w:p>
    <w:p>
      <w:pPr>
        <w:ind w:left="360"/>
      </w:pPr>
      <w:r>
        <w:rPr>
          <w:i/>
        </w:rPr>
        <w:t xml:space="preserve">sich jedes Bemühen, sie zu verhindern, als vergeblich und unwirksam erwiesen hat." (29) In diesem Zu-</w:t>
      </w:r>
    </w:p>
    <w:p>
      <w:pPr>
        <w:ind w:left="360"/>
      </w:pPr>
      <w:r>
        <w:rPr>
          <w:i/>
        </w:rPr>
        <w:t xml:space="preserve">sammenhang muß aber ebenso angemerkt werden, daß die Tatsache, daß Bahá’u’lláh  die Scheidung </w:t>
      </w:r>
    </w:p>
    <w:p>
      <w:pPr>
        <w:ind w:left="360"/>
      </w:pPr>
      <w:r>
        <w:rPr>
          <w:i/>
        </w:rPr>
        <w:t xml:space="preserve">gestattet hat, "ein Hinweis darauf ist, daß sie unter bestimmten Umständen unvermeidlich ist."(30)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Scheidungsgründe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welchen Umständen also darf  Scheidung gestattet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"Inhaltsverzeichnis und systematische Darstellung der Gesetze und Gebote des Kitáb-i-Aqdas, Ba-</w:t>
      </w:r>
    </w:p>
    <w:p>
      <w:pPr>
        <w:ind w:left="360"/>
      </w:pPr>
      <w:r>
        <w:rPr>
          <w:i/>
        </w:rPr>
        <w:t xml:space="preserve">há’u’lláhs Heiligstem Buch" (Haifa: Weltzentrum 1973) Seite 42 (deutsch S.64) wird festgestellt: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"Entsteht bei einem der Ehegatten gegenüber dem anderen heftige Abneigung oder Widerwillen, so ist </w:t>
      </w:r>
    </w:p>
    <w:p>
      <w:pPr>
        <w:ind w:left="360"/>
      </w:pPr>
      <w:r>
        <w:rPr>
          <w:i/>
        </w:rPr>
        <w:t xml:space="preserve">Scheidung erst nach Ablauf eines Jahres zulässig.  "(31)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Ebenso wies ‘Abdu’l-Bahá  die Gläubigen an,</w:t>
      </w:r>
    </w:p>
    <w:p>
      <w:pPr>
        <w:ind w:left="360"/>
      </w:pPr>
      <w:r>
        <w:rPr>
          <w:i/>
        </w:rPr>
        <w:t xml:space="preserve">  "unbedingt von einer Scheidung abzusehen, es sei denn, daß etwas eintritt, was sie zwingt, sich aus ge-</w:t>
      </w:r>
    </w:p>
    <w:p>
      <w:pPr>
        <w:ind w:left="360"/>
      </w:pPr>
      <w:r>
        <w:rPr>
          <w:i/>
        </w:rPr>
        <w:t xml:space="preserve">genseitiger Abneigung zu trennen.  In einem solchen Falle mögen sie sich mit Kenntnis des Geistigen </w:t>
      </w:r>
    </w:p>
    <w:p>
      <w:pPr>
        <w:ind w:left="360"/>
      </w:pPr>
      <w:r>
        <w:rPr>
          <w:i/>
        </w:rPr>
        <w:t xml:space="preserve">Rates zur Trennung entschließen."(32)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Universales Haus der Gerechtigkeit verbindet die Begriffe des "Widerwillens“(33) und 'unversöhn-</w:t>
      </w:r>
    </w:p>
    <w:p>
      <w:pPr>
        <w:ind w:left="360"/>
      </w:pPr>
      <w:r>
        <w:rPr>
          <w:i/>
        </w:rPr>
        <w:t xml:space="preserve">liche Abneigung'(34) und stellt fest, daß "Scheidung erlaubt ist, wenn unversöhnliche Abneigung zwi-</w:t>
      </w:r>
    </w:p>
    <w:p>
      <w:pPr>
        <w:ind w:left="360"/>
      </w:pPr>
      <w:r>
        <w:rPr>
          <w:i/>
        </w:rPr>
        <w:t xml:space="preserve">schen den Ehepartnern besteht" (35).  Es stellt weiterhin klar, daß eine "solche Abneigung nicht nur ein </w:t>
      </w:r>
    </w:p>
    <w:p>
      <w:pPr>
        <w:ind w:left="360"/>
      </w:pPr>
      <w:r>
        <w:rPr>
          <w:i/>
        </w:rPr>
        <w:t xml:space="preserve">Mangel an Liebe gegenüber seinem Ehegatten bedeutet, sondern eine Abneigung, die nicht überwunden </w:t>
      </w:r>
    </w:p>
    <w:p>
      <w:pPr>
        <w:ind w:left="360"/>
      </w:pPr>
      <w:r>
        <w:rPr>
          <w:i/>
        </w:rPr>
        <w:t xml:space="preserve">werden kann"(36) und stellt fest, daß der Geistige Rat darüber befinden muß, ob diese Bedingung vor-</w:t>
      </w:r>
    </w:p>
    <w:p>
      <w:pPr>
        <w:ind w:left="360"/>
      </w:pPr>
      <w:r>
        <w:rPr>
          <w:i/>
        </w:rPr>
        <w:t xml:space="preserve">handen zu sein "scheint"(37), bevor der Termin für das Wartejahr festgelegt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interessant festzustellen, daß es keine 'spezifischen Gründe' für die Bahá’í-Scheidung gibt, wie sie </w:t>
      </w:r>
    </w:p>
    <w:p>
      <w:pPr>
        <w:ind w:left="360"/>
      </w:pPr>
      <w:r>
        <w:rPr>
          <w:i/>
        </w:rPr>
        <w:t xml:space="preserve">in einigen bürgerlichen Gesetzbüchern angeführt sind."(38) Folglich stellen das Fehlverhalten eines der </w:t>
      </w:r>
    </w:p>
    <w:p>
      <w:pPr>
        <w:ind w:left="360"/>
      </w:pPr>
      <w:r>
        <w:rPr>
          <w:i/>
        </w:rPr>
        <w:t xml:space="preserve">Partner oder Erwägungen über einen Mangel an "körperlicher Anziehung oder sexueller Vereinbarkeit </w:t>
      </w:r>
    </w:p>
    <w:p>
      <w:pPr>
        <w:ind w:left="360"/>
      </w:pPr>
      <w:r>
        <w:rPr>
          <w:i/>
        </w:rPr>
        <w:t xml:space="preserve">und Hannonie"(39) nicht automatisch Ursachen für die Scheidung dar.  Das Haus der Gerechtigkeit hat </w:t>
      </w:r>
    </w:p>
    <w:p>
      <w:pPr>
        <w:ind w:left="360"/>
      </w:pPr>
      <w:r>
        <w:rPr>
          <w:i/>
        </w:rPr>
        <w:t xml:space="preserve">klargestellt: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"Ein Bahá’í  sollte die Möglichkeit der Scheidung nur dann in Betracht ziehen, wenn die Situation unan-</w:t>
      </w:r>
    </w:p>
    <w:p>
      <w:pPr>
        <w:ind w:left="360"/>
      </w:pPr>
      <w:r>
        <w:rPr>
          <w:i/>
        </w:rPr>
        <w:t xml:space="preserve">nehmbar ist und er oder sie eine starke Abneigung gegen die Ehe mit dem anderen Partner hat."(40)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Stärke der "Abneigung"(41) ist folglich ein Schlüsselelement.  Die Verantwortung für die Feststel-</w:t>
      </w:r>
    </w:p>
    <w:p>
      <w:pPr>
        <w:ind w:left="360"/>
      </w:pPr>
      <w:r>
        <w:rPr>
          <w:i/>
        </w:rPr>
        <w:t xml:space="preserve">lung, ob die Bedingung des "Wider-willens" (42) oder der "Abneigung oder des Grolls"(43) in einer be-</w:t>
      </w:r>
    </w:p>
    <w:p>
      <w:pPr>
        <w:ind w:left="360"/>
      </w:pPr>
      <w:r>
        <w:rPr>
          <w:i/>
        </w:rPr>
        <w:t xml:space="preserve">sonderen Situation besteht, ruht auf den Schultern der einzelnen Ehepartner in Beratung mit dem Geisti-</w:t>
      </w:r>
    </w:p>
    <w:p>
      <w:pPr>
        <w:ind w:left="360"/>
      </w:pPr>
      <w:r>
        <w:rPr>
          <w:i/>
        </w:rPr>
        <w:t xml:space="preserve">gen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 Bewahrung der 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sorgfältige Vorbereitung auf die Ehe ist ein wesentlicher erster Schritt zum Erhalt der Bahá’í-Ehen.  </w:t>
      </w:r>
    </w:p>
    <w:p>
      <w:pPr>
        <w:ind w:left="360"/>
      </w:pPr>
      <w:r>
        <w:rPr>
          <w:i/>
        </w:rPr>
        <w:t xml:space="preserve">‘Abdu’l-Bahá  und Shoghi Effendi stellten eine Anzahl Leitlinien auf, die dem einzelnen helfen, weise </w:t>
      </w:r>
    </w:p>
    <w:p>
      <w:pPr>
        <w:ind w:left="360"/>
      </w:pPr>
      <w:r>
        <w:rPr>
          <w:i/>
        </w:rPr>
        <w:t xml:space="preserve">und überlegte Entscheidungen in Bezug auf die Eheschließung zu treffen.  Zum Beispiel riet der Meister </w:t>
      </w:r>
    </w:p>
    <w:p>
      <w:pPr>
        <w:ind w:left="360"/>
      </w:pPr>
      <w:r>
        <w:rPr>
          <w:i/>
        </w:rPr>
        <w:t xml:space="preserve">möglichen Partnern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„sich mit größter Sorgfalt zu bemühen, mit der Wesensart des anderen gründlich vertraut zu werden, so </w:t>
      </w:r>
    </w:p>
    <w:p>
      <w:pPr>
        <w:ind w:left="360"/>
      </w:pPr>
      <w:r>
        <w:rPr>
          <w:i/>
        </w:rPr>
        <w:t xml:space="preserve">daß der feste Bund zwischen ihnen eine ewige Bindung werde."(44)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Sekretär des Hüters schrieb in dessen Auftrag an einen einzelnen Gläubigen, der seinen Rat zu einem </w:t>
      </w:r>
    </w:p>
    <w:p>
      <w:pPr>
        <w:ind w:left="360"/>
      </w:pPr>
      <w:r>
        <w:rPr>
          <w:i/>
        </w:rPr>
        <w:t xml:space="preserve">vorgesehenen Heiratsantrag suchte, und mahnte zur Vorsicht gegenüber einer "zu hastigen Vorgehens-</w:t>
      </w:r>
    </w:p>
    <w:p>
      <w:pPr>
        <w:ind w:left="360"/>
      </w:pPr>
      <w:r>
        <w:rPr>
          <w:i/>
        </w:rPr>
        <w:t xml:space="preserve">weise"(45), die "unausweichlich" "Sorgen und Leid hervorruft"(46/47) und rief die Gläubigen dazu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"dieser Frage, die in so äußerst wichtiger Beziehung zu Ihrer Zukunft steht, die vollkommene Überle-</w:t>
      </w:r>
    </w:p>
    <w:p>
      <w:pPr>
        <w:ind w:left="360"/>
      </w:pPr>
      <w:r>
        <w:rPr>
          <w:i/>
        </w:rPr>
        <w:t xml:space="preserve">gung, die sie verdient, zukommen zu lassen und alle ihre Gesichtspunkte sorgfältig und leidenschaftslos </w:t>
      </w:r>
    </w:p>
    <w:p>
      <w:pPr>
        <w:ind w:left="360"/>
      </w:pPr>
      <w:r>
        <w:rPr>
          <w:i/>
        </w:rPr>
        <w:t xml:space="preserve">zu prüfen."(48)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Wahl des Ehepartners liegt bei den betreffenden einzelnen. ‘Abdu’l-Bahá  erklärt, daß, bevor die </w:t>
      </w:r>
    </w:p>
    <w:p>
      <w:pPr>
        <w:ind w:left="360"/>
      </w:pPr>
      <w:r>
        <w:rPr>
          <w:i/>
        </w:rPr>
        <w:t xml:space="preserve">Wahl getroffen ist, die Eltern "kein Recht haben, sich einzumischen". (49) Wenn die einzelnen jedoch </w:t>
      </w:r>
    </w:p>
    <w:p>
      <w:pPr>
        <w:ind w:left="360"/>
      </w:pPr>
      <w:r>
        <w:rPr>
          <w:i/>
        </w:rPr>
        <w:t xml:space="preserve">einmal gewählt haben, "ist die Angelegenheit ein Gegenstand der Zustimmung von Vater und Mut-</w:t>
      </w:r>
    </w:p>
    <w:p>
      <w:pPr>
        <w:ind w:left="360"/>
      </w:pPr>
      <w:r>
        <w:rPr>
          <w:i/>
        </w:rPr>
        <w:t xml:space="preserve">ter."(50) Shoghi Effendi bekräftigt in einem in seinem Auftrag geschriebenen Brief vom 19. März 1938, </w:t>
      </w:r>
    </w:p>
    <w:p>
      <w:pPr>
        <w:ind w:left="360"/>
      </w:pPr>
      <w:r>
        <w:rPr>
          <w:i/>
        </w:rPr>
        <w:t xml:space="preserve">daß die "Freiheit der Eltem"(51) in der Ausübung ihres „Rechtes"(52) der Zustimmung zur Heirat ihres </w:t>
      </w:r>
    </w:p>
    <w:p>
      <w:pPr>
        <w:ind w:left="360"/>
      </w:pPr>
      <w:r>
        <w:rPr>
          <w:i/>
        </w:rPr>
        <w:t xml:space="preserve">Kindes "unumschränkt und bedingungslos"(53) ist.  Er stellte weiter fest, daß sie "aus irgendeinem </w:t>
      </w:r>
    </w:p>
    <w:p>
      <w:pPr>
        <w:ind w:left="360"/>
      </w:pPr>
      <w:r>
        <w:rPr>
          <w:i/>
        </w:rPr>
        <w:t xml:space="preserve">Grund die Zustimmung verweigern können und für ihre Entscheidung nur vor Gott verantwortlich </w:t>
      </w:r>
    </w:p>
    <w:p>
      <w:pPr>
        <w:ind w:left="360"/>
      </w:pPr>
      <w:r>
        <w:rPr>
          <w:i/>
        </w:rPr>
        <w:t xml:space="preserve">sind'.(54)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muß angführt werden, daß das Erfordernis der elterlichen Zustimmung zur Heirat nicht einfach ein </w:t>
      </w:r>
    </w:p>
    <w:p>
      <w:pPr>
        <w:ind w:left="360"/>
      </w:pPr>
      <w:r>
        <w:rPr>
          <w:i/>
        </w:rPr>
        <w:t xml:space="preserve">Verwaltungsakt ist.  Sie wird beschrieben als 'ein großes Gesetz'(55), das Bahá’u’lláh  'niedergelegt hat, </w:t>
      </w:r>
    </w:p>
    <w:p>
      <w:pPr>
        <w:ind w:left="360"/>
      </w:pPr>
      <w:r>
        <w:rPr>
          <w:i/>
        </w:rPr>
        <w:t xml:space="preserve">um den gesellschaftlichen Bau zu stärken und die Familienbande zu festigen.'(56) Sein Zweck ist es, </w:t>
      </w:r>
    </w:p>
    <w:p>
      <w:pPr>
        <w:ind w:left="360"/>
      </w:pPr>
      <w:r>
        <w:rPr>
          <w:i/>
        </w:rPr>
        <w:t xml:space="preserve">'Einheit zu fordern und Trennung zu vermeiden.'(57)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Bahá’í-Schriften enthalten viele Hinweise auf die Bedeutung, liebevolle und einende Familienban-</w:t>
      </w:r>
    </w:p>
    <w:p>
      <w:pPr>
        <w:ind w:left="360"/>
      </w:pPr>
      <w:r>
        <w:rPr>
          <w:i/>
        </w:rPr>
        <w:t xml:space="preserve">de aufrecht zu erhalten.  Die Freunde werden nicht nur aufgefordert, 'alles in ihrer Macht stehende zu tun, </w:t>
      </w:r>
    </w:p>
    <w:p>
      <w:pPr>
        <w:ind w:left="360"/>
      </w:pPr>
      <w:r>
        <w:rPr>
          <w:i/>
        </w:rPr>
        <w:t xml:space="preserve">um die Ehen, die sie eingegangen sind, zu erhalten"(58), sondern sie müssen diese auch 'zu beispielhaften  </w:t>
      </w:r>
    </w:p>
    <w:p>
      <w:pPr>
        <w:ind w:left="360"/>
      </w:pPr>
      <w:r>
        <w:rPr>
          <w:i/>
        </w:rPr>
        <w:t xml:space="preserve">Vereinigungen machen, die von den edelsten Beweggründen geleitet werden.'(59) Indem wir dieses </w:t>
      </w:r>
    </w:p>
    <w:p>
      <w:pPr>
        <w:ind w:left="360"/>
      </w:pPr>
      <w:r>
        <w:rPr>
          <w:i/>
        </w:rPr>
        <w:t xml:space="preserve">Thema ansprechen, beziehen wir uns besonders auf Briefe, die im Auftrag Shoghi Effendis geschrieben </w:t>
      </w:r>
    </w:p>
    <w:p>
      <w:pPr>
        <w:ind w:left="360"/>
      </w:pPr>
      <w:r>
        <w:rPr>
          <w:i/>
        </w:rPr>
        <w:t xml:space="preserve">wurden und des Universalen Hauses der Gerechtigkeit als Antwort auf Fragen von Gläubigen, die mit </w:t>
      </w:r>
    </w:p>
    <w:p>
      <w:pPr>
        <w:ind w:left="360"/>
      </w:pPr>
      <w:r>
        <w:rPr>
          <w:i/>
        </w:rPr>
        <w:t xml:space="preserve">ehelichen Schwierigkeiten zu kämpfen hatten, um Schritte herauszufinden, die unternommen werden </w:t>
      </w:r>
    </w:p>
    <w:p>
      <w:pPr>
        <w:ind w:left="360"/>
      </w:pPr>
      <w:r>
        <w:rPr>
          <w:i/>
        </w:rPr>
        <w:t xml:space="preserve">könnten, um die Notwendigkeit einer Scheidung einzuschränken.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3.1. Die Bedeutung des Bemühens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Geduldige, im Geiste des Gebetes aufopferungsvolle Bemühungen sind erforderlich, um das Ehe- und </w:t>
      </w:r>
    </w:p>
    <w:p>
      <w:pPr>
        <w:ind w:left="360"/>
      </w:pPr>
      <w:r>
        <w:rPr>
          <w:i/>
        </w:rPr>
        <w:t xml:space="preserve">Fainilienleben zu bewahren.  Im Hinblick darauf rief Shoghi Effendi die Paare auf, "Dinge zu unterneh-</w:t>
      </w:r>
    </w:p>
    <w:p>
      <w:pPr>
        <w:ind w:left="360"/>
      </w:pPr>
      <w:r>
        <w:rPr>
          <w:i/>
        </w:rPr>
        <w:t xml:space="preserve">men, die aufbauend wirken"(60) und nicht zu gestatten, daß eine verschlechterte Situation ausufert: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"Wenn der Schatten der Trennung über Mann und Frau hängt, sollten sie in ihrem Bemühen diese zu </w:t>
      </w:r>
    </w:p>
    <w:p>
      <w:pPr>
        <w:ind w:left="360"/>
      </w:pPr>
      <w:r>
        <w:rPr>
          <w:i/>
        </w:rPr>
        <w:t xml:space="preserve">verhindern, nichts unversucht lassen."(61)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Eheleute werden ermutigt, alle Kräfte einzusetzen, "ihre Ehe zu retten, nicht um ihrer selbst willen, </w:t>
      </w:r>
    </w:p>
    <w:p>
      <w:pPr>
        <w:ind w:left="360"/>
      </w:pPr>
      <w:r>
        <w:rPr>
          <w:i/>
        </w:rPr>
        <w:t xml:space="preserve">vielmehr um Gottes willen"(62) im Vertrauen auf das Wissen, daß wenn auch ihr "Bestreben keine sofor-</w:t>
      </w:r>
    </w:p>
    <w:p>
      <w:pPr>
        <w:ind w:left="360"/>
      </w:pPr>
      <w:r>
        <w:rPr>
          <w:i/>
        </w:rPr>
        <w:t xml:space="preserve">tigen Früchte zeitigt"(63), sie damit ihre "Pflicht als Bahá’í  erfüllen."(64)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3.2. Gegenseitige Achtung und Gleichwertigkeit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Beziehung zwischen Mann und Frau ist gekennzeichnet durch "gegenseitige Achtung und Gleich-</w:t>
      </w:r>
    </w:p>
    <w:p>
      <w:pPr>
        <w:ind w:left="360"/>
      </w:pPr>
      <w:r>
        <w:rPr>
          <w:i/>
        </w:rPr>
        <w:t xml:space="preserve">wertigkeit."(65) Sie ist "vom Grundsatz der Beratung geleitet und ohne Zwang zum Gehorsam des einen </w:t>
      </w:r>
    </w:p>
    <w:p>
      <w:pPr>
        <w:ind w:left="360"/>
      </w:pPr>
      <w:r>
        <w:rPr>
          <w:i/>
        </w:rPr>
        <w:t xml:space="preserve">gegenüber dem anderen.'(66) Auf die Frage nach bestimmten Verhaltensmaßregeln, die Beziehungen </w:t>
      </w:r>
    </w:p>
    <w:p>
      <w:pPr>
        <w:ind w:left="360"/>
      </w:pPr>
      <w:r>
        <w:rPr>
          <w:i/>
        </w:rPr>
        <w:t xml:space="preserve">zwischen den Eheleuten leiten, lenkt das Universales Haus der Gerechtigkeit die Aufmerksamkeit auf </w:t>
      </w:r>
    </w:p>
    <w:p>
      <w:pPr>
        <w:ind w:left="360"/>
      </w:pPr>
      <w:r>
        <w:rPr>
          <w:i/>
        </w:rPr>
        <w:t xml:space="preserve">zahlreiche deutliche Richtlinien in den Schriften.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... zum Beispiel der Grundsatz, daß die Rechte eines jeden und allen in der Familien gewahrt werden </w:t>
      </w:r>
    </w:p>
    <w:p>
      <w:pPr>
        <w:ind w:left="360"/>
      </w:pPr>
      <w:r>
        <w:rPr>
          <w:i/>
        </w:rPr>
        <w:t xml:space="preserve">müssen und der Ratschlag, daß liebevolle Beratung der Angelpunkt sein sollte, daß alle Angelegenheiten </w:t>
      </w:r>
    </w:p>
    <w:p>
      <w:pPr>
        <w:ind w:left="360"/>
      </w:pPr>
      <w:r>
        <w:rPr>
          <w:i/>
        </w:rPr>
        <w:t xml:space="preserve">in Liebe und Harmonie gelöst werden müssen, und daß es manchmal angebracht ist, daß der Mann und </w:t>
      </w:r>
    </w:p>
    <w:p>
      <w:pPr>
        <w:ind w:left="360"/>
      </w:pPr>
      <w:r>
        <w:rPr>
          <w:i/>
        </w:rPr>
        <w:t xml:space="preserve">die Frau den Wünschen des anderen nachgibt.  Die Entscheidung, unter welchen besonderen Umständen </w:t>
      </w:r>
    </w:p>
    <w:p>
      <w:pPr>
        <w:ind w:left="360"/>
      </w:pPr>
      <w:r>
        <w:rPr>
          <w:i/>
        </w:rPr>
        <w:t xml:space="preserve">Nachgeben am Platz ist, ist eine Angelegenheit jedes Paares.  Wenn es ihnen, was Gott verhüten möge, </w:t>
      </w:r>
    </w:p>
    <w:p>
      <w:pPr>
        <w:ind w:left="360"/>
      </w:pPr>
      <w:r>
        <w:rPr>
          <w:i/>
        </w:rPr>
        <w:t xml:space="preserve">nicht gelingt, Übereinstimmung zu erzielen und ihre Meinungsverschiedenheit zu Entfremdung führt, </w:t>
      </w:r>
    </w:p>
    <w:p>
      <w:pPr>
        <w:ind w:left="360"/>
      </w:pPr>
      <w:r>
        <w:rPr>
          <w:i/>
        </w:rPr>
        <w:t xml:space="preserve">sollten sie den Rat von Menschen suchen, denen sie vertrauen und zu deren Aufrichtigkeit und gesundem </w:t>
      </w:r>
    </w:p>
    <w:p>
      <w:pPr>
        <w:ind w:left="360"/>
      </w:pPr>
      <w:r>
        <w:rPr>
          <w:i/>
        </w:rPr>
        <w:t xml:space="preserve">Urteilsvermögen sie Zutrauen haben, um die Bande einer einigen Familie zu bewahren und zu stär-</w:t>
      </w:r>
    </w:p>
    <w:p>
      <w:pPr>
        <w:ind w:left="360"/>
      </w:pPr>
      <w:r>
        <w:rPr>
          <w:i/>
        </w:rPr>
        <w:t xml:space="preserve">ken."(67)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3.3. Zusammenarbeit und Bereitschaft zum Verzeihen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Aussöhnung bedarf einer Haltung des Vergebens und des bereitwilligen Bemühens "Meinungsver-</w:t>
      </w:r>
    </w:p>
    <w:p>
      <w:pPr>
        <w:ind w:left="360"/>
      </w:pPr>
      <w:r>
        <w:rPr>
          <w:i/>
        </w:rPr>
        <w:t xml:space="preserve">schiedenheiten zu ordnen"(68) und zu vermeiden "so zu handeln, daß der andere Teil entfremdet </w:t>
      </w:r>
    </w:p>
    <w:p>
      <w:pPr>
        <w:ind w:left="360"/>
      </w:pPr>
      <w:r>
        <w:rPr>
          <w:i/>
        </w:rPr>
        <w:t xml:space="preserve">wird.“(69) Im Zusammenhang mit der Entwicklung einer Bereitschaft zum Verzeihen gab das Universale </w:t>
      </w:r>
    </w:p>
    <w:p>
      <w:pPr>
        <w:ind w:left="360"/>
      </w:pPr>
      <w:r>
        <w:rPr>
          <w:i/>
        </w:rPr>
        <w:t xml:space="preserve">Haus der Gerechtigkeit einem Ehepartner, der nachgefragt hatte, wie er mit Gefühlen des Ärgers umge-</w:t>
      </w:r>
    </w:p>
    <w:p>
      <w:pPr>
        <w:ind w:left="360"/>
      </w:pPr>
      <w:r>
        <w:rPr>
          <w:i/>
        </w:rPr>
        <w:t xml:space="preserve">hen sollte, die er als Folge einer ehelichen Verstimmung empfunden hatte, den Rat: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"Sie fragen, wie Sie mit Ärger umgehen sollen.  Das Haus der Gerechtigkeit schlägt vor, daß Sie sich </w:t>
      </w:r>
    </w:p>
    <w:p>
      <w:pPr>
        <w:ind w:left="360"/>
      </w:pPr>
      <w:r>
        <w:rPr>
          <w:i/>
        </w:rPr>
        <w:t xml:space="preserve">die Ermahnungen ins Gedächtnis rufen, die in unseren Schriften über die Notwendigkeit niedergelegt </w:t>
      </w:r>
    </w:p>
    <w:p>
      <w:pPr>
        <w:ind w:left="360"/>
      </w:pPr>
      <w:r>
        <w:rPr>
          <w:i/>
        </w:rPr>
        <w:t xml:space="preserve">sind, die Fehler anderer zu übersehen, ihre Missetaten zu vergeben und zu verbergen, nicht die schlechten </w:t>
      </w:r>
    </w:p>
    <w:p>
      <w:pPr>
        <w:ind w:left="360"/>
      </w:pPr>
      <w:r>
        <w:rPr>
          <w:i/>
        </w:rPr>
        <w:t xml:space="preserve">Eigenschaften bloßzustellen sondern die lobenswerten zu suchen und zu bestätigen und sich zu bemühen, </w:t>
      </w:r>
    </w:p>
    <w:p>
      <w:pPr>
        <w:ind w:left="360"/>
      </w:pPr>
      <w:r>
        <w:rPr>
          <w:i/>
        </w:rPr>
        <w:t xml:space="preserve">immer zurückhaltend, geduldig und barmherzig zu sein. Abschnitte wie die folgenden Auszüge aus Brie-</w:t>
      </w:r>
    </w:p>
    <w:p>
      <w:pPr>
        <w:ind w:left="360"/>
      </w:pPr>
      <w:r>
        <w:rPr>
          <w:i/>
        </w:rPr>
        <w:t xml:space="preserve">fen, die im Auftrag des geliebten Hüters geschrieben wurden, werden hilfreich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'Jeder Mensch hat Eigenschaften, die wir schätzen und bewundern und aufgrund derer wir ihn lieben </w:t>
      </w:r>
    </w:p>
    <w:p>
      <w:pPr>
        <w:ind w:left="360"/>
      </w:pPr>
      <w:r>
        <w:rPr>
          <w:i/>
        </w:rPr>
        <w:t xml:space="preserve">können und vielleicht, wenn Sie sich entschließen können, nur an diese Eigenschaften ihres Gatten zu </w:t>
      </w:r>
    </w:p>
    <w:p>
      <w:pPr>
        <w:ind w:left="360"/>
      </w:pPr>
      <w:r>
        <w:rPr>
          <w:i/>
        </w:rPr>
        <w:t xml:space="preserve">denken, wird Ihnen dies helfen, die Situation zu verbessern.  Sie sollten Ihre Gedanken von dem, was Sie </w:t>
      </w:r>
    </w:p>
    <w:p>
      <w:pPr>
        <w:ind w:left="360"/>
      </w:pPr>
      <w:r>
        <w:rPr>
          <w:i/>
        </w:rPr>
        <w:t xml:space="preserve">ärgert abwenden und ständig zu Bahá’u’lláh  um Hilfe beten.  Dann werden Sie merken, wie diese reine </w:t>
      </w:r>
    </w:p>
    <w:p>
      <w:pPr>
        <w:ind w:left="360"/>
      </w:pPr>
      <w:r>
        <w:rPr>
          <w:i/>
        </w:rPr>
        <w:t xml:space="preserve">Liebe, entfacht von Gott, die in der Seele brennt, wenn wir die Lehren lesen und studieren, wärmen und </w:t>
      </w:r>
    </w:p>
    <w:p>
      <w:pPr>
        <w:ind w:left="360"/>
      </w:pPr>
      <w:r>
        <w:rPr>
          <w:i/>
        </w:rPr>
        <w:t xml:space="preserve">heilen wird, mehr als irgend etwas anderes.</w:t>
      </w:r>
    </w:p>
    <w:p>
      <w:pPr>
        <w:ind w:left="360"/>
      </w:pPr>
      <w:r>
        <w:rPr>
          <w:i/>
        </w:rPr>
        <w:t xml:space="preserve">  Jeder von uns ist nur für ein Leben verantwortlich, und das ist unser eigenes.  Jeder von uns ist uner-</w:t>
      </w:r>
    </w:p>
    <w:p>
      <w:pPr>
        <w:ind w:left="360"/>
      </w:pPr>
      <w:r>
        <w:rPr>
          <w:i/>
        </w:rPr>
        <w:t xml:space="preserve">meßlich weit davon entfernt, „vollkommen zu sein wie unser Himmlischer Vater vollkommen ist", und </w:t>
      </w:r>
    </w:p>
    <w:p>
      <w:pPr>
        <w:ind w:left="360"/>
      </w:pPr>
      <w:r>
        <w:rPr>
          <w:i/>
        </w:rPr>
        <w:t xml:space="preserve">die Aufgabe, unser eigenes Leben und unseren Charakter zu vervollkommnen ist so, daß sie unsere ganze </w:t>
      </w:r>
    </w:p>
    <w:p>
      <w:pPr>
        <w:ind w:left="360"/>
      </w:pPr>
      <w:r>
        <w:rPr>
          <w:i/>
        </w:rPr>
        <w:t xml:space="preserve">Aufmerksamkeit, unsere Willenskraft und Energie erfordert...'(70)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entscheidende Bedeutung der gemeinsamen Anstrengung der Ehepartner in dem Ringen um eine </w:t>
      </w:r>
    </w:p>
    <w:p>
      <w:pPr>
        <w:ind w:left="360"/>
      </w:pPr>
      <w:r>
        <w:rPr>
          <w:i/>
        </w:rPr>
        <w:t xml:space="preserve">glückliche und gefestigte Ehe ist in einem Auszug aus einem Brief, der im Auftrag des Universalen Hau-</w:t>
      </w:r>
    </w:p>
    <w:p>
      <w:pPr>
        <w:ind w:left="360"/>
      </w:pPr>
      <w:r>
        <w:rPr>
          <w:i/>
        </w:rPr>
        <w:t xml:space="preserve">ses der Gerechtigkeit geschrieben wurde und der im folgenden zitiert ist, zusammengefaßt: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"Das Universale Haus der Gerechtigkeit hat beachtet, daß Sie und Ihr Ehemann mit dem Geistigen Rat </w:t>
      </w:r>
    </w:p>
    <w:p>
      <w:pPr>
        <w:ind w:left="360"/>
      </w:pPr>
      <w:r>
        <w:rPr>
          <w:i/>
        </w:rPr>
        <w:t xml:space="preserve">über Ihre Familienprobleme beraten und Ihre Situation ohne Erfolg mit einem Fainilienberater bespro-</w:t>
      </w:r>
    </w:p>
    <w:p>
      <w:pPr>
        <w:ind w:left="360"/>
      </w:pPr>
      <w:r>
        <w:rPr>
          <w:i/>
        </w:rPr>
        <w:t xml:space="preserve">chen haben, und es glaubt, daß es für Ihren Mann und Sie äußerst wichtig wäre zu verstehen, daß die Ehe </w:t>
      </w:r>
    </w:p>
    <w:p>
      <w:pPr>
        <w:ind w:left="360"/>
      </w:pPr>
      <w:r>
        <w:rPr>
          <w:i/>
        </w:rPr>
        <w:t xml:space="preserve">eine Quelle des Wohlbefindens sei und ein Gefühl der Sicherheit und des geistigen Glücks vermitteln </w:t>
      </w:r>
    </w:p>
    <w:p>
      <w:pPr>
        <w:ind w:left="360"/>
      </w:pPr>
      <w:r>
        <w:rPr>
          <w:i/>
        </w:rPr>
        <w:t xml:space="preserve">kann.  Sie ist jedoch nicht etwas, das einfach passiert.  Um aber zu einem Hafen der Zufriedenheit zu </w:t>
      </w:r>
    </w:p>
    <w:p>
      <w:pPr>
        <w:ind w:left="360"/>
      </w:pPr>
      <w:r>
        <w:rPr>
          <w:i/>
        </w:rPr>
        <w:t xml:space="preserve">werden, bedarf die Ehe der Zusammenarbeit der Ehepartner selbst und des Beistands ihrer Familien.  </w:t>
      </w:r>
    </w:p>
    <w:p>
      <w:pPr>
        <w:ind w:left="360"/>
      </w:pPr>
      <w:r>
        <w:rPr>
          <w:i/>
        </w:rPr>
        <w:t xml:space="preserve">"(71)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3.4. Berücksichtigung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Briefen, die an Paare gerichtet wurden, die über Scheidung nachdachten, lenkte Shoghi Effendi die </w:t>
      </w:r>
    </w:p>
    <w:p>
      <w:pPr>
        <w:ind w:left="360"/>
      </w:pPr>
      <w:r>
        <w:rPr>
          <w:i/>
        </w:rPr>
        <w:t xml:space="preserve">Aufinerksamkeit auf die Tatsache, daß das Vorhandensein von Kindern "noch größere Last auf die sittli-</w:t>
      </w:r>
    </w:p>
    <w:p>
      <w:pPr>
        <w:ind w:left="360"/>
      </w:pPr>
      <w:r>
        <w:rPr>
          <w:i/>
        </w:rPr>
        <w:t xml:space="preserve">che Verantwortung von Mann und Frau legt, die einen solchen Schritt erwägen".(72) Sie werden dazu </w:t>
      </w:r>
    </w:p>
    <w:p>
      <w:pPr>
        <w:ind w:left="360"/>
      </w:pPr>
      <w:r>
        <w:rPr>
          <w:i/>
        </w:rPr>
        <w:t xml:space="preserve">aufgerufen, "an die Zukunft" ihrer Kinder "zu denken"(73) und zu beachten, daß Kinder geschiedener </w:t>
      </w:r>
    </w:p>
    <w:p>
      <w:pPr>
        <w:ind w:left="360"/>
      </w:pPr>
      <w:r>
        <w:rPr>
          <w:i/>
        </w:rPr>
        <w:t xml:space="preserve">Eltern unter der widersprüchlichen Zugehörigkeit nur leiden können, weil ihnen der Segen eines Zuhau-</w:t>
      </w:r>
    </w:p>
    <w:p>
      <w:pPr>
        <w:ind w:left="360"/>
      </w:pPr>
      <w:r>
        <w:rPr>
          <w:i/>
        </w:rPr>
        <w:t xml:space="preserve">ses mit Vater und Mutter, die sich um ihre Interessen kümmem und sie gemeinsam lieben, weggenommen </w:t>
      </w:r>
    </w:p>
    <w:p>
      <w:pPr>
        <w:ind w:left="360"/>
      </w:pPr>
      <w:r>
        <w:rPr>
          <w:i/>
        </w:rPr>
        <w:t xml:space="preserve">wurde." (74)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sollte festgehalten werden, daß, obwohl die Bahá’í-Schriften großen Nachdruck auf sorgfältige Über-</w:t>
      </w:r>
    </w:p>
    <w:p>
      <w:pPr>
        <w:ind w:left="360"/>
      </w:pPr>
      <w:r>
        <w:rPr>
          <w:i/>
        </w:rPr>
        <w:t xml:space="preserve">legung darüber legt, welche möglichen Wirkungen eine Scheidung auf die Kinder hat, von dem Paar </w:t>
      </w:r>
    </w:p>
    <w:p>
      <w:pPr>
        <w:ind w:left="360"/>
      </w:pPr>
      <w:r>
        <w:rPr>
          <w:i/>
        </w:rPr>
        <w:t xml:space="preserve">nicht verlangt wird, allein der Kinder willen verheiratet zu bleiben.  Shoghi Effendi legt in einem Brief </w:t>
      </w:r>
    </w:p>
    <w:p>
      <w:pPr>
        <w:ind w:left="360"/>
      </w:pPr>
      <w:r>
        <w:rPr>
          <w:i/>
        </w:rPr>
        <w:t xml:space="preserve">vom 10. November 1943, der in seinem Auftrag geschrieben wurde, dar: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„Bahá’u’lláh  hat großes Gewicht auf die Heiligkeit der Ehe gelegt, und die Gläubigen sollten sich bis </w:t>
      </w:r>
    </w:p>
    <w:p>
      <w:pPr>
        <w:ind w:left="360"/>
      </w:pPr>
      <w:r>
        <w:rPr>
          <w:i/>
        </w:rPr>
        <w:t xml:space="preserve">zum äußersten bemühen, in ihren Heimen Harmonie und eine Situation zu schaffen, die wenigstens nicht </w:t>
      </w:r>
    </w:p>
    <w:p>
      <w:pPr>
        <w:ind w:left="360"/>
      </w:pPr>
      <w:r>
        <w:rPr>
          <w:i/>
        </w:rPr>
        <w:t xml:space="preserve">schlecht für die Kinder ist.  Aber wenn sich dies nach Gebet und aufopferungsvollen Bemühungen als </w:t>
      </w:r>
    </w:p>
    <w:p>
      <w:pPr>
        <w:ind w:left="360"/>
      </w:pPr>
      <w:r>
        <w:rPr>
          <w:i/>
        </w:rPr>
        <w:t xml:space="preserve">ganz unmöglich erweist, mögen sie zur Scheidung Zuflucht nehmen."(75)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 Beratung in der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Universale Haus der Gerechtigkeit hat "liebevolle Beratung"(76) als "einen der Schlüssel zur Stär-</w:t>
      </w:r>
    </w:p>
    <w:p>
      <w:pPr>
        <w:ind w:left="360"/>
      </w:pPr>
      <w:r>
        <w:rPr>
          <w:i/>
        </w:rPr>
        <w:t xml:space="preserve">kung der Einheit"(77) in der Familie erklärt.  Weiter hat das Haus der Gerechtigkeit festgestellt, daß </w:t>
      </w:r>
    </w:p>
    <w:p>
      <w:pPr>
        <w:ind w:left="360"/>
      </w:pPr>
      <w:r>
        <w:rPr>
          <w:i/>
        </w:rPr>
        <w:t xml:space="preserve">"Familienberatung, bei der das offene und freie Gespräch gepflogen wird und die vom dem Bewußtsein </w:t>
      </w:r>
    </w:p>
    <w:p>
      <w:pPr>
        <w:ind w:left="360"/>
      </w:pPr>
      <w:r>
        <w:rPr>
          <w:i/>
        </w:rPr>
        <w:t xml:space="preserve">der Notwendigkeit von Mäßigung und Ausgleich beseelt ist, das Allheilmittel für häusliche Konflikte </w:t>
      </w:r>
    </w:p>
    <w:p>
      <w:pPr>
        <w:ind w:left="360"/>
      </w:pPr>
      <w:r>
        <w:rPr>
          <w:i/>
        </w:rPr>
        <w:t xml:space="preserve">sein kann.'(78) Um erfolgreich zu sein, muß eine solche Beratung außer frei, mäßig und ausgeglichen, </w:t>
      </w:r>
    </w:p>
    <w:p>
      <w:pPr>
        <w:ind w:left="360"/>
      </w:pPr>
      <w:r>
        <w:rPr>
          <w:i/>
        </w:rPr>
        <w:t xml:space="preserve">auch von gegenseitiger Achtung und Gleichberechtigung gekennzeichnet sein.  Zum Beispiel stellt das </w:t>
      </w:r>
    </w:p>
    <w:p>
      <w:pPr>
        <w:ind w:left="360"/>
      </w:pPr>
      <w:r>
        <w:rPr>
          <w:i/>
        </w:rPr>
        <w:t xml:space="preserve">Universale Haus der Gerechtigkeit bei der Beschreibung des Beratungs- und Entscheidungsfindungspro-</w:t>
      </w:r>
    </w:p>
    <w:p>
      <w:pPr>
        <w:ind w:left="360"/>
      </w:pPr>
      <w:r>
        <w:rPr>
          <w:i/>
        </w:rPr>
        <w:t xml:space="preserve">zesses innerhalb der Familie 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"In jeder Gruppe, wie liebevoll die Beratung auch sein mag, gibt es dennoch zeitweise Punkte, über die </w:t>
      </w:r>
    </w:p>
    <w:p>
      <w:pPr>
        <w:ind w:left="360"/>
      </w:pPr>
      <w:r>
        <w:rPr>
          <w:i/>
        </w:rPr>
        <w:t xml:space="preserve">sich keine Einigung erzielen läßt.  In einem Geistigen Rat wird dieses Problem durch Mehrheitsentschei-</w:t>
      </w:r>
    </w:p>
    <w:p>
      <w:pPr>
        <w:ind w:left="360"/>
      </w:pPr>
      <w:r>
        <w:rPr>
          <w:i/>
        </w:rPr>
        <w:t xml:space="preserve">dung gelöst.  Es kann jedoch, wenn nur zwei Parteien betroffen sind, wie irn Falle von Mann und Frau, </w:t>
      </w:r>
    </w:p>
    <w:p>
      <w:pPr>
        <w:ind w:left="360"/>
      </w:pPr>
      <w:r>
        <w:rPr>
          <w:i/>
        </w:rPr>
        <w:t xml:space="preserve">keine Mehrheit geben.  Es gibt deshalb Zeitpunkte, in denen eine Frau ihrem Mann nachgeben muß, und </w:t>
      </w:r>
    </w:p>
    <w:p>
      <w:pPr>
        <w:ind w:left="360"/>
      </w:pPr>
      <w:r>
        <w:rPr>
          <w:i/>
        </w:rPr>
        <w:t xml:space="preserve">Zeiten, in denen der Mann seiner Frau nachgeben sollte, aber nie sollte der eine den anderen ungerecht </w:t>
      </w:r>
    </w:p>
    <w:p>
      <w:pPr>
        <w:ind w:left="360"/>
      </w:pPr>
      <w:r>
        <w:rPr>
          <w:i/>
        </w:rPr>
        <w:t xml:space="preserve">beherrschen.'(79)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3.6. Beratung mit dem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Gläubige eheliche Schwierigkeiten erfahren, werden sie ermutigt, „sich an den Geistigen Rat um </w:t>
      </w:r>
    </w:p>
    <w:p>
      <w:pPr>
        <w:ind w:left="360"/>
      </w:pPr>
      <w:r>
        <w:rPr>
          <w:i/>
        </w:rPr>
        <w:t xml:space="preserve">Rat und Beratung zu wenden und diesem Rat bei ihrem Bemühen um die Erhaltung der Einheit ihrer ehe-</w:t>
      </w:r>
    </w:p>
    <w:p>
      <w:pPr>
        <w:ind w:left="360"/>
      </w:pPr>
      <w:r>
        <w:rPr>
          <w:i/>
        </w:rPr>
        <w:t xml:space="preserve">lichen Beziehungen zu folgen.“(80) Die allgemeine und ständige Verantwortung des Geistigen Rates bei </w:t>
      </w:r>
    </w:p>
    <w:p>
      <w:pPr>
        <w:ind w:left="360"/>
      </w:pPr>
      <w:r>
        <w:rPr>
          <w:i/>
        </w:rPr>
        <w:t xml:space="preserve">der Handhabung eines Gesuches für eine Bahá’í-Scheidung und der Beratung der Gläubigen ist irn fol-</w:t>
      </w:r>
    </w:p>
    <w:p>
      <w:pPr>
        <w:ind w:left="360"/>
      </w:pPr>
      <w:r>
        <w:rPr>
          <w:i/>
        </w:rPr>
        <w:t xml:space="preserve">genden Auszug eines vom 6.Mai 1987, der im Auftrag des Universalen Hauses der Gerechtigkeit ge-</w:t>
      </w:r>
    </w:p>
    <w:p>
      <w:pPr>
        <w:ind w:left="360"/>
      </w:pPr>
      <w:r>
        <w:rPr>
          <w:i/>
        </w:rPr>
        <w:t xml:space="preserve">schrieben wurde, ausgedruckt: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"Wenn ein Scheidungsgesuch an den Geistigen Rat herangetragen wird, sollte es dessen erster Gedanke </w:t>
      </w:r>
    </w:p>
    <w:p>
      <w:pPr>
        <w:ind w:left="360"/>
      </w:pPr>
      <w:r>
        <w:rPr>
          <w:i/>
        </w:rPr>
        <w:t xml:space="preserve">und erste Handlung sein, das Paar zu versöhnen und sich dessen zu versichern, daß es die Bahá’í-Lehren </w:t>
      </w:r>
    </w:p>
    <w:p>
      <w:pPr>
        <w:ind w:left="360"/>
      </w:pPr>
      <w:r>
        <w:rPr>
          <w:i/>
        </w:rPr>
        <w:t xml:space="preserve">zu diesem Thema kennt.  Möge es Gottes Wille sein, daß der Rat Erfolg hat und es nicht mehr nötig ist, </w:t>
      </w:r>
    </w:p>
    <w:p>
      <w:pPr>
        <w:ind w:left="360"/>
      </w:pPr>
      <w:r>
        <w:rPr>
          <w:i/>
        </w:rPr>
        <w:t xml:space="preserve">das Wartejahr zu beginnen.  Wenn der Rat jedoch glaubt, daß es unmöglich ist, die betreffende Seite </w:t>
      </w:r>
    </w:p>
    <w:p>
      <w:pPr>
        <w:ind w:left="360"/>
      </w:pPr>
      <w:r>
        <w:rPr>
          <w:i/>
        </w:rPr>
        <w:t xml:space="preserve">davon zu überzeugen, das Scheidungsgesuch zurückzuziehen, muß er beschließen, daß aus seiner Sicht </w:t>
      </w:r>
    </w:p>
    <w:p>
      <w:pPr>
        <w:ind w:left="360"/>
      </w:pPr>
      <w:r>
        <w:rPr>
          <w:i/>
        </w:rPr>
        <w:t xml:space="preserve">eine unversöhnliche Abneigung zu bestehen scheint, und daß er keine andere Wahl hat, als das Datum für </w:t>
      </w:r>
    </w:p>
    <w:p>
      <w:pPr>
        <w:ind w:left="360"/>
      </w:pPr>
      <w:r>
        <w:rPr>
          <w:i/>
        </w:rPr>
        <w:t xml:space="preserve">den Beginn des Wartejahres festzulegen.  Während dieses Jahres trägt das Paar die Verantwortung für </w:t>
      </w:r>
    </w:p>
    <w:p>
      <w:pPr>
        <w:ind w:left="360"/>
      </w:pPr>
      <w:r>
        <w:rPr>
          <w:i/>
        </w:rPr>
        <w:t xml:space="preserve">den Versuch, seine Meinungsverschiedenheiten in Einklang zu bringen, und der Rat hat die Pflicht, ihnen </w:t>
      </w:r>
    </w:p>
    <w:p>
      <w:pPr>
        <w:ind w:left="360"/>
      </w:pPr>
      <w:r>
        <w:rPr>
          <w:i/>
        </w:rPr>
        <w:t xml:space="preserve">zu helfen und sie zu ermutigen... "(81)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3.7. Beratung durch einen Fachmann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Zusätzlich zur Beratung durch den Geistigen Rat, könnte es für das Paar auch nützlich sein "einzeln und </w:t>
      </w:r>
    </w:p>
    <w:p>
      <w:pPr>
        <w:ind w:left="360"/>
      </w:pPr>
      <w:r>
        <w:rPr>
          <w:i/>
        </w:rPr>
        <w:t xml:space="preserve">wenn möglich zusammen"(82), den Beistand eines fähigen professionellen Eheberaters zu suchen.  Sol-</w:t>
      </w:r>
    </w:p>
    <w:p>
      <w:pPr>
        <w:ind w:left="360"/>
      </w:pPr>
      <w:r>
        <w:rPr>
          <w:i/>
        </w:rPr>
        <w:t xml:space="preserve">che Fachleute können, laut Universales Haus der Gerechtigkeit "nützliche Einsichten und Anleitung zum </w:t>
      </w:r>
    </w:p>
    <w:p>
      <w:pPr>
        <w:ind w:left="360"/>
      </w:pPr>
      <w:r>
        <w:rPr>
          <w:i/>
        </w:rPr>
        <w:t xml:space="preserve">Gebrauch konstruktiver Maßnahmen vermitteln, die einen höheren Grad der Einheit erreichen las-</w:t>
      </w:r>
    </w:p>
    <w:p>
      <w:pPr>
        <w:ind w:left="360"/>
      </w:pPr>
      <w:r>
        <w:rPr>
          <w:i/>
        </w:rPr>
        <w:t xml:space="preserve">sen."(83) Das Universale Haus schlägt weiter vor, daß "es gewöhnlich notwendig ist" Nicht-Bahá’í-</w:t>
      </w:r>
    </w:p>
    <w:p>
      <w:pPr>
        <w:ind w:left="360"/>
      </w:pPr>
      <w:r>
        <w:rPr>
          <w:i/>
        </w:rPr>
        <w:t xml:space="preserve">Beratung durch "Bahá’í-Einsichten"(85) "zu mildem".(84)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3.8. Dienst... "die wahre Grundlage der Einheit"(86)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hat den 'Dienst"(87) als "die wahre Grundlage"(88) der Einheit der Familie beschrieben </w:t>
      </w:r>
    </w:p>
    <w:p>
      <w:pPr>
        <w:ind w:left="360"/>
      </w:pPr>
      <w:r>
        <w:rPr>
          <w:i/>
        </w:rPr>
        <w:t xml:space="preserve">und die Familieiunitglieder aufgerufen "sich mit erneuter Anstrengung zu erheben, um den Glauben zu </w:t>
      </w:r>
    </w:p>
    <w:p>
      <w:pPr>
        <w:ind w:left="360"/>
      </w:pPr>
      <w:r>
        <w:rPr>
          <w:i/>
        </w:rPr>
        <w:t xml:space="preserve">lehren.'(89) Der Sekretär des Hüters, der in dessen Auftrag an ein Paar schrieb, das "gemeinsam eine </w:t>
      </w:r>
    </w:p>
    <w:p>
      <w:pPr>
        <w:ind w:left="360"/>
      </w:pPr>
      <w:r>
        <w:rPr>
          <w:i/>
        </w:rPr>
        <w:t xml:space="preserve">äußerst erfolgreiche Lehrreise unternommen"(90) hatte, stellte 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"Dieses Band des gemeinsamen Dienstes an der Sache, die Ihnen so am Herzen liegt, ... hat sich als solch </w:t>
      </w:r>
    </w:p>
    <w:p>
      <w:pPr>
        <w:ind w:left="360"/>
      </w:pPr>
      <w:r>
        <w:rPr>
          <w:i/>
        </w:rPr>
        <w:t xml:space="preserve">eine wirkungsvolle Lösung Ihrer persönlichen Probleme erwiesen.  "(91)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wurde die Hoffnung ausgedruckt, daß dieses "Band"(92) "im Verlauf der Jahre"(93) und durch </w:t>
      </w:r>
    </w:p>
    <w:p>
      <w:pPr>
        <w:ind w:left="360"/>
      </w:pPr>
      <w:r>
        <w:rPr>
          <w:i/>
        </w:rPr>
        <w:t xml:space="preserve">die</w:t>
      </w:r>
    </w:p>
    <w:p>
      <w:pPr>
        <w:ind w:left="360"/>
      </w:pPr>
      <w:r>
        <w:rPr>
          <w:i/>
        </w:rPr>
        <w:t xml:space="preserve">"verstärkte und gemeinsame Teilnahme" des Paares "an der Lehrarbeit" "weiter gefestigt werden wür-</w:t>
      </w:r>
    </w:p>
    <w:p>
      <w:pPr>
        <w:ind w:left="360"/>
      </w:pPr>
      <w:r>
        <w:rPr>
          <w:i/>
        </w:rPr>
        <w:t xml:space="preserve">de."(94)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einem anderen Beispiel, wo "Disharmonie und das Gefühl des Unglücklichseins"(95) im Heim eines </w:t>
      </w:r>
    </w:p>
    <w:p>
      <w:pPr>
        <w:ind w:left="360"/>
      </w:pPr>
      <w:r>
        <w:rPr>
          <w:i/>
        </w:rPr>
        <w:t xml:space="preserve">Paares aufgetreten war, wurde diesem geraten, mehr ihrer Zeit dem Lehren der Sache zu widmen und </w:t>
      </w:r>
    </w:p>
    <w:p>
      <w:pPr>
        <w:ind w:left="360"/>
      </w:pPr>
      <w:r>
        <w:rPr>
          <w:i/>
        </w:rPr>
        <w:t xml:space="preserve">"zusammen zu beten, daß Bahá’u’lláh  ihnen eine wirkliche und dauerhafte Liebe zueinander geben mö-</w:t>
      </w:r>
    </w:p>
    <w:p>
      <w:pPr>
        <w:ind w:left="360"/>
      </w:pPr>
      <w:r>
        <w:rPr>
          <w:i/>
        </w:rPr>
        <w:t xml:space="preserve">ge."(96)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Schlußfolgerungen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Bahá’í-Lehren gehen sehr ausgewogen an das Thema Scheidung heran.  Einerseits wird "Scheidung </w:t>
      </w:r>
    </w:p>
    <w:p>
      <w:pPr>
        <w:ind w:left="360"/>
      </w:pPr>
      <w:r>
        <w:rPr>
          <w:i/>
        </w:rPr>
        <w:t xml:space="preserve">mißbilligt, und es sollte nur Zuflucht zu ihr genommen werden, wenn ausgedehntes Bemühen, die Ver-</w:t>
      </w:r>
    </w:p>
    <w:p>
      <w:pPr>
        <w:ind w:left="360"/>
      </w:pPr>
      <w:r>
        <w:rPr>
          <w:i/>
        </w:rPr>
        <w:t xml:space="preserve">söhnung zu erreichen, ohne Erfolg geblieben ist."(97) Andererseits "ist Scheidung erlaubt, wenn eine </w:t>
      </w:r>
    </w:p>
    <w:p>
      <w:pPr>
        <w:ind w:left="360"/>
      </w:pPr>
      <w:r>
        <w:rPr>
          <w:i/>
        </w:rPr>
        <w:t xml:space="preserve">unversöhnliche Abneigung zwischen den beiden Ehepartnem besteht."(98) Die Eheleute tragen in erster </w:t>
      </w:r>
    </w:p>
    <w:p>
      <w:pPr>
        <w:ind w:left="360"/>
      </w:pPr>
      <w:r>
        <w:rPr>
          <w:i/>
        </w:rPr>
        <w:t xml:space="preserve">Linie die sittliche Verantwortung für die Entscheidung, ob die "Abneigung"(99) anwächst und ob ihr </w:t>
      </w:r>
    </w:p>
    <w:p>
      <w:pPr>
        <w:ind w:left="360"/>
      </w:pPr>
      <w:r>
        <w:rPr>
          <w:i/>
        </w:rPr>
        <w:t xml:space="preserve">Bemühen "lange genug"(100) war.  Ferner muß der Geistige Rat beschließen, daß die Bedingung der </w:t>
      </w:r>
    </w:p>
    <w:p>
      <w:pPr>
        <w:ind w:left="360"/>
      </w:pPr>
      <w:r>
        <w:rPr>
          <w:i/>
        </w:rPr>
        <w:t xml:space="preserve">"Abneigung und des Grolls(101) zu bestehen scheint, bevor er das Datum für das Wartejahr festsetzt.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Anstrengung, die erforderlich ist, um eine Bahá’í-Ehe zu erhalten und zu stärken, ist fortdauernd </w:t>
      </w:r>
    </w:p>
    <w:p>
      <w:pPr>
        <w:ind w:left="360"/>
      </w:pPr>
      <w:r>
        <w:rPr>
          <w:i/>
        </w:rPr>
        <w:t xml:space="preserve">und unausweichlich.  Sie erfordert Gebet, Beharrlichkeit, Aufopferung, gegenseitige Achtung, eine Be-</w:t>
      </w:r>
    </w:p>
    <w:p>
      <w:pPr>
        <w:ind w:left="360"/>
      </w:pPr>
      <w:r>
        <w:rPr>
          <w:i/>
        </w:rPr>
        <w:t xml:space="preserve">reitschaft zur Zusammenarbeit und zum Vergeben sowie offene und liebevolle Beratung.  Dies kann </w:t>
      </w:r>
    </w:p>
    <w:p>
      <w:pPr>
        <w:ind w:left="360"/>
      </w:pPr>
      <w:r>
        <w:rPr>
          <w:i/>
        </w:rPr>
        <w:t xml:space="preserve">zeitweise sehr mühsam sein.  Das Universale Haus der Gerechtigkeit versichert uns jedoch, daß das Er-</w:t>
      </w:r>
    </w:p>
    <w:p>
      <w:pPr>
        <w:ind w:left="360"/>
      </w:pPr>
      <w:r>
        <w:rPr>
          <w:i/>
        </w:rPr>
        <w:t xml:space="preserve">gebnis "ernsten und entschlossenen Bemühens"(102) selbst in unlösbar erscheinenden Fällen, häufig mit </w:t>
      </w:r>
    </w:p>
    <w:p>
      <w:pPr>
        <w:ind w:left="360"/>
      </w:pPr>
      <w:r>
        <w:rPr>
          <w:i/>
        </w:rPr>
        <w:t xml:space="preserve">einem positiven Ausgang gesegnet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„Es gibt viele Beispiele, in denen ein Paar durch ernste und entschlossene Anstrengung, unterstützt </w:t>
      </w:r>
    </w:p>
    <w:p>
      <w:pPr>
        <w:ind w:left="360"/>
      </w:pPr>
      <w:r>
        <w:rPr>
          <w:i/>
        </w:rPr>
        <w:t xml:space="preserve">durch die Macht des Gebetes und den Rat von Fachleuten, erfolgreich unüberbrückbar erscheinende Hin-</w:t>
      </w:r>
    </w:p>
    <w:p>
      <w:pPr>
        <w:ind w:left="360"/>
      </w:pPr>
      <w:r>
        <w:rPr>
          <w:i/>
        </w:rPr>
        <w:t xml:space="preserve">dernisse für eine Versöhnung überwunden und wieder ein starkes Fundament für ihre Ehe errichtet hat.  </w:t>
      </w:r>
    </w:p>
    <w:p>
      <w:pPr>
        <w:ind w:left="360"/>
      </w:pPr>
      <w:r>
        <w:rPr>
          <w:i/>
        </w:rPr>
        <w:t xml:space="preserve">Es gibt ebenso unzählige Beispiele einzelner, denen es möglich war, eine drastische und dauerhafte </w:t>
      </w:r>
    </w:p>
    <w:p>
      <w:pPr>
        <w:ind w:left="360"/>
      </w:pPr>
      <w:r>
        <w:rPr>
          <w:i/>
        </w:rPr>
        <w:t xml:space="preserve">Wandlung ihres Verhaltens zu erreichen, in dem sie die geistigen Kräfte nutzten, die uns durch die Gnade </w:t>
      </w:r>
    </w:p>
    <w:p>
      <w:pPr>
        <w:ind w:left="360"/>
      </w:pPr>
      <w:r>
        <w:rPr>
          <w:i/>
        </w:rPr>
        <w:t xml:space="preserve">Gottes verfügbar sind.“(103)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von Bahá’í-Ehen - Ein Memorandum des Universalen Hauses der Gerechtigkeit, Dez. 1990 Blatt 6</w:t>
      </w:r>
    </w:p>
    <w:p>
      <w:pPr>
        <w:ind w:left="360"/>
      </w:pPr>
      <w:r>
        <w:rPr>
          <w:color w:val="555555"/>
          <w:sz w:val="18"/>
        </w:rPr>
        <w:t xml:space="preserve">— 1990 Dez Die Bewahrung von Bahai-Ehen</w:t>
      </w:r>
    </w:p>
    <w:p/>
  </w:body>
</w:document>
</file>