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Marriage, Consent of Parents to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Marriage, Consent of Parents to, bahai-library.com.</w:t>
      </w:r>
    </w:p>
    <w:p>
      <w:pPr>
        <w:ind w:left="360"/>
      </w:pPr>
      <w:r>
        <w:rPr>
          <w:i/>
        </w:rPr>
        <w:t xml:space="preserve">──────────────────────────────────────────────────────────────────────</w:t>
      </w:r>
    </w:p>
    <w:p>
      <w:pPr>
        <w:ind w:left="360"/>
      </w:pPr>
      <w:r>
        <w:rPr>
          <w:i/>
        </w:rPr>
        <w:t xml:space="preserve"/>
      </w:r>
    </w:p>
    <w:p>
      <w:pPr>
        <w:ind w:left="360"/>
      </w:pPr>
      <w:r>
        <w:rPr>
          <w:i/>
        </w:rPr>
        <w:t xml:space="preserve">Marriage, Consent of Parents to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r>
    </w:p>
    <w:p>
      <w:pPr>
        <w:ind w:left="360"/>
      </w:pPr>
      <w:r>
        <w:rPr>
          <w:i/>
        </w:rPr>
        <w:t xml:space="preserve">Kitab-i-Aqdas, page</w:t>
      </w:r>
    </w:p>
    <w:p>
      <w:pPr>
        <w:ind w:left="360"/>
      </w:pPr>
      <w:r>
        <w:rPr>
          <w:i/>
        </w:rPr>
        <w:t xml:space="preserve">42</w:t>
      </w:r>
    </w:p>
    <w:p>
      <w:pPr>
        <w:ind w:left="360"/>
      </w:pPr>
      <w:r>
        <w:rPr>
          <w:i/>
        </w:rPr>
        <w:t xml:space="preserve"/>
      </w:r>
    </w:p>
    <w:p>
      <w:pPr>
        <w:ind w:left="360"/>
      </w:pPr>
      <w:r>
        <w:rPr>
          <w:i/>
        </w:rPr>
        <w:t xml:space="preserve">Marriage is conditioned on the consent of both parties and their parents, whether the woman be a maiden or not.</w:t>
      </w:r>
    </w:p>
    <w:p>
      <w:pPr>
        <w:ind w:left="360"/>
      </w:pPr>
      <w:r>
        <w:rPr>
          <w:i/>
        </w:rPr>
        <w:t xml:space="preserve"/>
      </w:r>
    </w:p>
    <w:p>
      <w:pPr>
        <w:ind w:left="360"/>
      </w:pPr>
      <w:r>
        <w:rPr>
          <w:i/>
        </w:rPr>
        <w:t xml:space="preserve">Synopsis and Codification of the Kitab-i-Aqdas, the Most Holy Book of Bahá'u'lláh, 1st edition. (Haifa, Bahá'í World Center, 1973), page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
      </w:r>
    </w:p>
    <w:p>
      <w:pPr>
        <w:ind w:left="360"/>
      </w:pPr>
      <w:r>
        <w:rPr>
          <w:i/>
        </w:rPr>
        <w:t xml:space="preserve">From a Tablet--translated from the Persian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
      </w:r>
    </w:p>
    <w:p>
      <w:pPr>
        <w:ind w:left="360"/>
      </w:pPr>
      <w:r>
        <w:rPr>
          <w:i/>
        </w:rPr>
        <w:t xml:space="preserve">29 May 1929 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Bahá'ís or not, whether they are friendly or opposed to the Cause. In the event of the death of both parents, the consent of a guardian is not required.</w:t>
      </w:r>
    </w:p>
    <w:p>
      <w:pPr>
        <w:ind w:left="360"/>
      </w:pPr>
      <w:r>
        <w:rPr>
          <w:i/>
        </w:rPr>
        <w:t xml:space="preserve"/>
      </w:r>
    </w:p>
    <w:p>
      <w:pPr>
        <w:ind w:left="360"/>
      </w:pPr>
      <w:r>
        <w:rPr>
          <w:i/>
        </w:rPr>
        <w:t xml:space="preserve">10 October 1936 to an individual believer.</w:t>
      </w:r>
    </w:p>
    <w:p>
      <w:pPr>
        <w:ind w:left="360"/>
      </w:pPr>
      <w:r>
        <w:rPr>
          <w:i/>
        </w:rPr>
        <w:t xml:space="preserve"/>
      </w:r>
    </w:p>
    <w:p>
      <w:pPr>
        <w:ind w:left="360"/>
      </w:pPr>
      <w:r>
        <w:rPr>
          <w:i/>
        </w:rPr>
        <w:t xml:space="preserve">... the validity of a Bahá'í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
      </w:r>
    </w:p>
    <w:p>
      <w:pPr>
        <w:ind w:left="360"/>
      </w:pPr>
      <w:r>
        <w:rPr>
          <w:i/>
        </w:rPr>
        <w:t xml:space="preserve">31 March 1937 to two believers.</w:t>
      </w:r>
    </w:p>
    <w:p>
      <w:pPr>
        <w:ind w:left="360"/>
      </w:pPr>
      <w:r>
        <w:rPr>
          <w:i/>
        </w:rPr>
        <w:t xml:space="preserve"/>
      </w:r>
    </w:p>
    <w:p>
      <w:pPr>
        <w:ind w:left="360"/>
      </w:pPr>
      <w:r>
        <w:rPr>
          <w:i/>
        </w:rPr>
        <w:t xml:space="preserve">The validity of a Bahá'í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
      </w:r>
    </w:p>
    <w:p>
      <w:pPr>
        <w:ind w:left="360"/>
      </w:pPr>
      <w:r>
        <w:rPr>
          <w:i/>
        </w:rPr>
        <w:t xml:space="preserve">19 March 1938 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25 October 1947 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
      </w:r>
    </w:p>
    <w:p>
      <w:pPr>
        <w:ind w:left="360"/>
      </w:pPr>
      <w:r>
        <w:rPr>
          <w:i/>
        </w:rPr>
        <w:t xml:space="preserve">31 January 1955 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Bahá'í duty in the matter is quite clear.</w:t>
      </w:r>
    </w:p>
    <w:p>
      <w:pPr>
        <w:ind w:left="360"/>
      </w:pPr>
      <w:r>
        <w:rPr>
          <w:i/>
        </w:rPr>
        <w:t xml:space="preserve"/>
      </w:r>
    </w:p>
    <w:p>
      <w:pPr>
        <w:ind w:left="360"/>
      </w:pPr>
      <w:r>
        <w:rPr>
          <w:i/>
        </w:rPr>
        <w:t xml:space="preserve">6 March 1955 to an individual believer.</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Bahá'í Faith the spiritual and administrative aspects are complementary and that the social laws of the Faith are as binding as the purely spiritual ones.</w:t>
      </w:r>
    </w:p>
    <w:p>
      <w:pPr>
        <w:ind w:left="360"/>
      </w:pPr>
      <w:r>
        <w:rPr>
          <w:i/>
        </w:rPr>
        <w:t xml:space="preserve"/>
      </w:r>
    </w:p>
    <w:p>
      <w:pPr>
        <w:ind w:left="360"/>
      </w:pPr>
      <w:r>
        <w:rPr>
          <w:i/>
        </w:rPr>
        <w:t xml:space="preserve">4 December 1963 to a National Spiritual Assembly.</w:t>
      </w:r>
    </w:p>
    <w:p>
      <w:pPr>
        <w:ind w:left="360"/>
      </w:pPr>
      <w:r>
        <w:rPr>
          <w:i/>
        </w:rPr>
        <w:t xml:space="preserve"/>
      </w:r>
    </w:p>
    <w:p>
      <w:pPr>
        <w:ind w:left="360"/>
      </w:pPr>
      <w:r>
        <w:rPr>
          <w:i/>
        </w:rPr>
        <w:t xml:space="preserve">It is perfectly true that Bahá'u'lláh's statement that the consent of all living parents is required for marriage places a grave responsibility on each parent. When the parents are Bahá'ís they should, of course, act objectively in withholding or granting their approval. They cannot evade this responsibility by merely acquiescing in their child's wish, nor should they be swayed by prejudice; but, whether they be Bahá'ís or non-Bahá'ís,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w:r>
    </w:p>
    <w:p>
      <w:pPr>
        <w:ind w:left="360"/>
      </w:pPr>
      <w:r>
        <w:rPr>
          <w:i/>
        </w:rPr>
        <w:t xml:space="preserve">1 February 1968 to the National Spiritual Assembly of the United States.</w:t>
      </w:r>
    </w:p>
    <w:p>
      <w:pPr>
        <w:ind w:left="360"/>
      </w:pPr>
      <w:r>
        <w:rPr>
          <w:i/>
        </w:rPr>
        <w:t xml:space="preserve"/>
      </w:r>
    </w:p>
    <w:p>
      <w:pPr>
        <w:ind w:left="360"/>
      </w:pPr>
      <w:r>
        <w:rPr>
          <w:i/>
        </w:rPr>
        <w:t xml:space="preserve">Bahá'ís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Bahá'u'lláh,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w:r>
    </w:p>
    <w:p>
      <w:pPr>
        <w:ind w:left="360"/>
      </w:pPr>
      <w:r>
        <w:rPr>
          <w:i/>
        </w:rPr>
        <w:t xml:space="preserve">9 September 1969 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Bahá'u'lláh will necessarily impose hardships in individual cases. No one should expect, upon becoming a Bahá'í, that his faith will not be tested, and to our finite understanding of such matters these tests may occasionally seem unbearable. But we are aware of the assurance which Bahá'u'lláh Himself has given the believers that they will never be called upon to meet a test greater than their capacity to endure.</w:t>
      </w:r>
    </w:p>
    <w:p>
      <w:pPr>
        <w:ind w:left="360"/>
      </w:pPr>
      <w:r>
        <w:rPr>
          <w:i/>
        </w:rPr>
        <w:t xml:space="preserve"/>
      </w:r>
    </w:p>
    <w:p>
      <w:pPr>
        <w:ind w:left="360"/>
      </w:pPr>
      <w:r>
        <w:rPr>
          <w:i/>
        </w:rPr>
        <w:t xml:space="preserve">29 January 1970 to the National Spiritual Assembly of the Hawaiian Islands.</w:t>
      </w:r>
    </w:p>
    <w:p>
      <w:pPr>
        <w:ind w:left="360"/>
      </w:pPr>
      <w:r>
        <w:rPr>
          <w:i/>
        </w:rPr>
        <w:t xml:space="preserve"/>
      </w:r>
    </w:p>
    <w:p>
      <w:pPr>
        <w:ind w:left="360"/>
      </w:pPr>
      <w:r>
        <w:rPr>
          <w:i/>
        </w:rPr>
        <w:t xml:space="preserve">Foster parents or relatives who may act in loco parentis are not required by Bahá'í law to give their consent to the marriage of the children they raise although there is no objection to the children obtaining such consent, should they wish to do so.</w:t>
      </w:r>
    </w:p>
    <w:p>
      <w:pPr>
        <w:ind w:left="360"/>
      </w:pPr>
      <w:r>
        <w:rPr>
          <w:i/>
        </w:rPr>
        <w:t xml:space="preserve"/>
      </w:r>
    </w:p>
    <w:p>
      <w:pPr>
        <w:ind w:left="360"/>
      </w:pPr>
      <w:r>
        <w:rPr>
          <w:i/>
        </w:rPr>
        <w:t xml:space="preserve">9 April 1970 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
      </w:r>
    </w:p>
    <w:p>
      <w:pPr>
        <w:ind w:left="360"/>
      </w:pPr>
      <w:r>
        <w:rPr>
          <w:i/>
        </w:rPr>
        <w:t xml:space="preserve">10 April 1973 to an individual believer.</w:t>
      </w:r>
    </w:p>
    <w:p>
      <w:pPr>
        <w:ind w:left="360"/>
      </w:pPr>
      <w:r>
        <w:rPr>
          <w:i/>
        </w:rPr>
        <w:t xml:space="preserve"/>
      </w:r>
    </w:p>
    <w:p>
      <w:pPr>
        <w:ind w:left="360"/>
      </w:pPr>
      <w:r>
        <w:rPr>
          <w:i/>
        </w:rPr>
        <w:t xml:space="preserve">In the Bahá'í Faith it is the right of each individual to choose without duress his future partner in marriage and the freedom of the parents in exercising their right to give or refuse consent is unconditional...</w:t>
      </w:r>
    </w:p>
    <w:p>
      <w:pPr>
        <w:ind w:left="360"/>
      </w:pPr>
      <w:r>
        <w:rPr>
          <w:i/>
        </w:rPr>
        <w:t xml:space="preserve"/>
      </w:r>
    </w:p>
    <w:p>
      <w:pPr>
        <w:ind w:left="360"/>
      </w:pPr>
      <w:r>
        <w:rPr>
          <w:i/>
        </w:rPr>
        <w:t xml:space="preserve">11 April 1978 to a National Spiritual Assembly.</w:t>
      </w:r>
    </w:p>
    <w:p>
      <w:pPr>
        <w:ind w:left="360"/>
      </w:pPr>
      <w:r>
        <w:rPr>
          <w:i/>
        </w:rPr>
        <w:t xml:space="preserve"/>
      </w:r>
    </w:p>
    <w:p>
      <w:pPr>
        <w:ind w:left="360"/>
      </w:pPr>
      <w:r>
        <w:rPr>
          <w:i/>
        </w:rPr>
        <w:t xml:space="preserve">As to whether you may continue indefinitely to seek your parents' consent, there is nothing in the law of Bahá'u'lláh to prevent this, but no engagement should be announced until consent has been obtained.</w:t>
      </w:r>
    </w:p>
    <w:p>
      <w:pPr>
        <w:ind w:left="360"/>
      </w:pPr>
      <w:r>
        <w:rPr>
          <w:i/>
        </w:rPr>
        <w:t xml:space="preserve"/>
      </w:r>
    </w:p>
    <w:p>
      <w:pPr>
        <w:ind w:left="360"/>
      </w:pPr>
      <w:r>
        <w:rPr>
          <w:i/>
        </w:rPr>
        <w:t xml:space="preserve">24 February 1981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36739 views since posted 2004-10-05; last edit 2022-02-17 16:59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/compilation_consent_parents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2004-05-20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bahai-library.com/2453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ris/2453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Marriage, Consent of Parents to (Used by permission of the curator)</w:t>
      </w:r>
    </w:p>
    <w:p/>
  </w:body>
</w:document>
</file>