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w:t>
      </w:r>
    </w:p>
    <w:p>
      <w:r>
        <w:rPr>
          <w:color w:val="555555"/>
          <w:sz w:val="20"/>
        </w:rPr>
        <w:t xml:space="preserve">Exported from Holy-Writings.com on 2026-06-19 - 1 clipping</w:t>
      </w:r>
    </w:p>
    <w:p>
      <w:pPr>
        <w:ind w:left="360"/>
      </w:pPr>
      <w:r>
        <w:rPr>
          <w:i/>
        </w:rPr>
        <w:t xml:space="preserve">THE IMPORTANCE OF OBLIGATORY PRAYER AND FASTING </w:t>
      </w:r>
    </w:p>
    <w:p>
      <w:pPr>
        <w:ind w:left="360"/>
      </w:pPr>
      <w:r>
        <w:rPr>
          <w:i/>
        </w:rPr>
        <w:t xml:space="preserve"/>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believer."F1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bidden."F2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O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bidden."F3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TheeF4, for they have tasted the sweetness of Thy call, and become inebriated with Thy remembrance and praise and with the words proceeding from the lips of Thy command.</w:t>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HimF5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himF6 who was the last to come unto Him, whose arrival was like His arrival, and Thy manifestation in himF7 like Thy manifestation in HimF8,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___________________ </w:t>
      </w:r>
    </w:p>
    <w:p>
      <w:pPr>
        <w:ind w:left="360"/>
      </w:pPr>
      <w:r>
        <w:rPr>
          <w:i/>
        </w:rPr>
        <w:t xml:space="preserve">1. A tradition attributed to the Imam 'Ali</w:t>
      </w:r>
    </w:p>
    <w:p>
      <w:pPr>
        <w:ind w:left="360"/>
      </w:pPr>
      <w:r>
        <w:rPr>
          <w:i/>
        </w:rPr>
        <w:t xml:space="preserve">2."I beseech God ... were bidden," translated by Shoghi Effendi; see Prayers and Meditations by Baha'u'llah, CLXXX</w:t>
      </w:r>
    </w:p>
    <w:p>
      <w:pPr>
        <w:ind w:left="360"/>
      </w:pPr>
      <w:r>
        <w:rPr>
          <w:i/>
        </w:rPr>
        <w:t xml:space="preserve">3.Ibid.</w:t>
      </w:r>
    </w:p>
    <w:p>
      <w:pPr>
        <w:ind w:left="360"/>
      </w:pPr>
      <w:r>
        <w:rPr>
          <w:i/>
        </w:rPr>
        <w:t xml:space="preserve">4." 'Observe, for My Beauty's sake' ... souls unto Thee," translated by Shoghi Effendi; see Gleanings from the Writings of Baha'u'llah, CLX</w:t>
      </w:r>
    </w:p>
    <w:p>
      <w:pPr>
        <w:ind w:left="360"/>
      </w:pPr>
      <w:r>
        <w:rPr>
          <w:i/>
        </w:rPr>
        <w:t xml:space="preserve">5.Mulla Husayn</w:t>
      </w:r>
    </w:p>
    <w:p>
      <w:pPr>
        <w:ind w:left="360"/>
      </w:pPr>
      <w:r>
        <w:rPr>
          <w:i/>
        </w:rPr>
        <w:t xml:space="preserve">6.Quddus</w:t>
      </w:r>
    </w:p>
    <w:p>
      <w:pPr>
        <w:ind w:left="360"/>
      </w:pPr>
      <w:r>
        <w:rPr>
          <w:i/>
        </w:rPr>
        <w:t xml:space="preserve">7.Idem</w:t>
      </w:r>
    </w:p>
    <w:p>
      <w:pPr>
        <w:ind w:left="360"/>
      </w:pPr>
      <w:r>
        <w:rPr>
          <w:i/>
        </w:rPr>
        <w:t xml:space="preserve">8.The Bab</w:t>
      </w:r>
    </w:p>
    <w:p>
      <w:pPr>
        <w:ind w:left="360"/>
      </w:pPr>
      <w:r>
        <w:rPr>
          <w:color w:val="555555"/>
          <w:sz w:val="18"/>
        </w:rPr>
        <w:t xml:space="preserve">— Prayer and Fasting</w:t>
      </w:r>
    </w:p>
    <w:p/>
  </w:body>
</w:document>
</file>