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Writers and Writing, bahai-library.com.</w:t>
      </w:r>
    </w:p>
    <w:p>
      <w:pPr>
        <w:ind w:left="360"/>
      </w:pPr>
      <w:r>
        <w:rPr>
          <w:i/>
        </w:rPr>
        <w:t xml:space="preserve">──────────────────────────────────────────────────────────────────────</w:t>
      </w:r>
    </w:p>
    <w:p>
      <w:pPr>
        <w:ind w:left="360"/>
      </w:pPr>
      <w:r>
        <w:rPr>
          <w:i/>
        </w:rPr>
        <w:t xml:space="preserve"/>
      </w:r>
    </w:p>
    <w:p>
      <w:pPr>
        <w:ind w:left="360"/>
      </w:pPr>
      <w:r>
        <w:rPr>
          <w:i/>
        </w:rPr>
        <w:t xml:space="preserve">Writers and Writing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407-14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1980-07.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2212.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w:t>
      </w:r>
    </w:p>
    <w:p>
      <w:pPr>
        <w:ind w:left="360"/>
      </w:pPr>
      <w:r>
        <w:rPr>
          <w:i/>
        </w:rPr>
        <w:t xml:space="preserve"/>
      </w:r>
    </w:p>
    <w:p>
      <w:pPr>
        <w:ind w:left="360"/>
      </w:pPr>
      <w:r>
        <w:rPr>
          <w:i/>
        </w:rPr>
        <w:t xml:space="preserve">[1]</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w:r>
    </w:p>
    <w:p>
      <w:pPr>
        <w:ind w:left="360"/>
      </w:pPr>
      <w:r>
        <w:rPr>
          <w:i/>
        </w:rPr>
        <w:t xml:space="preserve">(From a Tablet of Bahá'u'lláh to an individual believer- translated from Persian and Arabic)</w:t>
      </w:r>
    </w:p>
    <w:p>
      <w:pPr>
        <w:ind w:left="360"/>
      </w:pPr>
      <w:r>
        <w:rPr>
          <w:i/>
        </w:rPr>
        <w:t xml:space="preserve"/>
      </w:r>
    </w:p>
    <w:p>
      <w:pPr>
        <w:ind w:left="360"/>
      </w:pPr>
      <w:r>
        <w:rPr>
          <w:i/>
        </w:rPr>
        <w:t xml:space="preserve">2213.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w:r>
    </w:p>
    <w:p>
      <w:pPr>
        <w:ind w:left="360"/>
      </w:pPr>
      <w:r>
        <w:rPr>
          <w:i/>
        </w:rPr>
        <w:t xml:space="preserve">("Gleanings from the Writings of Bahá'u'lláh" (Wilmette: Bahá'í Publishing Trust, 1983), sec</w:t>
      </w:r>
    </w:p>
    <w:p>
      <w:pPr>
        <w:ind w:left="360"/>
      </w:pPr>
      <w:r>
        <w:rPr>
          <w:i/>
        </w:rPr>
        <w:t xml:space="preserve">XVI</w:t>
      </w:r>
    </w:p>
    <w:p>
      <w:pPr>
        <w:ind w:left="360"/>
      </w:pPr>
      <w:r>
        <w:rPr>
          <w:i/>
        </w:rPr>
        <w:t xml:space="preserv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w:t>
      </w:r>
    </w:p>
    <w:p>
      <w:pPr>
        <w:ind w:left="360"/>
      </w:pPr>
      <w:r>
        <w:rPr>
          <w:i/>
        </w:rPr>
        <w:t xml:space="preserve">"Tablets of Bahá'u'lláh Revealed after the Kitab-i-Aqdas (Wilmette: Bahá'í Publishing Trust, 1988), p.</w:t>
      </w:r>
    </w:p>
    <w:p>
      <w:pPr>
        <w:ind w:left="360"/>
      </w:pPr>
      <w:r>
        <w:rPr>
          <w:i/>
        </w:rPr>
        <w:t xml:space="preserve">141</w:t>
      </w:r>
    </w:p>
    <w:p>
      <w:pPr>
        <w:ind w:left="360"/>
      </w:pPr>
      <w:r>
        <w:rPr>
          <w:i/>
        </w:rPr>
        <w:t xml:space="preserve"/>
      </w:r>
    </w:p>
    <w:p>
      <w:pPr>
        <w:ind w:left="360"/>
      </w:pPr>
      <w:r>
        <w:rPr>
          <w:i/>
        </w:rPr>
        <w:t xml:space="preserve">2214.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w:r>
    </w:p>
    <w:p>
      <w:pPr>
        <w:ind w:left="360"/>
      </w:pPr>
      <w:r>
        <w:rPr>
          <w:i/>
        </w:rPr>
        <w:t xml:space="preserve">("Gleanings from the Writings of Bahá'u'lláh" sec.</w:t>
      </w:r>
    </w:p>
    <w:p>
      <w:pPr>
        <w:ind w:left="360"/>
      </w:pPr>
      <w:r>
        <w:rPr>
          <w:i/>
        </w:rPr>
        <w:t xml:space="preserve">LXXXIX</w:t>
      </w:r>
    </w:p>
    <w:p>
      <w:pPr>
        <w:ind w:left="360"/>
      </w:pPr>
      <w:r>
        <w:rPr>
          <w:i/>
        </w:rPr>
        <w:t xml:space="preserve">, pp.</w:t>
      </w:r>
    </w:p>
    <w:p>
      <w:pPr>
        <w:ind w:left="360"/>
      </w:pPr>
      <w:r>
        <w:rPr>
          <w:i/>
        </w:rPr>
        <w:t xml:space="preserve">176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2215.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(From the Tarazat, published in "Tablets of Bahá'u'lláh Revealed after the Kitab-i-Aqdas,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2216.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lt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(From the Lawh-i-Hikmat, published in "Tablets of Bahá'u'lláh Revealed after the Kitab-i-Aqdas, pp.</w:t>
      </w:r>
    </w:p>
    <w:p>
      <w:pPr>
        <w:ind w:left="360"/>
      </w:pPr>
      <w:r>
        <w:rPr>
          <w:i/>
        </w:rPr>
        <w:t xml:space="preserve">142</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2217.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(From the Lawh-i-Maqsud, published in "Tablets of Bahá'u'lláh Revealed after the Kitab-i-Aqdas, pp.</w:t>
      </w:r>
    </w:p>
    <w:p>
      <w:pPr>
        <w:ind w:left="360"/>
      </w:pPr>
      <w:r>
        <w:rPr>
          <w:i/>
        </w:rPr>
        <w:t xml:space="preserve">175</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2218. It is my hope that thou mayest succeed in writing thy book. However, the language should be moderate, tempered, and infinitely courteous.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2219. 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2220. 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2221.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 To sum up, let all the lessons be entirely devoted to the acquisition of human perfections. Here, then, in brief are directions for the curriculum of these schools. Greetings be unto you, and praise.</w:t>
      </w:r>
    </w:p>
    <w:p>
      <w:pPr>
        <w:ind w:left="360"/>
      </w:pPr>
      <w:r>
        <w:rPr>
          <w:i/>
        </w:rPr>
        <w:t xml:space="preserve"/>
      </w:r>
    </w:p>
    <w:p>
      <w:pPr>
        <w:ind w:left="360"/>
      </w:pPr>
      <w:r>
        <w:rPr>
          <w:i/>
        </w:rPr>
        <w:t xml:space="preserve">(From a Tablet to an individual believer, published in "The Bahá'í World: 1972-1976, vol. 16, pp. 36-37)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a Letter written by Shoghi Effendi to an Individual Believer</w:t>
      </w:r>
    </w:p>
    <w:p>
      <w:pPr>
        <w:ind w:left="360"/>
      </w:pPr>
      <w:r>
        <w:rPr>
          <w:i/>
        </w:rPr>
        <w:t xml:space="preserve"/>
      </w:r>
    </w:p>
    <w:p>
      <w:pPr>
        <w:ind w:left="360"/>
      </w:pPr>
      <w:r>
        <w:rPr>
          <w:i/>
        </w:rPr>
        <w:t xml:space="preserve">2222.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2223. Your literary ability makes you especially qualified to teach the Cause. For in the world of today much can be achieved through the power of the pen. All you need is to try to deepen your knowledge of the history and the teachings of the Faith, and thus well-equipped you will assuredly win a glorious success--Bahá'u'lláh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w:r>
    </w:p>
    <w:p>
      <w:pPr>
        <w:ind w:left="360"/>
      </w:pPr>
      <w:r>
        <w:rPr>
          <w:i/>
        </w:rPr>
        <w:t xml:space="preserve">(30 July 1932)</w:t>
      </w:r>
    </w:p>
    <w:p>
      <w:pPr>
        <w:ind w:left="360"/>
      </w:pPr>
      <w:r>
        <w:rPr>
          <w:i/>
        </w:rPr>
        <w:t xml:space="preserve"/>
      </w:r>
    </w:p>
    <w:p>
      <w:pPr>
        <w:ind w:left="360"/>
      </w:pPr>
      <w:r>
        <w:rPr>
          <w:i/>
        </w:rPr>
        <w:t xml:space="preserve">2224. What Bahá'u'lláh meant primarily with "sciences that begin and end in words" are those theological treatises and commentaries that encumber the human mind rather than help it to attain the truth. The students would devote their life to their study but still attain nowhere. Bahá'u'lláh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[2]</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Bahá'u'lláh.</w:t>
      </w:r>
    </w:p>
    <w:p>
      <w:pPr>
        <w:ind w:left="360"/>
      </w:pPr>
      <w:r>
        <w:rPr>
          <w:i/>
        </w:rPr>
        <w:t xml:space="preserve"/>
      </w:r>
    </w:p>
    <w:p>
      <w:pPr>
        <w:ind w:left="360"/>
      </w:pPr>
      <w:r>
        <w:rPr>
          <w:i/>
        </w:rPr>
        <w:t xml:space="preserve">2225. He has received and read with deepest interest the manuscripts you had enclosed in your letter, one entitled "The Ocean of His Utterances", and the other consisting of a long poem in which you had made an attempt to present the Message indirectly.</w:t>
      </w:r>
    </w:p>
    <w:p>
      <w:pPr>
        <w:ind w:left="360"/>
      </w:pPr>
      <w:r>
        <w:rPr>
          <w:i/>
        </w:rPr>
        <w:t xml:space="preserve"/>
      </w:r>
    </w:p>
    <w:p>
      <w:pPr>
        <w:ind w:left="360"/>
      </w:pPr>
      <w:r>
        <w:rPr>
          <w:i/>
        </w:rPr>
        <w:t xml:space="preserve">As to this last one, he approves of your suggestion to write a sequel to it, and to refer more directly to the Cause. He would, however, advise you to couch the whole subject in such a form as to make it interesting and appealing to the non-Bahá'í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w:r>
    </w:p>
    <w:p>
      <w:pPr>
        <w:ind w:left="360"/>
      </w:pPr>
      <w:r>
        <w:rPr>
          <w:i/>
        </w:rPr>
        <w:t xml:space="preserve">(31 December 1935)</w:t>
      </w:r>
    </w:p>
    <w:p>
      <w:pPr>
        <w:ind w:left="360"/>
      </w:pPr>
      <w:r>
        <w:rPr>
          <w:i/>
        </w:rPr>
        <w:t xml:space="preserve"/>
      </w:r>
    </w:p>
    <w:p>
      <w:pPr>
        <w:ind w:left="360"/>
      </w:pPr>
      <w:r>
        <w:rPr>
          <w:i/>
        </w:rPr>
        <w:t xml:space="preserve">2226. There is a great need for teaching the Cause at present; every Bahá'í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Bahá'í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w:t>
      </w:r>
    </w:p>
    <w:p>
      <w:pPr>
        <w:ind w:left="360"/>
      </w:pPr>
      <w:r>
        <w:rPr>
          <w:i/>
        </w:rPr>
        <w:t xml:space="preserve"/>
      </w:r>
    </w:p>
    <w:p>
      <w:pPr>
        <w:ind w:left="360"/>
      </w:pPr>
      <w:r>
        <w:rPr>
          <w:i/>
        </w:rPr>
        <w:t xml:space="preserve">condition of the world is too acute to permit of delay in giving them the direct teachings, associated with the name of Bahá'u'lláh. But any suitable approach to the Faith, which appeals to this or that group, is certainly worthy of effort, as we wish to bring the Cause to all men, in all walks of life, of all mentalities.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(23 March 1945)</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[3]</w:t>
      </w:r>
    </w:p>
    <w:p>
      <w:pPr>
        <w:ind w:left="360"/>
      </w:pPr>
      <w:r>
        <w:rPr>
          <w:i/>
        </w:rPr>
        <w:t xml:space="preserve">This advice was given to a believer who sought the counsel of the Guardian on ways one might use writing skills to teach the Faith. The believer proposed writing a novel in which the Bahá'í teachings and their source would be presented indirectly and in such a way as to stimulate curiosity and search by the reader. HJ5. 137.032</w:t>
      </w:r>
    </w:p>
    <w:p>
      <w:pPr>
        <w:ind w:left="360"/>
      </w:pPr>
      <w:r>
        <w:rPr>
          <w:i/>
        </w:rPr>
        <w:t xml:space="preserve"/>
      </w:r>
    </w:p>
    <w:p>
      <w:pPr>
        <w:ind w:left="360"/>
      </w:pPr>
      <w:r>
        <w:rPr>
          <w:i/>
        </w:rPr>
        <w:t xml:space="preserve">2227. Regarding your question about what courses would be most useful for you to study: He feels that both radio and journalistic work are fields in which the Bahá'ís could well learn to express themselves for the sake of helping their teaching work, and advises you, if you have the time, to study these subjects.</w:t>
      </w:r>
    </w:p>
    <w:p>
      <w:pPr>
        <w:ind w:left="360"/>
      </w:pPr>
      <w:r>
        <w:rPr>
          <w:i/>
        </w:rPr>
        <w:t xml:space="preserve"/>
      </w:r>
    </w:p>
    <w:p>
      <w:pPr>
        <w:ind w:left="360"/>
      </w:pPr>
      <w:r>
        <w:rPr>
          <w:i/>
        </w:rPr>
        <w:t xml:space="preserve">(15 August 1945)</w:t>
      </w:r>
    </w:p>
    <w:p>
      <w:pPr>
        <w:ind w:left="360"/>
      </w:pPr>
      <w:r>
        <w:rPr>
          <w:i/>
        </w:rPr>
        <w:t xml:space="preserve"/>
      </w:r>
    </w:p>
    <w:p>
      <w:pPr>
        <w:ind w:left="360"/>
      </w:pPr>
      <w:r>
        <w:rPr>
          <w:i/>
        </w:rPr>
        <w:t xml:space="preserve">2228. Your suggestion regarding a book for the general public is a good one. The question is not only have we Bahá'ís competent to present this subject in a way which would catch the attention of the public, but also even if such a book existed would it achieve its end? We have, unfortunately, not very many capable Bahá'í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Bahá'í books, and he suggests you present your idea to the German, British and American National Spiritual Assemblies.</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2229. 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w:r>
    </w:p>
    <w:p>
      <w:pPr>
        <w:ind w:left="360"/>
      </w:pPr>
      <w:r>
        <w:rPr>
          <w:i/>
        </w:rPr>
        <w:t xml:space="preserve">(30 November 1950)</w:t>
      </w:r>
    </w:p>
    <w:p>
      <w:pPr>
        <w:ind w:left="360"/>
      </w:pPr>
      <w:r>
        <w:rPr>
          <w:i/>
        </w:rPr>
        <w:t xml:space="preserve"/>
      </w:r>
    </w:p>
    <w:p>
      <w:pPr>
        <w:ind w:left="360"/>
      </w:pPr>
      <w:r>
        <w:rPr>
          <w:i/>
        </w:rPr>
        <w:t xml:space="preserve">2230. Regarding the advice you asked him for, he feels that to devote all one's studies with the object of becoming a Bahá'í author, is rather risky. We need Bahá'í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2231. The Universal House of Justice has considered your letter of 6 December 1979 concerning the novel you are writing involving a romantic relationship and asking whether you should continue this project in light of the advice of 'Abdu'l-Bahá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w:r>
    </w:p>
    <w:p>
      <w:pPr>
        <w:ind w:left="360"/>
      </w:pPr>
      <w:r>
        <w:rPr>
          <w:i/>
        </w:rPr>
        <w:t xml:space="preserve">(23 December 1979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24327 views since posted 2000; last edit 2021-06-14 00:19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/compilation_writers_writing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Writers and Writing (Used by permission of the curator)</w:t>
      </w:r>
    </w:p>
    <w:p/>
  </w:body>
</w:document>
</file>