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Criticism</w:t>
      </w:r>
    </w:p>
    <w:p>
      <w:r>
        <w:rPr>
          <w:color w:val="555555"/>
          <w:sz w:val="20"/>
        </w:rPr>
        <w:t xml:space="preserve">Exported from Holy-Writings.com on 2026-06-19 - 1 clipping</w:t>
      </w:r>
    </w:p>
    <w:p>
      <w:pPr>
        <w:ind w:left="360"/>
      </w:pPr>
      <w:r>
        <w:rPr>
          <w:i/>
        </w:rPr>
        <w:t xml:space="preserve">CRITICISM</w:t>
      </w:r>
    </w:p>
    <w:p>
      <w:pPr>
        <w:ind w:left="360"/>
      </w:pPr>
      <w:r>
        <w:rPr>
          <w:i/>
        </w:rPr>
        <w:t xml:space="preserve"/>
      </w:r>
    </w:p>
    <w:p>
      <w:pPr>
        <w:ind w:left="360"/>
      </w:pPr>
      <w:r>
        <w:rPr>
          <w:i/>
        </w:rPr>
        <w:t xml:space="preserve">The Universal House of Justice </w:t>
      </w:r>
    </w:p>
    <w:p>
      <w:pPr>
        <w:ind w:left="360"/>
      </w:pPr>
      <w:r>
        <w:rPr>
          <w:i/>
        </w:rPr>
        <w:t xml:space="preserve">Department of the Secretariat </w:t>
      </w:r>
    </w:p>
    <w:p>
      <w:pPr>
        <w:ind w:left="360"/>
      </w:pPr>
      <w:r>
        <w:rPr>
          <w:i/>
        </w:rPr>
        <w:t xml:space="preserve">July 2, 1996</w:t>
      </w:r>
    </w:p>
    <w:p>
      <w:pPr>
        <w:ind w:left="360"/>
      </w:pPr>
      <w:r>
        <w:rPr>
          <w:i/>
        </w:rPr>
        <w:t xml:space="preserve"/>
      </w:r>
    </w:p>
    <w:p>
      <w:pPr>
        <w:ind w:left="360"/>
      </w:pPr>
      <w:r>
        <w:rPr>
          <w:i/>
        </w:rPr>
        <w:t xml:space="preserve">Dear Baha'i Friend,</w:t>
      </w:r>
    </w:p>
    <w:p>
      <w:pPr>
        <w:ind w:left="360"/>
      </w:pPr>
      <w:r>
        <w:rPr>
          <w:i/>
        </w:rPr>
        <w:t xml:space="preserve">    The Universal House of Justice has received your letter of May 19, 1996. It appreciates the clarity with which you have expressed your profoundly felt concern, and has asked us to send you the following reply.</w:t>
      </w:r>
    </w:p>
    <w:p>
      <w:pPr>
        <w:ind w:left="360"/>
      </w:pPr>
      <w:r>
        <w:rPr>
          <w:i/>
        </w:rPr>
        <w:t xml:space="preserve">    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Baha'i belief, in the hope that thereby it may enable you to find answers to some of the questions which preoccupy your mind.</w:t>
      </w:r>
    </w:p>
    <w:p>
      <w:pPr>
        <w:ind w:left="360"/>
      </w:pPr>
      <w:r>
        <w:rPr>
          <w:i/>
        </w:rPr>
        <w:t xml:space="preserve">    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Baha'u'llah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
      </w:r>
    </w:p>
    <w:p>
      <w:pPr>
        <w:ind w:left="360"/>
      </w:pPr>
      <w:r>
        <w:rPr>
          <w:i/>
        </w:rPr>
        <w:t xml:space="preserve">    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Baha'i procedures to prevent such perceived abuses of authority. These assertions, however, overlook certain important Baha'i principles which provide the methods and channels for the voicing of such grievances or disagreements, and which are designed to lead to resolution of problems while preserving the unity of the community.</w:t>
      </w:r>
    </w:p>
    <w:p>
      <w:pPr>
        <w:ind w:left="360"/>
      </w:pPr>
      <w:r>
        <w:rPr>
          <w:i/>
        </w:rPr>
        <w:t xml:space="preserve">    Over many years, a few believers in the United States, instead of confining their protests against what they saw as abuses of authority by Baha'i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"facts" in the minds of some of their hearers.</w:t>
      </w:r>
    </w:p>
    <w:p>
      <w:pPr>
        <w:ind w:left="360"/>
      </w:pPr>
      <w:r>
        <w:rPr>
          <w:i/>
        </w:rPr>
        <w:t xml:space="preserve">    Through such activities, and the mutual support that they give to one another, these friends have increasingly assumed the appearance of a dissident group of Baha'is who are attempting to arouse widespread dissatisfaction in the community and thereby to bring about changes in the structure and principles of Baha'i administration, making it accord more closely with their personal notions. Such an activity is closely analogous to the pursuit of a partisan political program, an activity which is accepted and even admired in most societies, but is entirely antithetical to the spirit of the Baha'i Faith. It promotes an atmosphere of contention, and Baha'u'llah has expressly stated: "Conflict and contention are categorically forbidden in His Book."</w:t>
      </w:r>
    </w:p>
    <w:p>
      <w:pPr>
        <w:ind w:left="360"/>
      </w:pPr>
      <w:r>
        <w:rPr>
          <w:i/>
        </w:rPr>
        <w:t xml:space="preserve">    The laws, commandments, injunctions and exhortations we have all agreed to obey and follow as Baha'is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Baha'u'llah. So strong is the emphasis on unity that, for example, once a decision has been made by an Assembly, everyone is expected to support that decision wholeheartedly, relying confidently on 'Abdu'l-Baha's assurance that, even if the decision is wrong, "as it is in unity the truth will be revealed and the wrong made right."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
      </w:r>
    </w:p>
    <w:p>
      <w:pPr>
        <w:ind w:left="360"/>
      </w:pPr>
      <w:r>
        <w:rPr>
          <w:i/>
        </w:rPr>
        <w:t xml:space="preserve">    In adhering to such teachings Baha'is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Baha'u'llah, in accordance with the pattern set forth by 'Abdu'l-Baha and the expositions of Shoghi Effendi, and under the guidance of the Universal House of Justice, are still in their embryonic stage and not infrequently fall short of the ideal for which they are striving. There is also the possibility of certain individuals' misusing the positions of authority to which they are elected or appointed within the structure of the Administrative Order. Again and again Shoghi Effendi, in his letters, called upon the Baha'is to be patient and forbearing, both with one another and with their Assemblies, but in serious cases of malfunctioning by either institutions or individuals, neither the Guardian nor the Universal House of Justice has hesitated to take remedial action. Baha'i administration has provisions to cope with such human frailties and is designed to enable the believers to build Baha'u'llah's new World Order in the midst of their imperfections, but without conflicts which would destroy the entire edifice.</w:t>
      </w:r>
    </w:p>
    <w:p>
      <w:pPr>
        <w:ind w:left="360"/>
      </w:pPr>
      <w:r>
        <w:rPr>
          <w:i/>
        </w:rPr>
        <w:t xml:space="preserve">    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or National Assemblies or by the Counsellors with the members of the Auxiliary Boards and their assistants. However, at times the situation becomes far more grave and the World Center is compelled to intervene.</w:t>
      </w:r>
    </w:p>
    <w:p>
      <w:pPr>
        <w:ind w:left="360"/>
      </w:pPr>
      <w:r>
        <w:rPr>
          <w:i/>
        </w:rPr>
        <w:t xml:space="preserve">    You are most directly concerned with the situation in the United States. The letter of May 19, 1994 does, indeed, address certain aspects of the functioning of your National Spiritual Assembly--it was, after all, written in response to the National Assembly's request for guidance--but that is merely one of the issues before the American Baha'i community. If you study that letter carefully you will see that it calls for a range of improvements in the actions of the individual believers and the entire community. Indeed it develops points touched on in the letter of December 29, 1988, which urges the believers to rethink accepted theories of the functioning of society.</w:t>
      </w:r>
    </w:p>
    <w:p>
      <w:pPr>
        <w:ind w:left="360"/>
      </w:pPr>
      <w:r>
        <w:rPr>
          <w:i/>
        </w:rPr>
        <w:t xml:space="preserve">    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have been made. A few have openly opposed the House of Justice's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
      </w:r>
    </w:p>
    <w:p>
      <w:pPr>
        <w:ind w:left="360"/>
      </w:pPr>
      <w:r>
        <w:rPr>
          <w:i/>
        </w:rPr>
        <w:t xml:space="preserve">    The point at issue has thus become that of whether believers should be permitted to continue indefinitely to undermine the faith of their fellow Baha'is, stir up agitation within the community, and publicly assail the theory as well as the practice of Baha'u'llah's Administrative Order.</w:t>
      </w:r>
    </w:p>
    <w:p>
      <w:pPr>
        <w:ind w:left="360"/>
      </w:pPr>
      <w:r>
        <w:rPr>
          <w:i/>
        </w:rPr>
        <w:t xml:space="preserve">    In the Kitab-i-Aqdas Baha'u'llah states: "We approve of liberty in certain circumstances, and refuse to sanction it in others." One area in which liberty is limited in the Baha'i community is that governing methods and channels for the expression of criticism. In this connection, we enclose a brief compilation of excerpts from letters written on behalf of Shoghi Effendi to individual believers. From this guidance, the following principles can be clearly derived:</w:t>
      </w:r>
    </w:p>
    <w:p>
      <w:pPr>
        <w:ind w:left="360"/>
      </w:pPr>
      <w:r>
        <w:rPr>
          <w:i/>
        </w:rPr>
        <w:t xml:space="preserve">    The importance of unity as both the goal of Baha'u'llah's Message and the means for its establishment. Baha'u'llah "has not only advocated certain principles, but has also provided a mechanism whereby that ideal can be established and perpetuated," adherence to both of which by the friends is essential for "the realization of His goal of world unity."</w:t>
      </w:r>
    </w:p>
    <w:p>
      <w:pPr>
        <w:ind w:left="360"/>
      </w:pPr>
      <w:r>
        <w:rPr>
          <w:i/>
        </w:rPr>
        <w:t xml:space="preserve">    Baha'is are "fully entitled to address criticisms to their Assemblies" and offer their recommendations. When Baha'is have addressed their criticisms, suggestions and advice to their Assemblies, including their views "about policies or individual members of elected bodies," they must "wholeheartedly accept the advice or decision of the Assembly."</w:t>
      </w:r>
    </w:p>
    <w:p>
      <w:pPr>
        <w:ind w:left="360"/>
      </w:pPr>
      <w:r>
        <w:rPr>
          <w:i/>
        </w:rPr>
        <w:t xml:space="preserve">    There is a clear distinction between, on the one hand, the prohibition of backbiting, which would include adverse comments about individuals or institutions made to other individuals privately or publicly, and, on the other hand, the encouragement to unburden oneself of one's concerns to a Spiritual Assembly, local or National (or now, also, to confide in a Counsellor or Auxiliary Board member). Thus, although one of the principal functions of the Nineteen Day Feast is to provide a forum for "open and constructive criticism and deliberation regarding the state of affairs within the local Baha'i community," complaints about the actions of an individual member of an Assembly should be made directly and confidentially to the Assembly itself, not made to other individuals or even raised at the Nineteen Day Feast.</w:t>
      </w:r>
    </w:p>
    <w:p>
      <w:pPr>
        <w:ind w:left="360"/>
      </w:pPr>
      <w:r>
        <w:rPr>
          <w:i/>
        </w:rPr>
        <w:t xml:space="preserve">    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    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October 25,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    The House of Justice understands and appreciates your concern for the proper functioning of the Baha'i community. It urges you to contemplate the issues you raised in the light of the Teachings themselves, and not to weigh them with the standards of other philosophies or of any civil system, the fundamental assumptions of which differ in many respects from those of Baha'u'llah's divinely conceived Order.</w:t>
      </w:r>
    </w:p>
    <w:p>
      <w:pPr>
        <w:ind w:left="360"/>
      </w:pPr>
      <w:r>
        <w:rPr>
          <w:i/>
        </w:rPr>
        <w:t xml:space="preserve">    With loving Baha'i greetings, </w:t>
      </w:r>
    </w:p>
    <w:p>
      <w:pPr>
        <w:ind w:left="360"/>
      </w:pPr>
      <w:r>
        <w:rPr>
          <w:i/>
        </w:rPr>
        <w:t xml:space="preserve">    The Universal House of Justice </w:t>
      </w:r>
    </w:p>
    <w:p>
      <w:pPr>
        <w:ind w:left="360"/>
      </w:pPr>
      <w:r>
        <w:rPr>
          <w:i/>
        </w:rPr>
        <w:t xml:space="preserve">    Department of the Secretariat </w:t>
      </w:r>
    </w:p>
    <w:p>
      <w:pPr>
        <w:ind w:left="360"/>
      </w:pPr>
      <w:r>
        <w:rPr>
          <w:i/>
        </w:rPr>
        <w:t xml:space="preserve">    July 2, 1996</w:t>
      </w:r>
    </w:p>
    <w:p>
      <w:pPr>
        <w:ind w:left="360"/>
      </w:pPr>
      <w:r>
        <w:rPr>
          <w:i/>
        </w:rPr>
        <w:t xml:space="preserve"/>
      </w:r>
    </w:p>
    <w:p>
      <w:pPr>
        <w:ind w:left="360"/>
      </w:pPr>
      <w:r>
        <w:rPr>
          <w:i/>
        </w:rPr>
        <w:t xml:space="preserve">-------------------------------------------------------------------------------</w:t>
      </w:r>
    </w:p>
    <w:p>
      <w:pPr>
        <w:ind w:left="360"/>
      </w:pPr>
      <w:r>
        <w:rPr>
          <w:i/>
        </w:rPr>
        <w:t xml:space="preserve">A Brief Compilation on Criticism: Extracts from letters written on behalf of the Guardian to individual believers</w:t>
      </w:r>
    </w:p>
    <w:p>
      <w:pPr>
        <w:ind w:left="360"/>
      </w:pPr>
      <w:r>
        <w:rPr>
          <w:i/>
        </w:rPr>
        <w:t xml:space="preserve">    </w:t>
      </w:r>
    </w:p>
    <w:p>
      <w:pPr>
        <w:ind w:left="360"/>
      </w:pPr>
      <w:r>
        <w:rPr>
          <w:i/>
        </w:rPr>
        <w:t xml:space="preserve">"At such a time when the political world is chaotic and society seems to be on the verge of death, as a result of the activities of societies that contain only half-truths, the friends of God should be united and act as one single organism. The greater their unity the surer they can be of winning the day. And this unity cannot be achieved save through obedience to the Assemblies. It is true that these are still immature and may at times act unwisely. But supporting them will help more their advance toward an administration that is truly representative of the Cause, than by criticizing them and ignoring their advice. Baha'u'llah has not only advocated certain principles, but has also provided a mechanism whereby that ideal can be established and perpetuated. Both of these phases are essential for the realization of His goal of world unity." (February 27, 1933)</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 (May 13, 1945)</w:t>
      </w:r>
    </w:p>
    <w:p>
      <w:pPr>
        <w:ind w:left="360"/>
      </w:pPr>
      <w:r>
        <w:rPr>
          <w:i/>
        </w:rPr>
        <w:t xml:space="preserve"/>
      </w:r>
    </w:p>
    <w:p>
      <w:pPr>
        <w:ind w:left="360"/>
      </w:pPr>
      <w:r>
        <w:rPr>
          <w:i/>
        </w:rPr>
        <w:t xml:space="preserve">"The Guardian...noted with keen interest the various suggestions you had offered to the National Spiritual Assembly in its last meeting. ...</w:t>
      </w:r>
    </w:p>
    <w:p>
      <w:pPr>
        <w:ind w:left="360"/>
      </w:pPr>
      <w:r>
        <w:rPr>
          <w:i/>
        </w:rPr>
        <w:t xml:space="preserve">    "The spirit of frank and constructive criticism behind your suggestions must have surely impressed them, and awakened them to a fresh and deeper realization of the unique responsibilities which they have to shoulder in this day." (August 19, 1938)</w:t>
      </w:r>
    </w:p>
    <w:p>
      <w:pPr>
        <w:ind w:left="360"/>
      </w:pPr>
      <w:r>
        <w:rPr>
          <w:i/>
        </w:rPr>
        <w:t xml:space="preserve"/>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 (December 13, 1939)</w:t>
      </w:r>
    </w:p>
    <w:p>
      <w:pPr>
        <w:ind w:left="360"/>
      </w:pPr>
      <w:r>
        <w:rPr>
          <w:i/>
        </w:rPr>
        <w:t xml:space="preserve"/>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difficult--but we must realize that they will lead us to a very much greater, more perfect, way of life when the Faith is properly established according to the administration." (October 26, 1943)</w:t>
      </w:r>
    </w:p>
    <w:p>
      <w:pPr>
        <w:ind w:left="360"/>
      </w:pPr>
      <w:r>
        <w:rPr>
          <w:i/>
        </w:rPr>
        <w:t xml:space="preserve"/>
      </w:r>
    </w:p>
    <w:p>
      <w:pPr>
        <w:ind w:left="360"/>
      </w:pPr>
      <w:r>
        <w:rPr>
          <w:i/>
        </w:rPr>
        <w:t xml:space="preserve">"Vicious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through criticizing others could be diverted into cooperation and achieving the Plan." (December 18, 1949)</w:t>
      </w:r>
    </w:p>
    <w:p>
      <w:pPr>
        <w:ind w:left="360"/>
      </w:pPr>
      <w:r>
        <w:rPr>
          <w:color w:val="555555"/>
          <w:sz w:val="18"/>
        </w:rPr>
        <w:t xml:space="preserve">— Criticism</w:t>
      </w:r>
    </w:p>
    <w:p/>
  </w:body>
</w:document>
</file>