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Literary Style — Translation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Research Department, Literary Style — Translation,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LITERARY STYLE—TRANSLATION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translation of the Books and Tablets of the Blessed Beauty, ere long will</w:t>
      </w:r>
    </w:p>
    <w:p>
      <w:pPr>
        <w:ind w:left="360"/>
      </w:pPr>
      <w:r>
        <w:rPr>
          <w:i/>
        </w:rPr>
        <w:t xml:space="preserve">translations be made into every tongue, with power, clarity and grace. At such time as they are</w:t>
      </w:r>
    </w:p>
    <w:p>
      <w:pPr>
        <w:ind w:left="360"/>
      </w:pPr>
      <w:r>
        <w:rPr>
          <w:i/>
        </w:rPr>
        <w:t xml:space="preserve">translated, conformably to the originals, and with power and grace of style, the splendours of</w:t>
      </w:r>
    </w:p>
    <w:p>
      <w:pPr>
        <w:ind w:left="360"/>
      </w:pPr>
      <w:r>
        <w:rPr>
          <w:i/>
        </w:rPr>
        <w:t xml:space="preserve">their inner meanings will be shed abroad, and will illumine the eyes of all mankind. Do thy very</w:t>
      </w:r>
    </w:p>
    <w:p>
      <w:pPr>
        <w:ind w:left="360"/>
      </w:pPr>
      <w:r>
        <w:rPr>
          <w:i/>
        </w:rPr>
        <w:t xml:space="preserve">best to ensure that the translation is in conformity with the original.</w:t>
      </w:r>
    </w:p>
    <w:p>
      <w:pPr>
        <w:ind w:left="360"/>
      </w:pPr>
      <w:r>
        <w:rPr>
          <w:i/>
        </w:rPr>
        <w:t xml:space="preserve">(“Selections from the Writings of ‘Abdu’l-Bahá”, number 31.13)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Shoghi Effendi and letters written on his behalf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more attempt to introduce to the West, in language however inadequate, this</w:t>
      </w:r>
    </w:p>
    <w:p>
      <w:pPr>
        <w:ind w:left="360"/>
      </w:pPr>
      <w:r>
        <w:rPr>
          <w:i/>
        </w:rPr>
        <w:t xml:space="preserve">book of unsurpassed pre-eminence among the writings of the Author of the Bahá’í Revelation.</w:t>
      </w:r>
    </w:p>
    <w:p>
      <w:pPr>
        <w:ind w:left="360"/>
      </w:pPr>
      <w:r>
        <w:rPr>
          <w:i/>
        </w:rPr>
        <w:t xml:space="preserve">The hope is that it may assist others in their efforts to approach what must always be regarded as</w:t>
      </w:r>
    </w:p>
    <w:p>
      <w:pPr>
        <w:ind w:left="360"/>
      </w:pPr>
      <w:r>
        <w:rPr>
          <w:i/>
        </w:rPr>
        <w:t xml:space="preserve">the unattainable goal—a befitting rendering of Bahá’u’lláh’s matchless utterance.</w:t>
      </w:r>
    </w:p>
    <w:p>
      <w:pPr>
        <w:ind w:left="360"/>
      </w:pPr>
      <w:r>
        <w:rPr>
          <w:i/>
        </w:rPr>
        <w:t xml:space="preserve">(Shoghi Effendi, Foreword to “The Kitáb-i-Iqán” (Wilmette: Bahá’í Publishing Trust,</w:t>
      </w:r>
    </w:p>
    <w:p>
      <w:pPr>
        <w:ind w:left="360"/>
      </w:pPr>
      <w:r>
        <w:rPr>
          <w:i/>
        </w:rPr>
        <w:t xml:space="preserve">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have been very distasteful to you to read some of the off-hand and ungrammatical</w:t>
      </w:r>
    </w:p>
    <w:p>
      <w:pPr>
        <w:ind w:left="360"/>
      </w:pPr>
      <w:r>
        <w:rPr>
          <w:i/>
        </w:rPr>
        <w:t xml:space="preserve">translations that more out of necessity than choice won circulation and were even published.</w:t>
      </w:r>
    </w:p>
    <w:p>
      <w:pPr>
        <w:ind w:left="360"/>
      </w:pPr>
      <w:r>
        <w:rPr>
          <w:i/>
        </w:rPr>
        <w:t xml:space="preserve">Furthermore, it was always the expressed wish and desire of ‘Abdu’l-Bahá to have proper and</w:t>
      </w:r>
    </w:p>
    <w:p>
      <w:pPr>
        <w:ind w:left="360"/>
      </w:pPr>
      <w:r>
        <w:rPr>
          <w:i/>
        </w:rPr>
        <w:t xml:space="preserve">adequate translations that would not only convey the true spirit of the original but also possess</w:t>
      </w:r>
    </w:p>
    <w:p>
      <w:pPr>
        <w:ind w:left="360"/>
      </w:pPr>
      <w:r>
        <w:rPr>
          <w:i/>
        </w:rPr>
        <w:t xml:space="preserve">some literary merit. And for this he emphasized the necessity of a board of translators. Such a</w:t>
      </w:r>
    </w:p>
    <w:p>
      <w:pPr>
        <w:ind w:left="360"/>
      </w:pPr>
      <w:r>
        <w:rPr>
          <w:i/>
        </w:rPr>
        <w:t xml:space="preserve">board it has unfortunately been impossible to form as yet.</w:t>
      </w:r>
    </w:p>
    <w:p>
      <w:pPr>
        <w:ind w:left="360"/>
      </w:pPr>
      <w:r>
        <w:rPr>
          <w:i/>
        </w:rPr>
        <w:t xml:space="preserve">(28 March 1926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hopes that before long we will obtain a group of competent English and</w:t>
      </w:r>
    </w:p>
    <w:p>
      <w:pPr>
        <w:ind w:left="360"/>
      </w:pPr>
      <w:r>
        <w:rPr>
          <w:i/>
        </w:rPr>
        <w:t xml:space="preserve">Persian scholars who would devote their whole time and energy to the translation of the Words</w:t>
      </w:r>
    </w:p>
    <w:p>
      <w:pPr>
        <w:ind w:left="360"/>
      </w:pPr>
      <w:r>
        <w:rPr>
          <w:i/>
        </w:rPr>
        <w:t xml:space="preserve">and bring out things that are really deserving. For whatever we have at present, even the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This compilation was first posted in plain-text at http://worldlanguageprocess.org/essays/uhj_on_gender.htm</w:t>
      </w:r>
    </w:p>
    <w:p>
      <w:pPr>
        <w:ind w:left="360"/>
      </w:pPr>
      <w:r>
        <w:rPr>
          <w:i/>
        </w:rPr>
        <w:t xml:space="preserve">(2002). It was formatted and reposted at https://bahai-library.com/compilation_literary_style_translation (2021).</w:t>
      </w:r>
    </w:p>
    <w:p>
      <w:pPr>
        <w:ind w:left="360"/>
      </w:pPr>
      <w:r>
        <w:rPr>
          <w:i/>
        </w:rPr>
        <w:t xml:space="preserve">best, is only a mediocre rendering of the Persian or Arabic beauty of style and fertility of</w:t>
      </w:r>
    </w:p>
    <w:p>
      <w:pPr>
        <w:ind w:left="360"/>
      </w:pPr>
      <w:r>
        <w:rPr>
          <w:i/>
        </w:rPr>
        <w:t xml:space="preserve">language that we find in the original.</w:t>
      </w:r>
    </w:p>
    <w:p>
      <w:pPr>
        <w:ind w:left="360"/>
      </w:pPr>
      <w:r>
        <w:rPr>
          <w:i/>
        </w:rPr>
        <w:t xml:space="preserve">(4 July 1929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wishes me also to express his deep-felt appreciation of your intention to</w:t>
      </w:r>
    </w:p>
    <w:p>
      <w:pPr>
        <w:ind w:left="360"/>
      </w:pPr>
      <w:r>
        <w:rPr>
          <w:i/>
        </w:rPr>
        <w:t xml:space="preserve">study the Qur’án. The knowledge of this revealed holy Book is, indeed, indispensable to every</w:t>
      </w:r>
    </w:p>
    <w:p>
      <w:pPr>
        <w:ind w:left="360"/>
      </w:pPr>
      <w:r>
        <w:rPr>
          <w:i/>
        </w:rPr>
        <w:t xml:space="preserve">Bahá’í who wishes to adequately understand the writings of Bahá’u’lláh. And in view of that the</w:t>
      </w:r>
    </w:p>
    <w:p>
      <w:pPr>
        <w:ind w:left="360"/>
      </w:pPr>
      <w:r>
        <w:rPr>
          <w:i/>
        </w:rPr>
        <w:t xml:space="preserve">Guardian has been invariably encouraging the friends to make as thorough a study of this Book</w:t>
      </w:r>
    </w:p>
    <w:p>
      <w:pPr>
        <w:ind w:left="360"/>
      </w:pPr>
      <w:r>
        <w:rPr>
          <w:i/>
        </w:rPr>
        <w:t xml:space="preserve">as possible, particularly in their Summer Schools. Sale’s translation is the most scholarly we</w:t>
      </w:r>
    </w:p>
    <w:p>
      <w:pPr>
        <w:ind w:left="360"/>
      </w:pPr>
      <w:r>
        <w:rPr>
          <w:i/>
        </w:rPr>
        <w:t xml:space="preserve">have, but Rodwell’s version is more literary, and hence easier for reading.</w:t>
      </w:r>
    </w:p>
    <w:p>
      <w:pPr>
        <w:ind w:left="360"/>
      </w:pPr>
      <w:r>
        <w:rPr>
          <w:i/>
        </w:rPr>
        <w:t xml:space="preserve">(23 November 1934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the highest literary standard possible should be maintained in any future</w:t>
      </w:r>
    </w:p>
    <w:p>
      <w:pPr>
        <w:ind w:left="360"/>
      </w:pPr>
      <w:r>
        <w:rPr>
          <w:i/>
        </w:rPr>
        <w:t xml:space="preserve">translations of Bahá’í writings into Spanish, and for this reason he heartily welcomes the</w:t>
      </w:r>
    </w:p>
    <w:p>
      <w:pPr>
        <w:ind w:left="360"/>
      </w:pPr>
      <w:r>
        <w:rPr>
          <w:i/>
        </w:rPr>
        <w:t xml:space="preserve">suggestion to refer such work to Spanish professors....</w:t>
      </w:r>
    </w:p>
    <w:p>
      <w:pPr>
        <w:ind w:left="360"/>
      </w:pPr>
      <w:r>
        <w:rPr>
          <w:i/>
        </w:rPr>
        <w:t xml:space="preserve">(14 December 1938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objection to using, in translations of the Master’s words, a uniform style such</w:t>
      </w:r>
    </w:p>
    <w:p>
      <w:pPr>
        <w:ind w:left="360"/>
      </w:pPr>
      <w:r>
        <w:rPr>
          <w:i/>
        </w:rPr>
        <w:t xml:space="preserve">as “he does” or “he doeth”. It certainly creates a ridiculous impression to use both. One or the</w:t>
      </w:r>
    </w:p>
    <w:p>
      <w:pPr>
        <w:ind w:left="360"/>
      </w:pPr>
      <w:r>
        <w:rPr>
          <w:i/>
        </w:rPr>
        <w:t xml:space="preserve">other may be chosen.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Persian it is impolite not to use the word “Hadrát” before the name of the Prophet, so</w:t>
      </w:r>
    </w:p>
    <w:p>
      <w:pPr>
        <w:ind w:left="360"/>
      </w:pPr>
      <w:r>
        <w:rPr>
          <w:i/>
        </w:rPr>
        <w:t xml:space="preserve">that strictly speaking a proper translation should always have “His Holiness Moses” etc.;</w:t>
      </w:r>
    </w:p>
    <w:p>
      <w:pPr>
        <w:ind w:left="360"/>
      </w:pPr>
      <w:r>
        <w:rPr>
          <w:i/>
        </w:rPr>
        <w:t xml:space="preserve">however, as this seems peculiar in English, and not in the best usage of our language, he feels it</w:t>
      </w:r>
    </w:p>
    <w:p>
      <w:pPr>
        <w:ind w:left="360"/>
      </w:pPr>
      <w:r>
        <w:rPr>
          <w:i/>
        </w:rPr>
        <w:t xml:space="preserve">can be dispensed with. Pronouns referring to the Manifestation, or the Master, should, however,</w:t>
      </w:r>
    </w:p>
    <w:p>
      <w:pPr>
        <w:ind w:left="360"/>
      </w:pPr>
      <w:r>
        <w:rPr>
          <w:i/>
        </w:rPr>
        <w:t xml:space="preserve">invariably be capitalized.</w:t>
      </w:r>
    </w:p>
    <w:p>
      <w:pPr>
        <w:ind w:left="360"/>
      </w:pPr>
      <w:r>
        <w:rPr>
          <w:i/>
        </w:rPr>
        <w:t xml:space="preserve">(8 November 1948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himself uses the King James version of the Bible, both because it is an</w:t>
      </w:r>
    </w:p>
    <w:p>
      <w:pPr>
        <w:ind w:left="360"/>
      </w:pPr>
      <w:r>
        <w:rPr>
          <w:i/>
        </w:rPr>
        <w:t xml:space="preserve">authoritative one and in beautiful English.</w:t>
      </w:r>
    </w:p>
    <w:p>
      <w:pPr>
        <w:ind w:left="360"/>
      </w:pPr>
      <w:r>
        <w:rPr>
          <w:i/>
        </w:rPr>
        <w:t xml:space="preserve">(28 October 1949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interested in accomplishing two things—he would like in the European languages</w:t>
      </w:r>
    </w:p>
    <w:p>
      <w:pPr>
        <w:ind w:left="360"/>
      </w:pPr>
      <w:r>
        <w:rPr>
          <w:i/>
        </w:rPr>
        <w:t xml:space="preserve">to have as much uniformity with the English translations as possible; he does not wish the Bahá’í</w:t>
      </w:r>
    </w:p>
    <w:p>
      <w:pPr>
        <w:ind w:left="360"/>
      </w:pPr>
      <w:r>
        <w:rPr>
          <w:i/>
        </w:rPr>
        <w:t xml:space="preserve">translations to be in any way a flagrant violation of the rules of the language into which our</w:t>
      </w:r>
    </w:p>
    <w:p>
      <w:pPr>
        <w:ind w:left="360"/>
      </w:pPr>
      <w:r>
        <w:rPr>
          <w:i/>
        </w:rPr>
        <w:t xml:space="preserve">literature is being translated.</w:t>
      </w:r>
    </w:p>
    <w:p>
      <w:pPr>
        <w:ind w:left="360"/>
      </w:pPr>
      <w:r>
        <w:rPr>
          <w:i/>
        </w:rPr>
        <w:t xml:space="preserve">Your Committee must conscientiously study this question, and then do the best you can</w:t>
      </w:r>
    </w:p>
    <w:p>
      <w:pPr>
        <w:ind w:left="360"/>
      </w:pPr>
      <w:r>
        <w:rPr>
          <w:i/>
        </w:rPr>
        <w:t xml:space="preserve">to have the Bahá’í literature in French meet the high standards of the French language and</w:t>
      </w:r>
    </w:p>
    <w:p>
      <w:pPr>
        <w:ind w:left="360"/>
      </w:pPr>
      <w:r>
        <w:rPr>
          <w:i/>
        </w:rPr>
        <w:t xml:space="preserve">grammar.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possessive and demonstrative adjectives and pronouns in French are never</w:t>
      </w:r>
    </w:p>
    <w:p>
      <w:pPr>
        <w:ind w:left="360"/>
      </w:pPr>
      <w:r>
        <w:rPr>
          <w:i/>
        </w:rPr>
        <w:t xml:space="preserve">capitalized where they stand for “God”, then this should not be done in the Bahá’í literature. If</w:t>
      </w:r>
    </w:p>
    <w:p>
      <w:pPr>
        <w:ind w:left="360"/>
      </w:pPr>
      <w:r>
        <w:rPr>
          <w:i/>
        </w:rPr>
        <w:t xml:space="preserve">there is a precedent for doing so in the French language, however, they should be. The same is</w:t>
      </w:r>
    </w:p>
    <w:p>
      <w:pPr>
        <w:ind w:left="360"/>
      </w:pPr>
      <w:r>
        <w:rPr>
          <w:i/>
        </w:rPr>
        <w:t xml:space="preserve">true of the attributes of God.</w:t>
      </w:r>
    </w:p>
    <w:p>
      <w:pPr>
        <w:ind w:left="360"/>
      </w:pPr>
      <w:r>
        <w:rPr>
          <w:i/>
        </w:rPr>
        <w:t xml:space="preserve">(15 February 1957 to the National Translation and Publication Committee of France)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realise that translation is a very difficult task and that however good a translation is</w:t>
      </w:r>
    </w:p>
    <w:p>
      <w:pPr>
        <w:ind w:left="360"/>
      </w:pPr>
      <w:r>
        <w:rPr>
          <w:i/>
        </w:rPr>
        <w:t xml:space="preserve">there are always differences of opinion, both as to accuracy and style. However, in translating</w:t>
      </w:r>
    </w:p>
    <w:p>
      <w:pPr>
        <w:ind w:left="360"/>
      </w:pPr>
      <w:r>
        <w:rPr>
          <w:i/>
        </w:rPr>
        <w:t xml:space="preserve">Bahá’í Scripture it is important to remember that the style in the original is an exalted one and</w:t>
      </w:r>
    </w:p>
    <w:p>
      <w:pPr>
        <w:ind w:left="360"/>
      </w:pPr>
      <w:r>
        <w:rPr>
          <w:i/>
        </w:rPr>
        <w:t xml:space="preserve">this aspect should not be lost when it is translated into other languages. It can be noted, for</w:t>
      </w:r>
    </w:p>
    <w:p>
      <w:pPr>
        <w:ind w:left="360"/>
      </w:pPr>
      <w:r>
        <w:rPr>
          <w:i/>
        </w:rPr>
        <w:t xml:space="preserve">example, that when the beloved Guardian was making his translations into English he used a</w:t>
      </w:r>
    </w:p>
    <w:p>
      <w:pPr>
        <w:ind w:left="360"/>
      </w:pPr>
      <w:r>
        <w:rPr>
          <w:i/>
        </w:rPr>
        <w:t xml:space="preserve">style that is far from being that of modern English usage but is admirably suited to the richness</w:t>
      </w:r>
    </w:p>
    <w:p>
      <w:pPr>
        <w:ind w:left="360"/>
      </w:pPr>
      <w:r>
        <w:rPr>
          <w:i/>
        </w:rPr>
        <w:t xml:space="preserve">and imagery of the original.</w:t>
      </w:r>
    </w:p>
    <w:p>
      <w:pPr>
        <w:ind w:left="360"/>
      </w:pPr>
      <w:r>
        <w:rPr>
          <w:i/>
        </w:rPr>
        <w:t xml:space="preserve">(12 August 1973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translation should of course be as true as possible to the original while being in the best</w:t>
      </w:r>
    </w:p>
    <w:p>
      <w:pPr>
        <w:ind w:left="360"/>
      </w:pPr>
      <w:r>
        <w:rPr>
          <w:i/>
        </w:rPr>
        <w:t xml:space="preserve">possible style of the language into which it is being translated. However, you should realize that</w:t>
      </w:r>
    </w:p>
    <w:p>
      <w:pPr>
        <w:ind w:left="360"/>
      </w:pPr>
      <w:r>
        <w:rPr>
          <w:i/>
        </w:rPr>
        <w:t xml:space="preserve">it will not be possible to translate the Tablets adequately into easy, modern Dutch. Many of the</w:t>
      </w:r>
    </w:p>
    <w:p>
      <w:pPr>
        <w:ind w:left="360"/>
      </w:pPr>
      <w:r>
        <w:rPr>
          <w:i/>
        </w:rPr>
        <w:t xml:space="preserve">original Writings of Bahá’u’lláh and ‘Abdu’l-Bahá are written in very exalted and poetic Persian</w:t>
      </w:r>
    </w:p>
    <w:p>
      <w:pPr>
        <w:ind w:left="360"/>
      </w:pPr>
      <w:r>
        <w:rPr>
          <w:i/>
        </w:rPr>
        <w:t xml:space="preserve">and Arabic and therefore a similar flavour should be attempted in the language into which it is</w:t>
      </w:r>
    </w:p>
    <w:p>
      <w:pPr>
        <w:ind w:left="360"/>
      </w:pPr>
      <w:r>
        <w:rPr>
          <w:i/>
        </w:rPr>
        <w:t xml:space="preserve">translated. You will see, for example, that in translating the Tablets of Bahá’u’lláh into English</w:t>
      </w:r>
    </w:p>
    <w:p>
      <w:pPr>
        <w:ind w:left="360"/>
      </w:pPr>
      <w:r>
        <w:rPr>
          <w:i/>
        </w:rPr>
        <w:t xml:space="preserve">the beloved Guardian has created a very beautiful and poetic style in English using many words</w:t>
      </w:r>
    </w:p>
    <w:p>
      <w:pPr>
        <w:ind w:left="360"/>
      </w:pPr>
      <w:r>
        <w:rPr>
          <w:i/>
        </w:rPr>
        <w:t xml:space="preserve">which might be considered archaic and are reminiscent of the English used by the translators of</w:t>
      </w:r>
    </w:p>
    <w:p>
      <w:pPr>
        <w:ind w:left="360"/>
      </w:pPr>
      <w:r>
        <w:rPr>
          <w:i/>
        </w:rPr>
        <w:t xml:space="preserve">the King James version of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point out, a literal translation is often a bad one because it can produce a</w:t>
      </w:r>
    </w:p>
    <w:p>
      <w:pPr>
        <w:ind w:left="360"/>
      </w:pPr>
      <w:r>
        <w:rPr>
          <w:i/>
        </w:rPr>
        <w:t xml:space="preserve">phraseology or imagery that would convey the wrong impression, thus a translator is at times</w:t>
      </w:r>
    </w:p>
    <w:p>
      <w:pPr>
        <w:ind w:left="360"/>
      </w:pPr>
      <w:r>
        <w:rPr>
          <w:i/>
        </w:rPr>
        <w:t xml:space="preserve">compelled to convey the meaning of the original by means of a form of words suited to the</w:t>
      </w:r>
    </w:p>
    <w:p>
      <w:pPr>
        <w:ind w:left="360"/>
      </w:pPr>
      <w:r>
        <w:rPr>
          <w:i/>
        </w:rPr>
        <w:t xml:space="preserve">language. However, a person translating the Bahá’í Writings must always bear in mind that he or</w:t>
      </w:r>
    </w:p>
    <w:p>
      <w:pPr>
        <w:ind w:left="360"/>
      </w:pPr>
      <w:r>
        <w:rPr>
          <w:i/>
        </w:rPr>
        <w:t xml:space="preserve">she is dealing with the Word of God, and, when striving to convey the meaning of the original,</w:t>
      </w:r>
    </w:p>
    <w:p>
      <w:pPr>
        <w:ind w:left="360"/>
      </w:pPr>
      <w:r>
        <w:rPr>
          <w:i/>
        </w:rPr>
        <w:t xml:space="preserve">he should exert his utmost to make his rendering both faithful and befitting.</w:t>
      </w:r>
    </w:p>
    <w:p>
      <w:pPr>
        <w:ind w:left="360"/>
      </w:pPr>
      <w:r>
        <w:rPr>
          <w:i/>
        </w:rPr>
        <w:t xml:space="preserve">(29 October 1973 to an individual believer)</w:t>
      </w:r>
    </w:p>
    <w:p>
      <w:pPr>
        <w:ind w:left="360"/>
      </w:pPr>
      <w:r>
        <w:rPr>
          <w:i/>
        </w:rPr>
        <w:t xml:space="preserve">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entrusted with the task of translating the Sacred Writings from the original</w:t>
      </w:r>
    </w:p>
    <w:p>
      <w:pPr>
        <w:ind w:left="360"/>
      </w:pPr>
      <w:r>
        <w:rPr>
          <w:i/>
        </w:rPr>
        <w:t xml:space="preserve">into English should study the original very closely, and then attempt to express as accurately and</w:t>
      </w:r>
    </w:p>
    <w:p>
      <w:pPr>
        <w:ind w:left="360"/>
      </w:pPr>
      <w:r>
        <w:rPr>
          <w:i/>
        </w:rPr>
        <w:t xml:space="preserve">as beautifully as possible in English that which the original conveys. To do this they frequently</w:t>
      </w:r>
    </w:p>
    <w:p>
      <w:pPr>
        <w:ind w:left="360"/>
      </w:pPr>
      <w:r>
        <w:rPr>
          <w:i/>
        </w:rPr>
        <w:t xml:space="preserve">have to use various different synonyms in English to give the best translation of the same Arabic</w:t>
      </w:r>
    </w:p>
    <w:p>
      <w:pPr>
        <w:ind w:left="360"/>
      </w:pPr>
      <w:r>
        <w:rPr>
          <w:i/>
        </w:rPr>
        <w:t xml:space="preserve">or Persian word when it appears in different contexts. Conversely, they may have to use the same</w:t>
      </w:r>
    </w:p>
    <w:p>
      <w:pPr>
        <w:ind w:left="360"/>
      </w:pPr>
      <w:r>
        <w:rPr>
          <w:i/>
        </w:rPr>
        <w:t xml:space="preserve">English word in different contexts to translate various different words in the original. In doing</w:t>
      </w:r>
    </w:p>
    <w:p>
      <w:pPr>
        <w:ind w:left="360"/>
      </w:pPr>
      <w:r>
        <w:rPr>
          <w:i/>
        </w:rPr>
        <w:t xml:space="preserve">this they attempt to follow the example set by Shoghi Effendi in his magnificent translations.</w:t>
      </w:r>
    </w:p>
    <w:p>
      <w:pPr>
        <w:ind w:left="360"/>
      </w:pPr>
      <w:r>
        <w:rPr>
          <w:i/>
        </w:rPr>
        <w:t xml:space="preserve">(31 May 1981 to a National Translation and Revision Committee of a National Spiritual</w:t>
      </w:r>
    </w:p>
    <w:p>
      <w:pPr>
        <w:ind w:left="360"/>
      </w:pPr>
      <w:r>
        <w:rPr>
          <w:i/>
        </w:rPr>
        <w:t xml:space="preserve">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is a very difficult art—an art in which absolute perfection is unattainable.</w:t>
      </w:r>
    </w:p>
    <w:p>
      <w:pPr>
        <w:ind w:left="360"/>
      </w:pPr>
      <w:r>
        <w:rPr>
          <w:i/>
        </w:rPr>
        <w:t xml:space="preserve">However good a translation, there will always be those who would have preferred it otherwise,</w:t>
      </w:r>
    </w:p>
    <w:p>
      <w:pPr>
        <w:ind w:left="360"/>
      </w:pPr>
      <w:r>
        <w:rPr>
          <w:i/>
        </w:rPr>
        <w:t xml:space="preserve">for taste, which is undefinable, plays such a large part in such judgements.</w:t>
      </w:r>
    </w:p>
    <w:p>
      <w:pPr>
        <w:ind w:left="360"/>
      </w:pPr>
      <w:r>
        <w:rPr>
          <w:i/>
        </w:rPr>
        <w:t xml:space="preserve">(20 September 1982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memoranda prepared by the Research Department at the instruction of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which style of Swedish should be used for the translation of Bahá’í</w:t>
      </w:r>
    </w:p>
    <w:p>
      <w:pPr>
        <w:ind w:left="360"/>
      </w:pPr>
      <w:r>
        <w:rPr>
          <w:i/>
        </w:rPr>
        <w:t xml:space="preserve">Writings is one that, we feel, must be decided by the National Assembly of Sweden after</w:t>
      </w:r>
    </w:p>
    <w:p>
      <w:pPr>
        <w:ind w:left="360"/>
      </w:pPr>
      <w:r>
        <w:rPr>
          <w:i/>
        </w:rPr>
        <w:t xml:space="preserve">considering the views of those who are expert both in translation and in Swedish literary style.</w:t>
      </w:r>
    </w:p>
    <w:p>
      <w:pPr>
        <w:ind w:left="360"/>
      </w:pPr>
      <w:r>
        <w:rPr>
          <w:i/>
        </w:rPr>
        <w:t xml:space="preserve">While it is not obligatory for them to follow the practice that the beloved Guardian adopted in</w:t>
      </w:r>
    </w:p>
    <w:p>
      <w:pPr>
        <w:ind w:left="360"/>
      </w:pPr>
      <w:r>
        <w:rPr>
          <w:i/>
        </w:rPr>
        <w:t xml:space="preserve">English, it would be useful for them to bear in mind certain aspects of the problem which have</w:t>
      </w:r>
    </w:p>
    <w:p>
      <w:pPr>
        <w:ind w:left="360"/>
      </w:pPr>
      <w:r>
        <w:rPr>
          <w:i/>
        </w:rPr>
        <w:t xml:space="preserve">been solved in English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originals of the Bahá’í Writings are not only in three different languages (Arabic,</w:t>
      </w:r>
    </w:p>
    <w:p>
      <w:pPr>
        <w:ind w:left="360"/>
      </w:pPr>
      <w:r>
        <w:rPr>
          <w:i/>
        </w:rPr>
        <w:t xml:space="preserve">Persian and a few in Turkish), which have very different characteristics, but are also in a number</w:t>
      </w:r>
    </w:p>
    <w:p>
      <w:pPr>
        <w:ind w:left="360"/>
      </w:pPr>
      <w:r>
        <w:rPr>
          <w:i/>
        </w:rPr>
        <w:t xml:space="preserve">of different styles. Some are highly poetic and metaphorical, others more precise and specific. In</w:t>
      </w:r>
    </w:p>
    <w:p>
      <w:pPr>
        <w:ind w:left="360"/>
      </w:pPr>
      <w:r>
        <w:rPr>
          <w:i/>
        </w:rPr>
        <w:t xml:space="preserve">English-speaking countries, as in most others, religion and spirituality are in a phase of eclipse;</w:t>
      </w:r>
    </w:p>
    <w:p>
      <w:pPr>
        <w:ind w:left="360"/>
      </w:pPr>
      <w:r>
        <w:rPr>
          <w:i/>
        </w:rPr>
        <w:t xml:space="preserve">therefore the vocabulary used to convey many profound religious concepts has fallen into disuse.</w:t>
      </w:r>
    </w:p>
    <w:p>
      <w:pPr>
        <w:ind w:left="360"/>
      </w:pPr>
      <w:r>
        <w:rPr>
          <w:i/>
        </w:rPr>
        <w:t xml:space="preserve">To attempt to express the highly poetic and allusive terminology of the Bahá’í Writings in plain,</w:t>
      </w:r>
    </w:p>
    <w:p>
      <w:pPr>
        <w:ind w:left="360"/>
      </w:pPr>
      <w:r>
        <w:rPr>
          <w:i/>
        </w:rPr>
        <w:t xml:space="preserve">modern English would either be banal or would make the passages sound very strange and</w:t>
      </w:r>
    </w:p>
    <w:p>
      <w:pPr>
        <w:ind w:left="360"/>
      </w:pPr>
      <w:r>
        <w:rPr>
          <w:i/>
        </w:rPr>
        <w:t xml:space="preserve">foreign. The Guardian’s use of a style of English that is slightly archaic, a style in which there is</w:t>
      </w:r>
    </w:p>
    <w:p>
      <w:pPr>
        <w:ind w:left="360"/>
      </w:pPr>
      <w:r>
        <w:rPr>
          <w:i/>
        </w:rPr>
        <w:t xml:space="preserve">an abundance of spiritual and poetic terminology, acts as a bridge between the English of today</w:t>
      </w:r>
    </w:p>
    <w:p>
      <w:pPr>
        <w:ind w:left="360"/>
      </w:pPr>
      <w:r>
        <w:rPr>
          <w:i/>
        </w:rPr>
        <w:t xml:space="preserve">and the style of the Persian and Arabic Writings of the Founders of the Faith.</w:t>
      </w:r>
    </w:p>
    <w:p>
      <w:pPr>
        <w:ind w:left="360"/>
      </w:pPr>
      <w:r>
        <w:rPr>
          <w:i/>
        </w:rPr>
        <w:t xml:space="preserve">(1 July 1985 to the House of Justice from the Research Department for the Swedish</w:t>
      </w:r>
    </w:p>
    <w:p>
      <w:pPr>
        <w:ind w:left="360"/>
      </w:pPr>
      <w:r>
        <w:rPr>
          <w:i/>
        </w:rPr>
        <w:t xml:space="preserve">Publishing Trust)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devoted believers who are currently engaged in translation work have a difficult</w:t>
      </w:r>
    </w:p>
    <w:p>
      <w:pPr>
        <w:ind w:left="360"/>
      </w:pPr>
      <w:r>
        <w:rPr>
          <w:i/>
        </w:rPr>
        <w:t xml:space="preserve">task, for the originals of the Bahá’í Writings are not only in three different languages (Arabic,</w:t>
      </w:r>
    </w:p>
    <w:p>
      <w:pPr>
        <w:ind w:left="360"/>
      </w:pPr>
      <w:r>
        <w:rPr>
          <w:i/>
        </w:rPr>
        <w:t xml:space="preserve">Persian, and a few in Turkish) but are also composed in a number of different styles. Some are</w:t>
      </w:r>
    </w:p>
    <w:p>
      <w:pPr>
        <w:ind w:left="360"/>
      </w:pPr>
      <w:r>
        <w:rPr>
          <w:i/>
        </w:rPr>
        <w:t xml:space="preserve">highly poetic and metaphorical, others more precise and specific. The translators must study the</w:t>
      </w:r>
    </w:p>
    <w:p>
      <w:pPr>
        <w:ind w:left="360"/>
      </w:pPr>
      <w:r>
        <w:rPr>
          <w:i/>
        </w:rPr>
        <w:t xml:space="preserve">original closely in order to attempt an accurate and beautiful rendition in English suitable for the</w:t>
      </w:r>
    </w:p>
    <w:p>
      <w:pPr>
        <w:ind w:left="360"/>
      </w:pPr>
      <w:r>
        <w:rPr>
          <w:i/>
        </w:rPr>
        <w:t xml:space="preserve">style and language of the original text.</w:t>
      </w:r>
    </w:p>
    <w:p>
      <w:pPr>
        <w:ind w:left="360"/>
      </w:pPr>
      <w:r>
        <w:rPr>
          <w:i/>
        </w:rPr>
        <w:t xml:space="preserve">(27 May 1987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“The Priceless Pearl”</w:t>
      </w:r>
    </w:p>
    <w:p>
      <w:pPr>
        <w:ind w:left="360"/>
      </w:pPr>
      <w:r>
        <w:rPr>
          <w:i/>
        </w:rPr>
        <w:t xml:space="preserve">THE WRITINGS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age when people play football with words, kicking them right and left</w:t>
      </w:r>
    </w:p>
    <w:p>
      <w:pPr>
        <w:ind w:left="360"/>
      </w:pPr>
      <w:r>
        <w:rPr>
          <w:i/>
        </w:rPr>
        <w:t xml:space="preserve">indiscriminately with no respect for either their meaning or correct usage, the style of Shoghi</w:t>
      </w:r>
    </w:p>
    <w:p>
      <w:pPr>
        <w:ind w:left="360"/>
      </w:pPr>
      <w:r>
        <w:rPr>
          <w:i/>
        </w:rPr>
        <w:t xml:space="preserve">Effendi stands out in dazzling beauty. His joy in words was one of his strongest personal</w:t>
      </w:r>
    </w:p>
    <w:p>
      <w:pPr>
        <w:ind w:left="360"/>
      </w:pPr>
      <w:r>
        <w:rPr>
          <w:i/>
        </w:rPr>
        <w:t xml:space="preserve">characteristics, whether he wrote in English—the language he had given his heart to—or in the</w:t>
      </w:r>
    </w:p>
    <w:p>
      <w:pPr>
        <w:ind w:left="360"/>
      </w:pPr>
      <w:r>
        <w:rPr>
          <w:i/>
        </w:rPr>
        <w:t xml:space="preserve">mixture of Persian and Arabic he used in his general letters to the East. Although he was so simple</w:t>
      </w:r>
    </w:p>
    <w:p>
      <w:pPr>
        <w:ind w:left="360"/>
      </w:pPr>
      <w:r>
        <w:rPr>
          <w:i/>
        </w:rPr>
        <w:t xml:space="preserve">in his personal tastes he had an innate love of richness which is manifest in the way he arranged</w:t>
      </w:r>
    </w:p>
    <w:p>
      <w:pPr>
        <w:ind w:left="360"/>
      </w:pPr>
      <w:r>
        <w:rPr>
          <w:i/>
        </w:rPr>
        <w:t xml:space="preserve">and decorated various Bahá’í Holy Places, in the style of the Shrine of the Báb, in his preferences</w:t>
      </w:r>
    </w:p>
    <w:p>
      <w:pPr>
        <w:ind w:left="360"/>
      </w:pPr>
      <w:r>
        <w:rPr>
          <w:i/>
        </w:rPr>
        <w:t xml:space="preserve">in architecture, and in his choice and combination of words. Of him it could be said, in the words</w:t>
      </w:r>
    </w:p>
    <w:p>
      <w:pPr>
        <w:ind w:left="360"/>
      </w:pPr>
      <w:r>
        <w:rPr>
          <w:i/>
        </w:rPr>
        <w:t xml:space="preserve">of another great writer, Macaulay, that “he wrote in language ... precise and luminous.” Unlike so</w:t>
      </w:r>
    </w:p>
    <w:p>
      <w:pPr>
        <w:ind w:left="360"/>
      </w:pPr>
      <w:r>
        <w:rPr>
          <w:i/>
        </w:rPr>
        <w:t xml:space="preserve">many people Shoghi Effendi wrote what he meant and meant exactly what he wrote. It is</w:t>
      </w:r>
    </w:p>
    <w:p>
      <w:pPr>
        <w:ind w:left="360"/>
      </w:pPr>
      <w:r>
        <w:rPr>
          <w:i/>
        </w:rPr>
        <w:t xml:space="preserve">impossible to eliminate any word from one of his sentences without sacrificing part of the</w:t>
      </w:r>
    </w:p>
    <w:p>
      <w:pPr>
        <w:ind w:left="360"/>
      </w:pPr>
      <w:r>
        <w:rPr>
          <w:i/>
        </w:rPr>
        <w:t xml:space="preserve">meaning, so concise, so pithy is his style....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in which Shoghi Effendi wrote, whether for the Bahá’ís of the West or of the</w:t>
      </w:r>
    </w:p>
    <w:p>
      <w:pPr>
        <w:ind w:left="360"/>
      </w:pPr>
      <w:r>
        <w:rPr>
          <w:i/>
        </w:rPr>
        <w:t xml:space="preserve">East, has set a standard which should effectively prevent them from descending to the level of</w:t>
      </w:r>
    </w:p>
    <w:p>
      <w:pPr>
        <w:ind w:left="360"/>
      </w:pPr>
      <w:r>
        <w:rPr>
          <w:i/>
        </w:rPr>
        <w:t xml:space="preserve">illiterate literates which often so sadly characterizes the present generation as far as the use and</w:t>
      </w:r>
    </w:p>
    <w:p>
      <w:pPr>
        <w:ind w:left="360"/>
      </w:pPr>
      <w:r>
        <w:rPr>
          <w:i/>
        </w:rPr>
        <w:t xml:space="preserve">appreciation of words are concerned. He never compromised with the ignorance of his readers but</w:t>
      </w:r>
    </w:p>
    <w:p>
      <w:pPr>
        <w:ind w:left="360"/>
      </w:pPr>
      <w:r>
        <w:rPr>
          <w:i/>
        </w:rPr>
        <w:t xml:space="preserve">expected them, in their thirst for knowledge, to overcome their ignorance. Shoghi Effendi chose,</w:t>
      </w:r>
    </w:p>
    <w:p>
      <w:pPr>
        <w:ind w:left="360"/>
      </w:pPr>
      <w:r>
        <w:rPr>
          <w:i/>
        </w:rPr>
        <w:t xml:space="preserve">to the best of his great ability, the right vehicle for his thought and it made no difference to him</w:t>
      </w:r>
    </w:p>
    <w:p>
      <w:pPr>
        <w:ind w:left="360"/>
      </w:pPr>
      <w:r>
        <w:rPr>
          <w:i/>
        </w:rPr>
        <w:t xml:space="preserve">whether the average person was going to know the word he used or not. After all, what one does</w:t>
      </w:r>
    </w:p>
    <w:p>
      <w:pPr>
        <w:ind w:left="360"/>
      </w:pPr>
      <w:r>
        <w:rPr>
          <w:i/>
        </w:rPr>
        <w:t xml:space="preserve">not know one can find out. Although he had such a brilliant command of language he frequently</w:t>
      </w:r>
    </w:p>
    <w:p>
      <w:pPr>
        <w:ind w:left="360"/>
      </w:pPr>
      <w:r>
        <w:rPr>
          <w:i/>
        </w:rPr>
        <w:t xml:space="preserve">reinforced his knowledge by certainty through looking up the word he planned to use in Webster’s</w:t>
      </w:r>
    </w:p>
    <w:p>
      <w:pPr>
        <w:ind w:left="360"/>
      </w:pPr>
      <w:r>
        <w:rPr>
          <w:i/>
        </w:rPr>
        <w:t xml:space="preserve">big dictionary. Often one of my functions was to hand it to him and it was a weighty tome indeed!</w:t>
      </w:r>
    </w:p>
    <w:p>
      <w:pPr>
        <w:ind w:left="360"/>
      </w:pPr>
      <w:r>
        <w:rPr>
          <w:i/>
        </w:rPr>
        <w:t xml:space="preserve">Not infrequently his choice would be the third or fourth usage of the word, sometimes bordering</w:t>
      </w:r>
    </w:p>
    <w:p>
      <w:pPr>
        <w:ind w:left="360"/>
      </w:pPr>
      <w:r>
        <w:rPr>
          <w:i/>
        </w:rPr>
        <w:t xml:space="preserve">on the archaic, but it was the exact word that conveyed his meaning and so he used it. I remember</w:t>
      </w:r>
    </w:p>
    <w:p>
      <w:pPr>
        <w:ind w:left="360"/>
      </w:pPr>
      <w:r>
        <w:rPr>
          <w:i/>
        </w:rPr>
        <w:t xml:space="preserve">my mother once saying that to become a Bahá’í was like entering a university, only one never</w:t>
      </w:r>
    </w:p>
    <w:p>
      <w:pPr>
        <w:ind w:left="360"/>
      </w:pPr>
      <w:r>
        <w:rPr>
          <w:i/>
        </w:rPr>
        <w:t xml:space="preserve">finished learning, never graduated. In his translations of the Bahá’í writings, and above all in his</w:t>
      </w:r>
    </w:p>
    <w:p>
      <w:pPr>
        <w:ind w:left="360"/>
      </w:pPr>
      <w:r>
        <w:rPr>
          <w:i/>
        </w:rPr>
        <w:t xml:space="preserve">own compositions, Shoghi Effendi set a standard that educates and raises the cultural level of the</w:t>
      </w:r>
    </w:p>
    <w:p>
      <w:pPr>
        <w:ind w:left="360"/>
      </w:pPr>
      <w:r>
        <w:rPr>
          <w:i/>
        </w:rPr>
        <w:t xml:space="preserve">reader at the same time that it feeds his mind and soul with thoughts and truth....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importance of Shoghi Effendi’s English translations and communications</w:t>
      </w:r>
    </w:p>
    <w:p>
      <w:pPr>
        <w:ind w:left="360"/>
      </w:pPr>
      <w:r>
        <w:rPr>
          <w:i/>
        </w:rPr>
        <w:t xml:space="preserve">can never be sufficiently stressed because of his function as sole and authoritative interpreter of</w:t>
      </w:r>
    </w:p>
    <w:p>
      <w:pPr>
        <w:ind w:left="360"/>
      </w:pPr>
      <w:r>
        <w:rPr>
          <w:i/>
        </w:rPr>
        <w:t xml:space="preserve">the Sacred Writings, appointed as such by ‘Abdu’l-Bahá in His Will. There are many instances</w:t>
      </w:r>
    </w:p>
    <w:p>
      <w:pPr>
        <w:ind w:left="360"/>
      </w:pPr>
      <w:r>
        <w:rPr>
          <w:i/>
        </w:rPr>
        <w:t xml:space="preserve">when, owing to the looseness of construction in Persian sentences, there could be an ambiguity</w:t>
      </w:r>
    </w:p>
    <w:p>
      <w:pPr>
        <w:ind w:left="360"/>
      </w:pPr>
      <w:r>
        <w:rPr>
          <w:i/>
        </w:rPr>
        <w:t xml:space="preserve">in the mind of the reader regarding the meaning. Careful and correct English, not lending itself to</w:t>
      </w:r>
    </w:p>
    <w:p>
      <w:pPr>
        <w:ind w:left="360"/>
      </w:pPr>
      <w:r>
        <w:rPr>
          <w:i/>
        </w:rPr>
        <w:t xml:space="preserve">ambiguity in the first place, became, when coupled with Shoghi Effendi’s brilliant mind and his</w:t>
      </w:r>
    </w:p>
    <w:p>
      <w:pPr>
        <w:ind w:left="360"/>
      </w:pPr>
      <w:r>
        <w:rPr>
          <w:i/>
        </w:rPr>
        <w:t xml:space="preserve">power as interpreter of the Holy Word, what we might well call the crystallizing vehicle of the</w:t>
      </w:r>
    </w:p>
    <w:p>
      <w:pPr>
        <w:ind w:left="360"/>
      </w:pPr>
      <w:r>
        <w:rPr>
          <w:i/>
        </w:rPr>
        <w:t xml:space="preserve">teachings. Often by referring to Shoghi Effendi’s translation into English the original meaning of</w:t>
      </w:r>
    </w:p>
    <w:p>
      <w:pPr>
        <w:ind w:left="360"/>
      </w:pPr>
      <w:r>
        <w:rPr>
          <w:i/>
        </w:rPr>
        <w:t xml:space="preserve">the Báb, Bahá’u’lláh, or ‘Abdu’l-Bahá becomes clear and is thus safeguarded against</w:t>
      </w:r>
    </w:p>
    <w:p>
      <w:pPr>
        <w:ind w:left="360"/>
      </w:pPr>
      <w:r>
        <w:rPr>
          <w:i/>
        </w:rPr>
        <w:t xml:space="preserve">misinterpretation in the future. He was meticulous in translating and made absolutely sure that</w:t>
      </w:r>
    </w:p>
    <w:p>
      <w:pPr>
        <w:ind w:left="360"/>
      </w:pPr>
      <w:r>
        <w:rPr>
          <w:i/>
        </w:rPr>
        <w:t xml:space="preserve">the words he was using in English conveyed and did not depart from the original thought or the</w:t>
      </w:r>
    </w:p>
    <w:p>
      <w:pPr>
        <w:ind w:left="360"/>
      </w:pPr>
      <w:r>
        <w:rPr>
          <w:i/>
        </w:rPr>
        <w:t xml:space="preserve">original words. One would have to have a mastery of Persian and Arabic to correctly understand</w:t>
      </w:r>
    </w:p>
    <w:p>
      <w:pPr>
        <w:ind w:left="360"/>
      </w:pPr>
      <w:r>
        <w:rPr>
          <w:i/>
        </w:rPr>
        <w:t xml:space="preserve">what he did....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exceedingly cautious in everything that concerned the original Word</w:t>
      </w:r>
    </w:p>
    <w:p>
      <w:pPr>
        <w:ind w:left="360"/>
      </w:pPr>
      <w:r>
        <w:rPr>
          <w:i/>
        </w:rPr>
        <w:t xml:space="preserve">and would never explain or comment on a text submitted to him in English (when it was not his</w:t>
      </w:r>
    </w:p>
    <w:p>
      <w:pPr>
        <w:ind w:left="360"/>
      </w:pPr>
      <w:r>
        <w:rPr>
          <w:i/>
        </w:rPr>
        <w:t xml:space="preserve">own translation) until he had verified it with the original.</w:t>
      </w:r>
    </w:p>
    <w:p>
      <w:pPr>
        <w:ind w:left="360"/>
      </w:pPr>
      <w:r>
        <w:rPr>
          <w:i/>
        </w:rPr>
        <w:t xml:space="preserve">(Rúhíyyih Rabbani, The Priceless Pearl (London: Bahá’í Publishing Trust, 1969), pp.</w:t>
      </w:r>
    </w:p>
    <w:p>
      <w:pPr>
        <w:ind w:left="360"/>
      </w:pPr>
      <w:r>
        <w:rPr>
          <w:i/>
        </w:rPr>
        <w:t xml:space="preserve">196–204)</w:t>
      </w:r>
    </w:p>
    <w:p>
      <w:pPr>
        <w:ind w:left="360"/>
      </w:pPr>
      <w:r>
        <w:rPr>
          <w:color w:val="555555"/>
          <w:sz w:val="18"/>
        </w:rPr>
        <w:t xml:space="preserve">— Literary Style — Translation (Used by permission of the curator)</w:t>
      </w:r>
    </w:p>
    <w:p/>
  </w:body>
</w:document>
</file>