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 A Basic Baha'i Chronology by</w:t>
      </w:r>
    </w:p>
    <w:p>
      <w:pPr>
        <w:ind w:left="360"/>
      </w:pPr>
      <w:r>
        <w:rPr>
          <w:i/>
        </w:rPr>
        <w:t xml:space="preserve">Glenn Cameron and Wendi Momen. To help add or correct entries, contact Glenn.</w:t>
      </w:r>
    </w:p>
    <w:p>
      <w:pPr>
        <w:ind w:left="360"/>
      </w:pPr>
      <w:r>
        <w:rPr>
          <w:i/>
        </w:rPr>
        <w:t xml:space="preserve"/>
      </w:r>
    </w:p>
    <w:p>
      <w:pPr>
        <w:ind w:left="360"/>
      </w:pPr>
      <w:r>
        <w:rPr>
          <w:i/>
        </w:rPr>
        <w:t xml:space="preserve">See also the list of abbreviations 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1700s</w:t>
      </w:r>
    </w:p>
    <w:p>
      <w:pPr>
        <w:ind w:left="360"/>
      </w:pPr>
      <w:r>
        <w:rPr>
          <w:i/>
        </w:rPr>
        <w:t xml:space="preserve">1800s</w:t>
      </w:r>
    </w:p>
    <w:p>
      <w:pPr>
        <w:ind w:left="360"/>
      </w:pPr>
      <w:r>
        <w:rPr>
          <w:i/>
        </w:rPr>
        <w:t xml:space="preserve">1810s</w:t>
      </w:r>
    </w:p>
    <w:p>
      <w:pPr>
        <w:ind w:left="360"/>
      </w:pPr>
      <w:r>
        <w:rPr>
          <w:i/>
        </w:rPr>
        <w:t xml:space="preserve">1820s</w:t>
      </w:r>
    </w:p>
    <w:p>
      <w:pPr>
        <w:ind w:left="360"/>
      </w:pPr>
      <w:r>
        <w:rPr>
          <w:i/>
        </w:rPr>
        <w:t xml:space="preserve">1830s</w:t>
      </w:r>
    </w:p>
    <w:p>
      <w:pPr>
        <w:ind w:left="360"/>
      </w:pPr>
      <w:r>
        <w:rPr>
          <w:i/>
        </w:rPr>
        <w:t xml:space="preserve">1840s</w:t>
      </w:r>
    </w:p>
    <w:p>
      <w:pPr>
        <w:ind w:left="360"/>
      </w:pPr>
      <w:r>
        <w:rPr>
          <w:i/>
        </w:rPr>
        <w:t xml:space="preserve">1850s</w:t>
      </w:r>
    </w:p>
    <w:p>
      <w:pPr>
        <w:ind w:left="360"/>
      </w:pPr>
      <w:r>
        <w:rPr>
          <w:i/>
        </w:rPr>
        <w:t xml:space="preserve">1860s</w:t>
      </w:r>
    </w:p>
    <w:p>
      <w:pPr>
        <w:ind w:left="360"/>
      </w:pPr>
      <w:r>
        <w:rPr>
          <w:i/>
        </w:rPr>
        <w:t xml:space="preserve">1870s</w:t>
      </w:r>
    </w:p>
    <w:p>
      <w:pPr>
        <w:ind w:left="360"/>
      </w:pPr>
      <w:r>
        <w:rPr>
          <w:i/>
        </w:rPr>
        <w:t xml:space="preserve">1880s</w:t>
      </w:r>
    </w:p>
    <w:p>
      <w:pPr>
        <w:ind w:left="360"/>
      </w:pPr>
      <w:r>
        <w:rPr>
          <w:i/>
        </w:rPr>
        <w:t xml:space="preserve">1890s</w:t>
      </w:r>
    </w:p>
    <w:p>
      <w:pPr>
        <w:ind w:left="360"/>
      </w:pPr>
      <w:r>
        <w:rPr>
          <w:i/>
        </w:rPr>
        <w:t xml:space="preserve">1900s</w:t>
      </w:r>
    </w:p>
    <w:p>
      <w:pPr>
        <w:ind w:left="360"/>
      </w:pPr>
      <w:r>
        <w:rPr>
          <w:i/>
        </w:rPr>
        <w:t xml:space="preserve">1910s</w:t>
      </w:r>
    </w:p>
    <w:p>
      <w:pPr>
        <w:ind w:left="360"/>
      </w:pPr>
      <w:r>
        <w:rPr>
          <w:i/>
        </w:rPr>
        <w:t xml:space="preserve">1920s</w:t>
      </w:r>
    </w:p>
    <w:p>
      <w:pPr>
        <w:ind w:left="360"/>
      </w:pPr>
      <w:r>
        <w:rPr>
          <w:i/>
        </w:rPr>
        <w:t xml:space="preserve">1930s</w:t>
      </w:r>
    </w:p>
    <w:p>
      <w:pPr>
        <w:ind w:left="360"/>
      </w:pPr>
      <w:r>
        <w:rPr>
          <w:i/>
        </w:rPr>
        <w:t xml:space="preserve">1940s</w:t>
      </w:r>
    </w:p>
    <w:p>
      <w:pPr>
        <w:ind w:left="360"/>
      </w:pPr>
      <w:r>
        <w:rPr>
          <w:i/>
        </w:rPr>
        <w:t xml:space="preserve">1950s</w:t>
      </w:r>
    </w:p>
    <w:p>
      <w:pPr>
        <w:ind w:left="360"/>
      </w:pPr>
      <w:r>
        <w:rPr>
          <w:i/>
        </w:rPr>
        <w:t xml:space="preserve">1960s</w:t>
      </w:r>
    </w:p>
    <w:p>
      <w:pPr>
        <w:ind w:left="360"/>
      </w:pPr>
      <w:r>
        <w:rPr>
          <w:i/>
        </w:rPr>
        <w:t xml:space="preserve">1970s</w:t>
      </w:r>
    </w:p>
    <w:p>
      <w:pPr>
        <w:ind w:left="360"/>
      </w:pPr>
      <w:r>
        <w:rPr>
          <w:i/>
        </w:rPr>
        <w:t xml:space="preserve">1980s</w:t>
      </w:r>
    </w:p>
    <w:p>
      <w:pPr>
        <w:ind w:left="360"/>
      </w:pPr>
      <w:r>
        <w:rPr>
          <w:i/>
        </w:rPr>
        <w:t xml:space="preserve">1990s</w:t>
      </w:r>
    </w:p>
    <w:p>
      <w:pPr>
        <w:ind w:left="360"/>
      </w:pPr>
      <w:r>
        <w:rPr>
          <w:i/>
        </w:rPr>
        <w:t xml:space="preserve">2000s</w:t>
      </w:r>
    </w:p>
    <w:p>
      <w:pPr>
        <w:ind w:left="360"/>
      </w:pPr>
      <w:r>
        <w:rPr>
          <w:i/>
        </w:rPr>
        <w:t xml:space="preserve">2010s</w:t>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all</w:t>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 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 World Order Magazine 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 The Angry Black South: outhern Negroes Tell Their Own Story, (co-editor with William H. Peace III) published in 1962 by Corinth Books, New York</w:t>
      </w:r>
    </w:p>
    <w:p>
      <w:pPr>
        <w:ind w:left="360"/>
      </w:pPr>
      <w:r>
        <w:rPr>
          <w:i/>
        </w:rPr>
        <w:t xml:space="preserve"/>
      </w:r>
    </w:p>
    <w:p>
      <w:pPr>
        <w:ind w:left="360"/>
      </w:pPr>
      <w:r>
        <w:rPr>
          <w:i/>
        </w:rPr>
        <w:t xml:space="preserve">1972 - The Literature of Interpretation: Notes on the English Writings of Shoghi Effendi, article published in World Order, 7:2, pages 12-37 and available on Bahá'í Library Online.</w:t>
      </w:r>
    </w:p>
    <w:p>
      <w:pPr>
        <w:ind w:left="360"/>
      </w:pPr>
      <w:r>
        <w:rPr>
          <w:i/>
        </w:rPr>
        <w:t xml:space="preserve"/>
      </w:r>
    </w:p>
    <w:p>
      <w:pPr>
        <w:ind w:left="360"/>
      </w:pPr>
      <w:r>
        <w:rPr>
          <w:i/>
        </w:rPr>
        <w:t xml:space="preserve">1997 - Shoghi Effendi: Guide for a New Millennium</w:t>
      </w:r>
    </w:p>
    <w:p>
      <w:pPr>
        <w:ind w:left="360"/>
      </w:pPr>
      <w:r>
        <w:rPr>
          <w:i/>
        </w:rPr>
        <w:t xml:space="preserve"/>
      </w:r>
    </w:p>
    <w:p>
      <w:pPr>
        <w:ind w:left="360"/>
      </w:pPr>
      <w:r>
        <w:rPr>
          <w:i/>
        </w:rPr>
        <w:t xml:space="preserve">2009 - Bahá'í Administration, article published in The Bahá'í Encyclopedia. [Bahaipedia; BWNS1854]</w:t>
      </w:r>
    </w:p>
    <w:p>
      <w:pPr>
        <w:ind w:left="360"/>
      </w:pPr>
      <w:r>
        <w:rPr>
          <w:i/>
        </w:rPr>
        <w:t xml:space="preserve"/>
      </w:r>
    </w:p>
    <w:p>
      <w:pPr>
        <w:ind w:left="360"/>
      </w:pPr>
      <w:r>
        <w:rPr>
          <w:i/>
        </w:rPr>
        <w:t xml:space="preserve">- In Memoriam; Glenford Mitchell; Universal House of Justice, Membership on; World Order magazine</w:t>
      </w:r>
    </w:p>
    <w:p>
      <w:pPr>
        <w:ind w:left="360"/>
      </w:pPr>
      <w:r>
        <w:rPr>
          <w:i/>
        </w:rPr>
        <w:t xml:space="preserve"/>
      </w:r>
    </w:p>
    <w:p>
      <w:pPr>
        <w:ind w:left="360"/>
      </w:pPr>
      <w:r>
        <w:rPr>
          <w:i/>
        </w:rPr>
        <w:t xml:space="preserve">2026 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 Two Hundred Years of Hidden History 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[BWNS1851]</w:t>
      </w:r>
    </w:p>
    <w:p>
      <w:pPr>
        <w:ind w:left="360"/>
      </w:pPr>
      <w:r>
        <w:rPr>
          <w:i/>
        </w:rPr>
        <w:t xml:space="preserve"/>
      </w:r>
    </w:p>
    <w:p>
      <w:pPr>
        <w:ind w:left="360"/>
      </w:pPr>
      <w:r>
        <w:rPr>
          <w:i/>
        </w:rPr>
        <w:t xml:space="preserve">- Film; Baku, Azerbaijan; Two Hundred Years of Hidden History (film)</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Handbook of Qurʾānic Hermeneutics Volume 6; Qurʾānic Hermeneutics by Non-Muslims,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 The Qur'ãn in Bahai Writings..</w:t>
      </w:r>
    </w:p>
    <w:p>
      <w:pPr>
        <w:ind w:left="360"/>
      </w:pPr>
      <w:r>
        <w:rPr>
          <w:i/>
        </w:rPr>
        <w:t xml:space="preserve"/>
      </w:r>
    </w:p>
    <w:p>
      <w:pPr>
        <w:ind w:left="360"/>
      </w:pPr>
      <w:r>
        <w:rPr>
          <w:i/>
        </w:rPr>
        <w:t xml:space="preserve">* Islam; Criticism and apologetics; Necati Alkan; Todd Lawson</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 4 January 2026.</w:t>
      </w:r>
    </w:p>
    <w:p>
      <w:pPr>
        <w:ind w:left="360"/>
      </w:pPr>
      <w:r>
        <w:rPr>
          <w:i/>
        </w:rPr>
        <w:t xml:space="preserve"/>
      </w:r>
    </w:p>
    <w:p>
      <w:pPr>
        <w:ind w:left="360"/>
      </w:pPr>
      <w:r>
        <w:rPr>
          <w:i/>
        </w:rPr>
        <w:t xml:space="preserve">Conferences, Counsellors; Messages to the Counsellors; Nine Year Plan (2022-2031)</w:t>
      </w:r>
    </w:p>
    <w:p>
      <w:pPr>
        <w:ind w:left="360"/>
      </w:pPr>
      <w:r>
        <w:rPr>
          <w:i/>
        </w:rPr>
        <w:t xml:space="preserve"/>
      </w:r>
    </w:p>
    <w:p>
      <w:pPr>
        <w:ind w:left="360"/>
      </w:pPr>
      <w:r>
        <w:rPr>
          <w:i/>
        </w:rPr>
        <w:t xml:space="preserve">2025 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 2025 A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 Expressions of Equality in the Family and that it was vailable on Bahai.org, YouTube, Instagram, and 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[BWNS1844]</w:t>
      </w:r>
    </w:p>
    <w:p>
      <w:pPr>
        <w:ind w:left="360"/>
      </w:pPr>
      <w:r>
        <w:rPr>
          <w:i/>
        </w:rPr>
        <w:t xml:space="preserve"/>
      </w:r>
    </w:p>
    <w:p>
      <w:pPr>
        <w:ind w:left="360"/>
      </w:pPr>
      <w:r>
        <w:rPr>
          <w:i/>
        </w:rPr>
        <w:t xml:space="preserve">Expressions of Equality in the Family (film); Family; Mashriqu'l-Adhkár, New Delhi (Lotus Temple)</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 Religions and Social Life of Baha'i and Parsi Communities of Pakistan 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[International Islamic University]</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 crimes against humanity—solely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[BIC News 10 December 2025; BIC News 18 December 2025; Human Rights Watch 10 December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 message to all National Spiritual Assemblies,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 1891-06-27 for information on Bahá'u'lláh's fourth visit to Haifa.</w:t>
      </w:r>
    </w:p>
    <w:p>
      <w:pPr>
        <w:ind w:left="360"/>
      </w:pPr>
      <w:r>
        <w:rPr>
          <w:i/>
        </w:rPr>
        <w:t xml:space="preserve"/>
      </w:r>
    </w:p>
    <w:p>
      <w:pPr>
        <w:ind w:left="360"/>
      </w:pPr>
      <w:r>
        <w:rPr>
          <w:i/>
        </w:rPr>
        <w:t xml:space="preserve">Haifa, Israel; Templer Society (German Templer colony); UNESCO World Heritage Sites</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 Huququllah, Basic timeline; Huququllah, Board of Trustees of; Huququllah, Trustees of</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[Iran International.</w:t>
      </w:r>
    </w:p>
    <w:p>
      <w:pPr>
        <w:ind w:left="360"/>
      </w:pPr>
      <w:r>
        <w:rPr>
          <w:i/>
        </w:rPr>
        <w:t xml:space="preserve"/>
      </w:r>
    </w:p>
    <w:p>
      <w:pPr>
        <w:ind w:left="360"/>
      </w:pPr>
      <w:r>
        <w:rPr>
          <w:i/>
        </w:rPr>
        <w:t xml:space="preserve">* Persecution, Iran; European Union (EU)</w:t>
      </w:r>
    </w:p>
    <w:p>
      <w:pPr>
        <w:ind w:left="360"/>
      </w:pPr>
      <w:r>
        <w:rPr>
          <w:i/>
        </w:rPr>
        <w:t xml:space="preserve"/>
      </w:r>
    </w:p>
    <w:p>
      <w:pPr>
        <w:ind w:left="360"/>
      </w:pPr>
      <w:r>
        <w:rPr>
          <w:i/>
        </w:rPr>
        <w:t xml:space="preserve">2025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[UK BAhá'í News 15 October 2025]</w:t>
      </w:r>
    </w:p>
    <w:p>
      <w:pPr>
        <w:ind w:left="360"/>
      </w:pPr>
      <w:r>
        <w:rPr>
          <w:i/>
        </w:rPr>
        <w:t xml:space="preserve"/>
      </w:r>
    </w:p>
    <w:p>
      <w:pPr>
        <w:ind w:left="360"/>
      </w:pPr>
      <w:r>
        <w:rPr>
          <w:i/>
        </w:rPr>
        <w:t xml:space="preserve">Continental Board of Counsellors; Counsellors, Appointments</w:t>
      </w:r>
    </w:p>
    <w:p>
      <w:pPr>
        <w:ind w:left="360"/>
      </w:pPr>
      <w:r>
        <w:rPr>
          <w:i/>
        </w:rPr>
        <w:t xml:space="preserve"/>
      </w:r>
    </w:p>
    <w:p>
      <w:pPr>
        <w:ind w:left="360"/>
      </w:pPr>
      <w:r>
        <w:rPr>
          <w:i/>
        </w:rPr>
        <w:t xml:space="preserve">2025 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 here BIC Statements 3OCT25.</w:t>
      </w:r>
    </w:p>
    <w:p>
      <w:pPr>
        <w:ind w:left="360"/>
      </w:pPr>
      <w:r>
        <w:rPr>
          <w:i/>
        </w:rPr>
        <w:t xml:space="preserve"/>
      </w:r>
    </w:p>
    <w:p>
      <w:pPr>
        <w:ind w:left="360"/>
      </w:pPr>
      <w:r>
        <w:rPr>
          <w:i/>
        </w:rPr>
        <w:t xml:space="preserve">- BIC statements; Persecution, Yemen</w:t>
      </w:r>
    </w:p>
    <w:p>
      <w:pPr>
        <w:ind w:left="360"/>
      </w:pPr>
      <w:r>
        <w:rPr>
          <w:i/>
        </w:rPr>
        <w:t xml:space="preserve"/>
      </w:r>
    </w:p>
    <w:p>
      <w:pPr>
        <w:ind w:left="360"/>
      </w:pPr>
      <w:r>
        <w:rPr>
          <w:i/>
        </w:rPr>
        <w:t xml:space="preserve">2025 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Millennialism, Millerites, and Prophecy in Bahá’í Discourse, by William P Collins. It was published by Routledge and is available in Kindle format from Amazon.</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In Full Partnership: Thirty Years of Women’s Advancement at the United Nations and Beyond: A Collection of Statements by the Bahá'í International Community on the subject of Gender Equality.. The occasion commemorated the Fourth Conference on Women held in Beijing.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[BIC News 17 Sep 25; BIC News 2 Sep 25]</w:t>
      </w:r>
    </w:p>
    <w:p>
      <w:pPr>
        <w:ind w:left="360"/>
      </w:pPr>
      <w:r>
        <w:rPr>
          <w:i/>
        </w:rPr>
        <w:t xml:space="preserve"/>
      </w:r>
    </w:p>
    <w:p>
      <w:pPr>
        <w:ind w:left="360"/>
      </w:pPr>
      <w:r>
        <w:rPr>
          <w:i/>
        </w:rPr>
        <w:t xml:space="preserve">Beijing Declaration and Platform for Action; Commission on the Status of Women (CSW); New York City, NY; UN Women; Womens rights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[BIC News]</w:t>
      </w:r>
    </w:p>
    <w:p>
      <w:pPr>
        <w:ind w:left="360"/>
      </w:pPr>
      <w:r>
        <w:rPr>
          <w:i/>
        </w:rPr>
        <w:t xml:space="preserve"/>
      </w:r>
    </w:p>
    <w:p>
      <w:pPr>
        <w:ind w:left="360"/>
      </w:pPr>
      <w:r>
        <w:rPr>
          <w:i/>
        </w:rPr>
        <w:t xml:space="preserve">* Persecution, Iran; - Persecution, Court cases; - Persecution, Human rights; Hamadán, Iran</w:t>
      </w:r>
    </w:p>
    <w:p>
      <w:pPr>
        <w:ind w:left="360"/>
      </w:pPr>
      <w:r>
        <w:rPr>
          <w:i/>
        </w:rPr>
        <w:t xml:space="preserve"/>
      </w:r>
    </w:p>
    <w:p>
      <w:pPr>
        <w:ind w:left="360"/>
      </w:pPr>
      <w:r>
        <w:rPr>
          <w:i/>
        </w:rPr>
        <w:t xml:space="preserve">2025 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[BWNS1817]</w:t>
      </w:r>
    </w:p>
    <w:p>
      <w:pPr>
        <w:ind w:left="360"/>
      </w:pPr>
      <w:r>
        <w:rPr>
          <w:i/>
        </w:rPr>
        <w:t xml:space="preserve"/>
      </w:r>
    </w:p>
    <w:p>
      <w:pPr>
        <w:ind w:left="360"/>
      </w:pPr>
      <w:r>
        <w:rPr>
          <w:i/>
        </w:rPr>
        <w:t xml:space="preserve">Mazraih, Israel; Pilgrimage</w:t>
      </w:r>
    </w:p>
    <w:p>
      <w:pPr>
        <w:ind w:left="360"/>
      </w:pPr>
      <w:r>
        <w:rPr>
          <w:i/>
        </w:rPr>
        <w:t xml:space="preserve"/>
      </w:r>
    </w:p>
    <w:p>
      <w:pPr>
        <w:ind w:left="360"/>
      </w:pPr>
      <w:r>
        <w:rPr>
          <w:i/>
        </w:rPr>
        <w:t xml:space="preserve">2025 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[Human Rights Watch 15 Aug]</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[Human Rights Watch 16 September]</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[BIC News; Geneva Council for Rights and Liberties]</w:t>
      </w:r>
    </w:p>
    <w:p>
      <w:pPr>
        <w:ind w:left="360"/>
      </w:pPr>
      <w:r>
        <w:rPr>
          <w:i/>
        </w:rPr>
        <w:t xml:space="preserve"/>
      </w:r>
    </w:p>
    <w:p>
      <w:pPr>
        <w:ind w:left="360"/>
      </w:pPr>
      <w:r>
        <w:rPr>
          <w:i/>
        </w:rPr>
        <w:t xml:space="preserve">- Persecution, Court cases; - Persecution, Court cases; Doha, Qatar; Persecution, Qatar; Remy Rowhani</w:t>
      </w:r>
    </w:p>
    <w:p>
      <w:pPr>
        <w:ind w:left="360"/>
      </w:pPr>
      <w:r>
        <w:rPr>
          <w:i/>
        </w:rPr>
        <w:t xml:space="preserve"/>
      </w:r>
    </w:p>
    <w:p>
      <w:pPr>
        <w:ind w:left="360"/>
      </w:pPr>
      <w:r>
        <w:rPr>
          <w:i/>
        </w:rPr>
        <w:t xml:space="preserve">2025 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 ABS YouTube channel.</w:t>
      </w:r>
    </w:p>
    <w:p>
      <w:pPr>
        <w:ind w:left="360"/>
      </w:pPr>
      <w:r>
        <w:rPr>
          <w:i/>
        </w:rPr>
        <w:t xml:space="preserve"/>
      </w:r>
    </w:p>
    <w:p>
      <w:pPr>
        <w:ind w:left="360"/>
      </w:pPr>
      <w:r>
        <w:rPr>
          <w:i/>
        </w:rPr>
        <w:t xml:space="preserve">Association for Bahá'í Studies (North America); Calgary, AB</w:t>
      </w:r>
    </w:p>
    <w:p>
      <w:pPr>
        <w:ind w:left="360"/>
      </w:pPr>
      <w:r>
        <w:rPr>
          <w:i/>
        </w:rPr>
        <w:t xml:space="preserve"/>
      </w:r>
    </w:p>
    <w:p>
      <w:pPr>
        <w:ind w:left="360"/>
      </w:pPr>
      <w:r>
        <w:rPr>
          <w:i/>
        </w:rPr>
        <w:t xml:space="preserve">2025 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[Hypotheses]</w:t>
      </w:r>
    </w:p>
    <w:p>
      <w:pPr>
        <w:ind w:left="360"/>
      </w:pPr>
      <w:r>
        <w:rPr>
          <w:i/>
        </w:rPr>
        <w:t xml:space="preserve"/>
      </w:r>
    </w:p>
    <w:p>
      <w:pPr>
        <w:ind w:left="360"/>
      </w:pPr>
      <w:r>
        <w:rPr>
          <w:i/>
        </w:rPr>
        <w:t xml:space="preserve">- Persecution, Bans; Persecution, Germany</w:t>
      </w:r>
    </w:p>
    <w:p>
      <w:pPr>
        <w:ind w:left="360"/>
      </w:pPr>
      <w:r>
        <w:rPr>
          <w:i/>
        </w:rPr>
        <w:t xml:space="preserve"/>
      </w:r>
    </w:p>
    <w:p>
      <w:pPr>
        <w:ind w:left="360"/>
      </w:pPr>
      <w:r>
        <w:rPr>
          <w:i/>
        </w:rPr>
        <w:t xml:space="preserve">2025 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 Bahá'í Reference Library. The volume comprised of 257 selections from the Writings of Bahá’u’lláh and 241 from the Writings and utterances of ‘Abdu’l-Bahá. When published the book will be titled Bahá’í Sacred Writings, a collection of selections from the Writings of Bahá’u’lláh and the Writings and utterances of ‘Abdu’l-Bahá.</w:t>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 * Bahá'u'lláh, Writings of; - Baha'i Sacred Writings (book); - Websites</w:t>
      </w:r>
    </w:p>
    <w:p>
      <w:pPr>
        <w:ind w:left="360"/>
      </w:pPr>
      <w:r>
        <w:rPr>
          <w:i/>
        </w:rPr>
        <w:t xml:space="preserve"/>
      </w:r>
    </w:p>
    <w:p>
      <w:pPr>
        <w:ind w:left="360"/>
      </w:pPr>
      <w:r>
        <w:rPr>
          <w:i/>
        </w:rPr>
        <w:t xml:space="preserve">2025 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 Chinese language version of its website. This is the seventh language, the others are: English, Arabic, French, Persian, Russian, and Spanish.</w:t>
      </w:r>
    </w:p>
    <w:p>
      <w:pPr>
        <w:ind w:left="360"/>
      </w:pPr>
      <w:r>
        <w:rPr>
          <w:i/>
        </w:rPr>
        <w:t xml:space="preserve"/>
      </w:r>
    </w:p>
    <w:p>
      <w:pPr>
        <w:ind w:left="360"/>
      </w:pPr>
      <w:r>
        <w:rPr>
          <w:i/>
        </w:rPr>
        <w:t xml:space="preserve">In addition to the website, the News Service is also available on a mobile application Android and iOS, Facebook, Instagram, Threads, X, and YouTube, as well as through an email subscription.</w:t>
      </w:r>
    </w:p>
    <w:p>
      <w:pPr>
        <w:ind w:left="360"/>
      </w:pPr>
      <w:r>
        <w:rPr>
          <w:i/>
        </w:rPr>
        <w:t xml:space="preserve"/>
      </w:r>
    </w:p>
    <w:p>
      <w:pPr>
        <w:ind w:left="360"/>
      </w:pPr>
      <w:r>
        <w:rPr>
          <w:i/>
        </w:rPr>
        <w:t xml:space="preserve">- Arabic language; - English language; - Persian language; Bahá'í World News Service (BWNS); French language; Russian language; Spanish language</w:t>
      </w:r>
    </w:p>
    <w:p>
      <w:pPr>
        <w:ind w:left="360"/>
      </w:pPr>
      <w:r>
        <w:rPr>
          <w:i/>
        </w:rPr>
        <w:t xml:space="preserve"/>
      </w:r>
    </w:p>
    <w:p>
      <w:pPr>
        <w:ind w:left="360"/>
      </w:pPr>
      <w:r>
        <w:rPr>
          <w:i/>
        </w:rPr>
        <w:t xml:space="preserve">2025 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[Iran Press Watch 4 June 2025; Hengaw 5 Dec 2025]</w:t>
      </w:r>
    </w:p>
    <w:p>
      <w:pPr>
        <w:ind w:left="360"/>
      </w:pPr>
      <w:r>
        <w:rPr>
          <w:i/>
        </w:rPr>
        <w:t xml:space="preserve"/>
      </w:r>
    </w:p>
    <w:p>
      <w:pPr>
        <w:ind w:left="360"/>
      </w:pPr>
      <w:r>
        <w:rPr>
          <w:i/>
        </w:rPr>
        <w:t xml:space="preserve">* Persecution, Iran; Roya Sabet; United Arab Emirates</w:t>
      </w:r>
    </w:p>
    <w:p>
      <w:pPr>
        <w:ind w:left="360"/>
      </w:pPr>
      <w:r>
        <w:rPr>
          <w:i/>
        </w:rPr>
        <w:t xml:space="preserve"/>
      </w:r>
    </w:p>
    <w:p>
      <w:pPr>
        <w:ind w:left="360"/>
      </w:pPr>
      <w:r>
        <w:rPr>
          <w:i/>
        </w:rPr>
        <w:t xml:space="preserve">2025 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[Iran Press Watch; BIC News 16 April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 Manila, Philippines; Mashriqu’l-Adhkár, Manila; Universal House of Justice, Letters and messages (collected)</w:t>
      </w:r>
    </w:p>
    <w:p>
      <w:pPr>
        <w:ind w:left="360"/>
      </w:pPr>
      <w:r>
        <w:rPr>
          <w:i/>
        </w:rPr>
        <w:t xml:space="preserve"/>
      </w:r>
    </w:p>
    <w:p>
      <w:pPr>
        <w:ind w:left="360"/>
      </w:pPr>
      <w:r>
        <w:rPr>
          <w:i/>
        </w:rPr>
        <w:t xml:space="preserve">2025 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In Pursuit of a More Superb Mission: Exploring a framework for the elimination of racial prejudice in America by Paul Lample. It was published ABS North America.</w:t>
      </w:r>
    </w:p>
    <w:p>
      <w:pPr>
        <w:ind w:left="360"/>
      </w:pPr>
      <w:r>
        <w:rPr>
          <w:i/>
        </w:rPr>
        <w:t xml:space="preserve"/>
      </w:r>
    </w:p>
    <w:p>
      <w:pPr>
        <w:ind w:left="360"/>
      </w:pPr>
      <w:r>
        <w:rPr>
          <w:i/>
        </w:rPr>
        <w:t xml:space="preserve">Warning: Undefined array key 1 in /home/bahai/public_html/25_incfiles/chronology.php on line 431</w:t>
      </w:r>
    </w:p>
    <w:p>
      <w:pPr>
        <w:ind w:left="360"/>
      </w:pPr>
      <w:r>
        <w:rPr>
          <w:i/>
        </w:rPr>
        <w:t xml:space="preserve"/>
      </w:r>
    </w:p>
    <w:p>
      <w:pPr>
        <w:ind w:left="360"/>
      </w:pPr>
      <w:r>
        <w:rPr>
          <w:i/>
        </w:rPr>
        <w:t xml:space="preserve">Paul Lample;</w:t>
      </w:r>
    </w:p>
    <w:p>
      <w:pPr>
        <w:ind w:left="360"/>
      </w:pPr>
      <w:r>
        <w:rPr>
          <w:i/>
        </w:rPr>
        <w:t xml:space="preserve"/>
      </w:r>
    </w:p>
    <w:p>
      <w:pPr>
        <w:ind w:left="360"/>
      </w:pPr>
      <w:r>
        <w:rPr>
          <w:i/>
        </w:rPr>
        <w:t xml:space="preserve">2025 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an urgency resolution on Iran 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[BIC News release]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 - Persecution, Human rights; Mahvash Sabet</w:t>
      </w:r>
    </w:p>
    <w:p>
      <w:pPr>
        <w:ind w:left="360"/>
      </w:pPr>
      <w:r>
        <w:rPr>
          <w:i/>
        </w:rPr>
        <w:t xml:space="preserve"/>
      </w:r>
    </w:p>
    <w:p>
      <w:pPr>
        <w:ind w:left="360"/>
      </w:pPr>
      <w:r>
        <w:rPr>
          <w:i/>
        </w:rPr>
        <w:t xml:space="preserve">2025 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 Universal House of Justice, Letters and messages (collected)</w:t>
      </w:r>
    </w:p>
    <w:p>
      <w:pPr>
        <w:ind w:left="360"/>
      </w:pPr>
      <w:r>
        <w:rPr>
          <w:i/>
        </w:rPr>
        <w:t xml:space="preserve"/>
      </w:r>
    </w:p>
    <w:p>
      <w:pPr>
        <w:ind w:left="360"/>
      </w:pPr>
      <w:r>
        <w:rPr>
          <w:i/>
        </w:rPr>
        <w:t xml:space="preserve">2025 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 statement 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 Persecution, Egypt; United Nations Commission on Human Rights</w:t>
      </w:r>
    </w:p>
    <w:p>
      <w:pPr>
        <w:ind w:left="360"/>
      </w:pPr>
      <w:r>
        <w:rPr>
          <w:i/>
        </w:rPr>
        <w:t xml:space="preserve"/>
      </w:r>
    </w:p>
    <w:p>
      <w:pPr>
        <w:ind w:left="360"/>
      </w:pPr>
      <w:r>
        <w:rPr>
          <w:i/>
        </w:rPr>
        <w:t xml:space="preserve">2025 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 In full partnership: Women’s advancement as a prerequisite for peaceful societies,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Thehttps://www.unwomen.org/en/news/in-focus/csw59/feature-stories"&gt; 12 critical areas of concern 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[BWNS1783; BWNS1719; Insights from the Field: Podcast explores advances in gender equality in India]</w:t>
      </w:r>
    </w:p>
    <w:p>
      <w:pPr>
        <w:ind w:left="360"/>
      </w:pPr>
      <w:r>
        <w:rPr>
          <w:i/>
        </w:rPr>
        <w:t xml:space="preserve"/>
      </w:r>
    </w:p>
    <w:p>
      <w:pPr>
        <w:ind w:left="360"/>
      </w:pPr>
      <w:r>
        <w:rPr>
          <w:i/>
        </w:rPr>
        <w:t xml:space="preserve">The pdf of the statement can be download here.</w:t>
      </w:r>
    </w:p>
    <w:p>
      <w:pPr>
        <w:ind w:left="360"/>
      </w:pPr>
      <w:r>
        <w:rPr>
          <w:i/>
        </w:rPr>
        <w:t xml:space="preserve"/>
      </w:r>
    </w:p>
    <w:p>
      <w:pPr>
        <w:ind w:left="360"/>
      </w:pPr>
      <w:r>
        <w:rPr>
          <w:i/>
        </w:rPr>
        <w:t xml:space="preserve">- BIC statements; Beijing Declaration and Platform for Action; Conferences, Women; Office for the Advancement of Women; UN Women; Womens rights</w:t>
      </w:r>
    </w:p>
    <w:p>
      <w:pPr>
        <w:ind w:left="360"/>
      </w:pPr>
      <w:r>
        <w:rPr>
          <w:i/>
        </w:rPr>
        <w:t xml:space="preserve"/>
      </w:r>
    </w:p>
    <w:p>
      <w:pPr>
        <w:ind w:left="360"/>
      </w:pPr>
      <w:r>
        <w:rPr>
          <w:i/>
        </w:rPr>
        <w:t xml:space="preserve">2025 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 Maryam Rajavi,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 Ashraf 3, many of whom are former political prisoners and survivors of regime massacres. [National Council of Resistance of Iran website]</w:t>
      </w:r>
    </w:p>
    <w:p>
      <w:pPr>
        <w:ind w:left="360"/>
      </w:pPr>
      <w:r>
        <w:rPr>
          <w:i/>
        </w:rPr>
        <w:t xml:space="preserve"/>
      </w:r>
    </w:p>
    <w:p>
      <w:pPr>
        <w:ind w:left="360"/>
      </w:pPr>
      <w:r>
        <w:rPr>
          <w:i/>
        </w:rPr>
        <w:t xml:space="preserve">The text of the Resolution can be read here.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 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 Universal Periodic Review (UPR) at the United Nations Human Rights Council in Geneva, where the country’s systematic persecution of the Bahá'ís is expected to be scrutinized. [BIC News 22 January 2025]</w:t>
      </w:r>
    </w:p>
    <w:p>
      <w:pPr>
        <w:ind w:left="360"/>
      </w:pPr>
      <w:r>
        <w:rPr>
          <w:i/>
        </w:rPr>
        <w:t xml:space="preserve"/>
      </w:r>
    </w:p>
    <w:p>
      <w:pPr>
        <w:ind w:left="360"/>
      </w:pPr>
      <w:r>
        <w:rPr>
          <w:i/>
        </w:rPr>
        <w:t xml:space="preserve">* Persecution, Iran; - Persecution, Arrests; - Persecution, Human rights; Women; Womens rights</w:t>
      </w:r>
    </w:p>
    <w:p>
      <w:pPr>
        <w:ind w:left="360"/>
      </w:pPr>
      <w:r>
        <w:rPr>
          <w:i/>
        </w:rPr>
        <w:t xml:space="preserve"/>
      </w:r>
    </w:p>
    <w:p>
      <w:pPr>
        <w:ind w:left="360"/>
      </w:pPr>
      <w:r>
        <w:rPr>
          <w:i/>
        </w:rPr>
        <w:t xml:space="preserve">2025 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 here.</w:t>
      </w:r>
    </w:p>
    <w:p>
      <w:pPr>
        <w:ind w:left="360"/>
      </w:pPr>
      <w:r>
        <w:rPr>
          <w:i/>
        </w:rPr>
        <w:t xml:space="preserve"/>
      </w:r>
    </w:p>
    <w:p>
      <w:pPr>
        <w:ind w:left="360"/>
      </w:pPr>
      <w:r>
        <w:rPr>
          <w:i/>
        </w:rPr>
        <w:t xml:space="preserve">Egypt; Human rights; Persecution, Egypt</w:t>
      </w:r>
    </w:p>
    <w:p>
      <w:pPr>
        <w:ind w:left="360"/>
      </w:pPr>
      <w:r>
        <w:rPr>
          <w:i/>
        </w:rPr>
        <w:t xml:space="preserve"/>
      </w:r>
    </w:p>
    <w:p>
      <w:pPr>
        <w:ind w:left="360"/>
      </w:pPr>
      <w:r>
        <w:rPr>
          <w:i/>
        </w:rPr>
        <w:t xml:space="preserve">2025 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[Iran International 18Jan25; Iran International]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 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 #FreeMahvash.</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[Agency France Press 2Jan25; Iran Press Watch 10Jan25]</w:t>
      </w:r>
    </w:p>
    <w:p>
      <w:pPr>
        <w:ind w:left="360"/>
      </w:pPr>
      <w:r>
        <w:rPr>
          <w:i/>
        </w:rPr>
        <w:t xml:space="preserve"/>
      </w:r>
    </w:p>
    <w:p>
      <w:pPr>
        <w:ind w:left="360"/>
      </w:pPr>
      <w:r>
        <w:rPr>
          <w:i/>
        </w:rPr>
        <w:t xml:space="preserve">* Persecution, Iran; Bahá'í International Community (BIC); Mahvash Sabet</w:t>
      </w:r>
    </w:p>
    <w:p>
      <w:pPr>
        <w:ind w:left="360"/>
      </w:pPr>
      <w:r>
        <w:rPr>
          <w:i/>
        </w:rPr>
        <w:t xml:space="preserve"/>
      </w:r>
    </w:p>
    <w:p>
      <w:pPr>
        <w:ind w:left="360"/>
      </w:pPr>
      <w:r>
        <w:rPr>
          <w:i/>
        </w:rPr>
        <w:t xml:space="preserve">2025 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[Human Right Watch 25 May 2025].</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 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 2024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2024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 Mehr News and Mashregh were two examples of anti-Bahá'í propaganda. One Mehr report celebrated the actions of a cleric, Mahdi Shahverdi, who reportedly travels across the country to counter “covert activities” by Bahá'ís. Another story in Mashregh attempted to link the Bahá'ís in Iran with a recent YouTube concert given by Pasatoo Ahmadi, in which the female singer appeared unveiled.</w:t>
      </w:r>
    </w:p>
    <w:p>
      <w:pPr>
        <w:ind w:left="360"/>
      </w:pPr>
      <w:r>
        <w:rPr>
          <w:i/>
        </w:rPr>
        <w:t xml:space="preserve"/>
      </w:r>
    </w:p>
    <w:p>
      <w:pPr>
        <w:ind w:left="360"/>
      </w:pPr>
      <w:r>
        <w:rPr>
          <w:i/>
        </w:rPr>
        <w:t xml:space="preserve">[IranWire 10Jan25]</w:t>
      </w:r>
    </w:p>
    <w:p>
      <w:pPr>
        <w:ind w:left="360"/>
      </w:pPr>
      <w:r>
        <w:rPr>
          <w:i/>
        </w:rPr>
        <w:t xml:space="preserve"/>
      </w:r>
    </w:p>
    <w:p>
      <w:pPr>
        <w:ind w:left="360"/>
      </w:pPr>
      <w:r>
        <w:rPr>
          <w:i/>
        </w:rPr>
        <w:t xml:space="preserve">* Persecution, Iran; Hate Speech</w:t>
      </w:r>
    </w:p>
    <w:p>
      <w:pPr>
        <w:ind w:left="360"/>
      </w:pPr>
      <w:r>
        <w:rPr>
          <w:i/>
        </w:rPr>
        <w:t xml:space="preserve"/>
      </w:r>
    </w:p>
    <w:p>
      <w:pPr>
        <w:ind w:left="360"/>
      </w:pPr>
      <w:r>
        <w:rPr>
          <w:i/>
        </w:rPr>
        <w:t xml:space="preserve">2024 (In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 2024 Year in Review 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 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[BIC Post on X; BIC News 30 December 2024; BIC News 17 June2025]</w:t>
      </w:r>
    </w:p>
    <w:p>
      <w:pPr>
        <w:ind w:left="360"/>
      </w:pPr>
      <w:r>
        <w:rPr>
          <w:i/>
        </w:rPr>
        <w:t xml:space="preserve"/>
      </w:r>
    </w:p>
    <w:p>
      <w:pPr>
        <w:ind w:left="360"/>
      </w:pPr>
      <w:r>
        <w:rPr>
          <w:i/>
        </w:rPr>
        <w:t xml:space="preserve">See the interview with his daughter, Nora Rowhani, on YouTube.</w:t>
      </w:r>
    </w:p>
    <w:p>
      <w:pPr>
        <w:ind w:left="360"/>
      </w:pPr>
      <w:r>
        <w:rPr>
          <w:i/>
        </w:rPr>
        <w:t xml:space="preserve"/>
      </w:r>
    </w:p>
    <w:p>
      <w:pPr>
        <w:ind w:left="360"/>
      </w:pPr>
      <w:r>
        <w:rPr>
          <w:i/>
        </w:rPr>
        <w:t xml:space="preserve">Persecution, Qatar; Remy Rowhani</w:t>
      </w:r>
    </w:p>
    <w:p>
      <w:pPr>
        <w:ind w:left="360"/>
      </w:pPr>
      <w:r>
        <w:rPr>
          <w:i/>
        </w:rPr>
        <w:t xml:space="preserve"/>
      </w:r>
    </w:p>
    <w:p>
      <w:pPr>
        <w:ind w:left="360"/>
      </w:pPr>
      <w:r>
        <w:rPr>
          <w:i/>
        </w:rPr>
        <w:t xml:space="preserve">2024 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 Reza Khandan by the Iranian security forces. An activist, artist, father he is the husband of the Sakharov Prize for the Freedom of Thought laureate Nasrin Sotoudeh.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[Iran Wire 13 Dec 2024]</w:t>
      </w:r>
    </w:p>
    <w:p>
      <w:pPr>
        <w:ind w:left="360"/>
      </w:pPr>
      <w:r>
        <w:rPr>
          <w:i/>
        </w:rPr>
        <w:t xml:space="preserve"/>
      </w:r>
    </w:p>
    <w:p>
      <w:pPr>
        <w:ind w:left="360"/>
      </w:pPr>
      <w:r>
        <w:rPr>
          <w:i/>
        </w:rPr>
        <w:t xml:space="preserve">Nasrin Sotoudeh; Reza Khandan</w:t>
      </w:r>
    </w:p>
    <w:p>
      <w:pPr>
        <w:ind w:left="360"/>
      </w:pPr>
      <w:r>
        <w:rPr>
          <w:i/>
        </w:rPr>
        <w:t xml:space="preserve"/>
      </w:r>
    </w:p>
    <w:p>
      <w:pPr>
        <w:ind w:left="360"/>
      </w:pPr>
      <w:r>
        <w:rPr>
          <w:i/>
        </w:rPr>
        <w:t xml:space="preserve">2024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[Saskatoon Star-Phoenix 14 December 2024]. Keith was buried in the Harris Cemetery.</w:t>
      </w:r>
    </w:p>
    <w:p>
      <w:pPr>
        <w:ind w:left="360"/>
      </w:pPr>
      <w:r>
        <w:rPr>
          <w:i/>
        </w:rPr>
        <w:t xml:space="preserve"/>
      </w:r>
    </w:p>
    <w:p>
      <w:pPr>
        <w:ind w:left="360"/>
      </w:pPr>
      <w:r>
        <w:rPr>
          <w:i/>
        </w:rPr>
        <w:t xml:space="preserve">For an obituary see Arbor Memorial.</w:t>
      </w:r>
    </w:p>
    <w:p>
      <w:pPr>
        <w:ind w:left="360"/>
      </w:pPr>
      <w:r>
        <w:rPr>
          <w:i/>
        </w:rPr>
        <w:t xml:space="preserve"/>
      </w:r>
    </w:p>
    <w:p>
      <w:pPr>
        <w:ind w:left="360"/>
      </w:pPr>
      <w:r>
        <w:rPr>
          <w:i/>
        </w:rPr>
        <w:t xml:space="preserve">Also see SaskToday and Creative kids as well as his interview with Terry Hoknes.</w:t>
      </w:r>
    </w:p>
    <w:p>
      <w:pPr>
        <w:ind w:left="360"/>
      </w:pPr>
      <w:r>
        <w:rPr>
          <w:i/>
        </w:rPr>
        <w:t xml:space="preserve"/>
      </w:r>
    </w:p>
    <w:p>
      <w:pPr>
        <w:ind w:left="360"/>
      </w:pPr>
      <w:r>
        <w:rPr>
          <w:i/>
        </w:rPr>
        <w:t xml:space="preserve">Keith made a short biographical video that can be seen on YouTube.</w:t>
      </w:r>
    </w:p>
    <w:p>
      <w:pPr>
        <w:ind w:left="360"/>
      </w:pPr>
      <w:r>
        <w:rPr>
          <w:i/>
        </w:rPr>
        <w:t xml:space="preserve"/>
      </w:r>
    </w:p>
    <w:p>
      <w:pPr>
        <w:ind w:left="360"/>
      </w:pPr>
      <w:r>
        <w:rPr>
          <w:i/>
        </w:rPr>
        <w:t xml:space="preserve">Some of Keith's music can be found on ReverbNation and on YouTube.</w:t>
      </w:r>
    </w:p>
    <w:p>
      <w:pPr>
        <w:ind w:left="360"/>
      </w:pPr>
      <w:r>
        <w:rPr>
          <w:i/>
        </w:rPr>
        <w:t xml:space="preserve"/>
      </w:r>
    </w:p>
    <w:p>
      <w:pPr>
        <w:ind w:left="360"/>
      </w:pPr>
      <w:r>
        <w:rPr>
          <w:i/>
        </w:rPr>
        <w:t xml:space="preserve">Keith and two of his daughters, Natania and Tahirih, performed at the Toronto Regional Bahá'í Conference.</w:t>
      </w:r>
    </w:p>
    <w:p>
      <w:pPr>
        <w:ind w:left="360"/>
      </w:pPr>
      <w:r>
        <w:rPr>
          <w:i/>
        </w:rPr>
        <w:t xml:space="preserve"/>
      </w:r>
    </w:p>
    <w:p>
      <w:pPr>
        <w:ind w:left="360"/>
      </w:pPr>
      <w:r>
        <w:rPr>
          <w:i/>
        </w:rPr>
        <w:t xml:space="preserve">- In Memoriam; North Battleford, SK; Rosetown, SK; Saskatoon, SK</w:t>
      </w:r>
    </w:p>
    <w:p>
      <w:pPr>
        <w:ind w:left="360"/>
      </w:pPr>
      <w:r>
        <w:rPr>
          <w:i/>
        </w:rPr>
        <w:t xml:space="preserve"/>
      </w:r>
    </w:p>
    <w:p>
      <w:pPr>
        <w:ind w:left="360"/>
      </w:pPr>
      <w:r>
        <w:rPr>
          <w:i/>
        </w:rPr>
        <w:t xml:space="preserve">2024 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[IranWire 29Jan2024]</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[Post on X; Post on X]</w:t>
      </w:r>
    </w:p>
    <w:p>
      <w:pPr>
        <w:ind w:left="360"/>
      </w:pPr>
      <w:r>
        <w:rPr>
          <w:i/>
        </w:rPr>
        <w:t xml:space="preserve"/>
      </w:r>
    </w:p>
    <w:p>
      <w:pPr>
        <w:ind w:left="360"/>
      </w:pPr>
      <w:r>
        <w:rPr>
          <w:i/>
        </w:rPr>
        <w:t xml:space="preserve">* Persecution, Iran; Bahá'í International Community (BIC); Diane Alai; Roya Boroumand; United Nations; Uskuli, Mr.</w:t>
      </w:r>
    </w:p>
    <w:p>
      <w:pPr>
        <w:ind w:left="360"/>
      </w:pPr>
      <w:r>
        <w:rPr>
          <w:i/>
        </w:rPr>
        <w:t xml:space="preserve"/>
      </w:r>
    </w:p>
    <w:p>
      <w:pPr>
        <w:ind w:left="360"/>
      </w:pPr>
      <w:r>
        <w:rPr>
          <w:i/>
        </w:rPr>
        <w:t xml:space="preserve">2024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[European Parliament resolution; BIC-Brussell]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[BWNS1764]</w:t>
      </w:r>
    </w:p>
    <w:p>
      <w:pPr>
        <w:ind w:left="360"/>
      </w:pPr>
      <w:r>
        <w:rPr>
          <w:i/>
        </w:rPr>
        <w:t xml:space="preserve"/>
      </w:r>
    </w:p>
    <w:p>
      <w:pPr>
        <w:ind w:left="360"/>
      </w:pPr>
      <w:r>
        <w:rPr>
          <w:i/>
        </w:rPr>
        <w:t xml:space="preserve">See some "before" images.</w:t>
      </w:r>
    </w:p>
    <w:p>
      <w:pPr>
        <w:ind w:left="360"/>
      </w:pPr>
      <w:r>
        <w:rPr>
          <w:i/>
        </w:rPr>
        <w:t xml:space="preserve"/>
      </w:r>
    </w:p>
    <w:p>
      <w:pPr>
        <w:ind w:left="360"/>
      </w:pPr>
      <w:r>
        <w:rPr>
          <w:i/>
        </w:rPr>
        <w:t xml:space="preserve">In its letter of 26 July 2024 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 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[BIC-News 19Nov24]</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 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 Outsiders: Multifaceted Violence Against Bahá'ís in the Islamic Republic of Iran.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[BIC News 11NOV24]</w:t>
      </w:r>
    </w:p>
    <w:p>
      <w:pPr>
        <w:ind w:left="360"/>
      </w:pPr>
      <w:r>
        <w:rPr>
          <w:i/>
        </w:rPr>
        <w:t xml:space="preserve"/>
      </w:r>
    </w:p>
    <w:p>
      <w:pPr>
        <w:ind w:left="360"/>
      </w:pPr>
      <w:r>
        <w:rPr>
          <w:i/>
        </w:rPr>
        <w:t xml:space="preserve">* Persecution, Iran; * Publications</w:t>
      </w:r>
    </w:p>
    <w:p>
      <w:pPr>
        <w:ind w:left="360"/>
      </w:pPr>
      <w:r>
        <w:rPr>
          <w:i/>
        </w:rPr>
        <w:t xml:space="preserve"/>
      </w:r>
    </w:p>
    <w:p>
      <w:pPr>
        <w:ind w:left="360"/>
      </w:pPr>
      <w:r>
        <w:rPr>
          <w:i/>
        </w:rPr>
        <w:t xml:space="preserve">2024 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 For the Betterment of Society 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[BWNS1759]</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 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Mashriqu'l-Adhkárs, one in Brasilia, Brazil and the other in Lilongwe, Malawi as will as a local Mashriqu'l-Adhkár in Batouri, Cameroon. [Message 16 October 2024]</w:t>
      </w:r>
    </w:p>
    <w:p>
      <w:pPr>
        <w:ind w:left="360"/>
      </w:pPr>
      <w:r>
        <w:rPr>
          <w:i/>
        </w:rPr>
        <w:t xml:space="preserve"/>
      </w:r>
    </w:p>
    <w:p>
      <w:pPr>
        <w:ind w:left="360"/>
      </w:pPr>
      <w:r>
        <w:rPr>
          <w:i/>
        </w:rPr>
        <w:t xml:space="preserve">- Mashriqu'l-Adhkár, Local; - Mashriqu'l-Adhkár, National; Brasilia, Brazil; Cameroon; Malawi; Mashriqu'l-Adhkár, Batouri, Cameroon; Mashriqu'l-Adhkár, Brasilia, Brazil; Mashriqu'l-Adhkár, Lilongwe, Malawi</w:t>
      </w:r>
    </w:p>
    <w:p>
      <w:pPr>
        <w:ind w:left="360"/>
      </w:pPr>
      <w:r>
        <w:rPr>
          <w:i/>
        </w:rPr>
        <w:t xml:space="preserve"/>
      </w:r>
    </w:p>
    <w:p>
      <w:pPr>
        <w:ind w:left="360"/>
      </w:pPr>
      <w:r>
        <w:rPr>
          <w:i/>
        </w:rPr>
        <w:t xml:space="preserve">2024 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 Our Common Agenda,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 Summit of the Future 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 Pact for the Future is expected to be agreed by Member States through intergovernmental negotiations on issues they decide to take forward. [Road to the Summit of the Future]</w:t>
      </w:r>
    </w:p>
    <w:p>
      <w:pPr>
        <w:ind w:left="360"/>
      </w:pPr>
      <w:r>
        <w:rPr>
          <w:i/>
        </w:rPr>
        <w:t xml:space="preserve"/>
      </w:r>
    </w:p>
    <w:p>
      <w:pPr>
        <w:ind w:left="360"/>
      </w:pPr>
      <w:r>
        <w:rPr>
          <w:i/>
        </w:rPr>
        <w:t xml:space="preserve">New York, USA; New York City, NY; Summit of the Future (UN conference); 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