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Manifestation of the Mystery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The Manifestation of the Mystery,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the Mystery1</w:t>
      </w:r>
    </w:p>
    <w:p>
      <w:pPr>
        <w:ind w:left="360"/>
      </w:pPr>
      <w:r>
        <w:rPr>
          <w:i/>
        </w:rPr>
        <w:t xml:space="preserve">Revised: 22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the Báb marks the dawn of a new chapter in the evolution of humanity. In</w:t>
      </w:r>
    </w:p>
    <w:p>
      <w:pPr>
        <w:ind w:left="360"/>
      </w:pPr>
      <w:r>
        <w:rPr>
          <w:i/>
        </w:rPr>
        <w:t xml:space="preserve">His writings, He identifies the moment of His declaration as the dawn of the Day of</w:t>
      </w:r>
    </w:p>
    <w:p>
      <w:pPr>
        <w:ind w:left="360"/>
      </w:pPr>
      <w:r>
        <w:rPr>
          <w:i/>
        </w:rPr>
        <w:t xml:space="preserve">Resurrection. This alone reveals the profound truth that His Revelation has ushered in a</w:t>
      </w:r>
    </w:p>
    <w:p>
      <w:pPr>
        <w:ind w:left="360"/>
      </w:pPr>
      <w:r>
        <w:rPr>
          <w:i/>
        </w:rPr>
        <w:t xml:space="preserve">new stage in the spiritual journey of humankind. One of the luminous reflections of this</w:t>
      </w:r>
    </w:p>
    <w:p>
      <w:pPr>
        <w:ind w:left="360"/>
      </w:pPr>
      <w:r>
        <w:rPr>
          <w:i/>
        </w:rPr>
        <w:t xml:space="preserve">reality in His writings is the association of the year of His declaration with the unveiling</w:t>
      </w:r>
    </w:p>
    <w:p>
      <w:pPr>
        <w:ind w:left="360"/>
      </w:pPr>
      <w:r>
        <w:rPr>
          <w:i/>
        </w:rPr>
        <w:t xml:space="preserve">of the Mystery (ّ‫سر‬: Sirr)2. In mystical texts, much has been said about the Mystery and</w:t>
      </w:r>
    </w:p>
    <w:p>
      <w:pPr>
        <w:ind w:left="360"/>
      </w:pPr>
      <w:r>
        <w:rPr>
          <w:i/>
        </w:rPr>
        <w:t xml:space="preserve">its various stages. The first book revealed by the Báb after His declaration—the</w:t>
      </w:r>
    </w:p>
    <w:p>
      <w:pPr>
        <w:ind w:left="360"/>
      </w:pPr>
      <w:r>
        <w:rPr>
          <w:i/>
        </w:rPr>
        <w:t xml:space="preserve">Commentary on the Súrih of Jospeh—is imbued with allusions to this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this Mystery that has now emerged from concealment, made manifest and</w:t>
      </w:r>
    </w:p>
    <w:p>
      <w:pPr>
        <w:ind w:left="360"/>
      </w:pPr>
      <w:r>
        <w:rPr>
          <w:i/>
        </w:rPr>
        <w:t xml:space="preserve">resplendent before all? This brief article seeks to explore that sacred theme in a concise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Time of the Descent of Revelation upon the Báb’s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the concept of Sirr (the Mystery) and why the Manifestation of the</w:t>
      </w:r>
    </w:p>
    <w:p>
      <w:pPr>
        <w:ind w:left="360"/>
      </w:pPr>
      <w:r>
        <w:rPr>
          <w:i/>
        </w:rPr>
        <w:t xml:space="preserve">Mystery coincides with the year 1260 AH (1844 CE), it is essential to acknowledge that,</w:t>
      </w:r>
    </w:p>
    <w:p>
      <w:pPr>
        <w:ind w:left="360"/>
      </w:pPr>
      <w:r>
        <w:rPr>
          <w:i/>
        </w:rPr>
        <w:t xml:space="preserve">in the writings of the Báb, the time of His declaration is never treated as identical with</w:t>
      </w:r>
    </w:p>
    <w:p>
      <w:pPr>
        <w:ind w:left="360"/>
      </w:pPr>
      <w:r>
        <w:rPr>
          <w:i/>
        </w:rPr>
        <w:t xml:space="preserve">the descent of divine revelation upon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reveals that within His worldview, the notions of religion and</w:t>
      </w:r>
    </w:p>
    <w:p>
      <w:pPr>
        <w:ind w:left="360"/>
      </w:pPr>
      <w:r>
        <w:rPr>
          <w:i/>
        </w:rPr>
        <w:t xml:space="preserve">Prophethood undergo a profound and transformative evolution. The breadth of this</w:t>
      </w:r>
    </w:p>
    <w:p>
      <w:pPr>
        <w:ind w:left="360"/>
      </w:pPr>
      <w:r>
        <w:rPr>
          <w:i/>
        </w:rPr>
        <w:t xml:space="preserve">subject cannot be fully addressed here due to the limitations of space. However, it is</w:t>
      </w:r>
    </w:p>
    <w:p>
      <w:pPr>
        <w:ind w:left="360"/>
      </w:pPr>
      <w:r>
        <w:rPr>
          <w:i/>
        </w:rPr>
        <w:t xml:space="preserve">necessary to examine when the Báb became endowed with divine knowledge, when He</w:t>
      </w:r>
    </w:p>
    <w:p>
      <w:pPr>
        <w:ind w:left="360"/>
      </w:pPr>
      <w:r>
        <w:rPr>
          <w:i/>
        </w:rPr>
        <w:t xml:space="preserve">became conscious of His truth, station, and mission, and at what moment the divine</w:t>
      </w:r>
    </w:p>
    <w:p>
      <w:pPr>
        <w:ind w:left="360"/>
      </w:pPr>
      <w:r>
        <w:rPr>
          <w:i/>
        </w:rPr>
        <w:t xml:space="preserve">revelation is sent down upon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writings of the Báb offer diverse expressions concerning this matter. These</w:t>
      </w:r>
    </w:p>
    <w:p>
      <w:pPr>
        <w:ind w:left="360"/>
      </w:pPr>
      <w:r>
        <w:rPr>
          <w:i/>
        </w:rPr>
        <w:t xml:space="preserve">varying accounts reflect His manner of speaking in veiled or symbolic language,</w:t>
      </w:r>
    </w:p>
    <w:p>
      <w:pPr>
        <w:ind w:left="360"/>
      </w:pPr>
      <w:r>
        <w:rPr>
          <w:i/>
        </w:rPr>
        <w:t xml:space="preserve">according to the level of spiritual understanding of the people surrounding Him. The</w:t>
      </w:r>
    </w:p>
    <w:p>
      <w:pPr>
        <w:ind w:left="360"/>
      </w:pPr>
      <w:r>
        <w:rPr>
          <w:i/>
        </w:rPr>
        <w:t xml:space="preserve">true essence of this issue is clearly explained in the Persian Bayán. But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written in Persian by Dr. Nader Saiedi and published in Payám-i-Bahá’í (May 2019, No. 474, pp. 27–40),</w:t>
      </w:r>
    </w:p>
    <w:p>
      <w:pPr>
        <w:ind w:left="360"/>
      </w:pPr>
      <w:r>
        <w:rPr>
          <w:i/>
        </w:rPr>
        <w:t xml:space="preserve">this article has been translated, adapted, and annotated by Mohammad Norozi.</w:t>
      </w:r>
    </w:p>
    <w:p>
      <w:pPr>
        <w:ind w:left="360"/>
      </w:pPr>
      <w:r>
        <w:rPr>
          <w:i/>
        </w:rPr>
        <w:t xml:space="preserve">This word, without the doubling of its consonant, equals 260 in the Abjad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presenting that explanation, it is helpful to consider some of the key references made by</w:t>
      </w:r>
    </w:p>
    <w:p>
      <w:pPr>
        <w:ind w:left="360"/>
      </w:pPr>
      <w:r>
        <w:rPr>
          <w:i/>
        </w:rPr>
        <w:t xml:space="preserve">the Báb regarding the time He received divine knowledge and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First Revelation: The Commentary on the Súrih of al-Baqarah3 (the Cow)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indication of this event pertains to the revelation of the Commentary on the</w:t>
      </w:r>
    </w:p>
    <w:p>
      <w:pPr>
        <w:ind w:left="360"/>
      </w:pPr>
      <w:r>
        <w:rPr>
          <w:i/>
        </w:rPr>
        <w:t xml:space="preserve">Súrih of the Cow. According to the Báb, the writing of this commentary began on the</w:t>
      </w:r>
    </w:p>
    <w:p>
      <w:pPr>
        <w:ind w:left="360"/>
      </w:pPr>
      <w:r>
        <w:rPr>
          <w:i/>
        </w:rPr>
        <w:t xml:space="preserve">very night that Siyyid Káẓim-i-Rashtí4 passed away in Karbilá5. The Báb designates that</w:t>
      </w:r>
    </w:p>
    <w:p>
      <w:pPr>
        <w:ind w:left="360"/>
      </w:pPr>
      <w:r>
        <w:rPr>
          <w:i/>
        </w:rPr>
        <w:t xml:space="preserve">night as the moment when divine knowledge was bestowed upon Him. In this passage,</w:t>
      </w:r>
    </w:p>
    <w:p>
      <w:pPr>
        <w:ind w:left="360"/>
      </w:pPr>
      <w:r>
        <w:rPr>
          <w:i/>
        </w:rPr>
        <w:t xml:space="preserve">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God! Thou art witness that on the day I intended to write that Book, I beheld in a</w:t>
      </w:r>
    </w:p>
    <w:p>
      <w:pPr>
        <w:ind w:left="360"/>
      </w:pPr>
      <w:r>
        <w:rPr>
          <w:i/>
        </w:rPr>
        <w:t xml:space="preserve">dream that the Holy Land (Karbilá) became as particles and ascended into the heavens.</w:t>
      </w:r>
    </w:p>
    <w:p>
      <w:pPr>
        <w:ind w:left="360"/>
      </w:pPr>
      <w:r>
        <w:rPr>
          <w:i/>
        </w:rPr>
        <w:t xml:space="preserve">Then, it all came before My house and stood firm. Thereafter came news of the passing</w:t>
      </w:r>
    </w:p>
    <w:p>
      <w:pPr>
        <w:ind w:left="360"/>
      </w:pPr>
      <w:r>
        <w:rPr>
          <w:i/>
        </w:rPr>
        <w:t xml:space="preserve">of the noble and learned friend, My teacher—may God’s mercy be upon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vision, the Báb relates that the land of Karbilá — not merely the house of His</w:t>
      </w:r>
    </w:p>
    <w:p>
      <w:pPr>
        <w:ind w:left="360"/>
      </w:pPr>
      <w:r>
        <w:rPr>
          <w:i/>
        </w:rPr>
        <w:t xml:space="preserve">teacher — disintegrated into particles, rose upward, and then reassembled before His</w:t>
      </w:r>
    </w:p>
    <w:p>
      <w:pPr>
        <w:ind w:left="360"/>
      </w:pPr>
      <w:r>
        <w:rPr>
          <w:i/>
        </w:rPr>
        <w:t xml:space="preserve">own blessed house in Shíráz. This vision occurred on the night of the 9th or 10th of Dhu’l-</w:t>
      </w:r>
    </w:p>
    <w:p>
      <w:pPr>
        <w:ind w:left="360"/>
      </w:pPr>
      <w:r>
        <w:rPr>
          <w:i/>
        </w:rPr>
        <w:t xml:space="preserve">Hijjah6, 1259 AH (30th or 31st of December, 1843 CE), approximately four months and</w:t>
      </w:r>
    </w:p>
    <w:p>
      <w:pPr>
        <w:ind w:left="360"/>
      </w:pPr>
      <w:r>
        <w:rPr>
          <w:i/>
        </w:rPr>
        <w:t xml:space="preserve">twenty-five days before His declaration on the 5th of Jamádíyu’l-Avval 7, 1260 AH (22 May</w:t>
      </w:r>
    </w:p>
    <w:p>
      <w:pPr>
        <w:ind w:left="360"/>
      </w:pPr>
      <w:r>
        <w:rPr>
          <w:i/>
        </w:rPr>
        <w:t xml:space="preserve">1844 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Book of al-Fíhrist8 (Index)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refer to another testimony in the Báb’s work "Kitáb al-Fíhrist",</w:t>
      </w:r>
    </w:p>
    <w:p>
      <w:pPr>
        <w:ind w:left="360"/>
      </w:pPr>
      <w:r>
        <w:rPr>
          <w:i/>
        </w:rPr>
        <w:t xml:space="preserve">wherein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indeed, it is He who bore the knowledge of Káẓim —peace be upon him—during</w:t>
      </w:r>
    </w:p>
    <w:p>
      <w:pPr>
        <w:ind w:left="360"/>
      </w:pPr>
      <w:r>
        <w:rPr>
          <w:i/>
        </w:rPr>
        <w:t xml:space="preserve">the sacred month, after he passed away and ascended to the presence of God in that</w:t>
      </w:r>
    </w:p>
    <w:p>
      <w:pPr>
        <w:ind w:left="360"/>
      </w:pPr>
      <w:r>
        <w:rPr>
          <w:i/>
        </w:rPr>
        <w:t xml:space="preserve">very month.”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Báb explicitly states that He became the bearer of Siyyid Káẓim’s spiritual</w:t>
      </w:r>
    </w:p>
    <w:p>
      <w:pPr>
        <w:ind w:left="360"/>
      </w:pPr>
      <w:r>
        <w:rPr>
          <w:i/>
        </w:rPr>
        <w:t xml:space="preserve">knowledge in the sacred month of Dhu’l-Ḥijjah, following the latter’s passing.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ْ is the second and longest chapter (Súrih) of the Quran. It consists of 286 verses (āyāt).</w:t>
      </w:r>
    </w:p>
    <w:p>
      <w:pPr>
        <w:ind w:left="360"/>
      </w:pPr>
      <w:r>
        <w:rPr>
          <w:i/>
        </w:rPr>
        <w:t xml:space="preserve">3 Al-Baqarah (‫)البقَرة‬</w:t>
      </w:r>
    </w:p>
    <w:p>
      <w:pPr>
        <w:ind w:left="360"/>
      </w:pPr>
      <w:r>
        <w:rPr>
          <w:i/>
        </w:rPr>
        <w:t xml:space="preserve">َ َ</w:t>
      </w:r>
    </w:p>
    <w:p>
      <w:pPr>
        <w:ind w:left="360"/>
      </w:pPr>
      <w:r>
        <w:rPr>
          <w:i/>
        </w:rPr>
        <w:t xml:space="preserve">4 Siyyid Káẓim bin Qásim al-Ḥusaynī ar- Rashtí (‫)سيد كاظم بن قاسم الحسيني الرﺷتي‬, mostly known as Siyyid Káẓim-i-Rashtí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(b1793 CE), was the son of Siyyid Qásim of Rasht, a town in northern Iran. He was appointed as the successor of</w:t>
      </w:r>
    </w:p>
    <w:p>
      <w:pPr>
        <w:ind w:left="360"/>
      </w:pPr>
      <w:r>
        <w:rPr>
          <w:i/>
        </w:rPr>
        <w:t xml:space="preserve">Shaykh Ahmad al-Ahsa'i, and led the Shaykhí movement until his death (31 December, 1843 CE).</w:t>
      </w:r>
    </w:p>
    <w:p>
      <w:pPr>
        <w:ind w:left="360"/>
      </w:pPr>
      <w:r>
        <w:rPr>
          <w:i/>
        </w:rPr>
        <w:t xml:space="preserve">5 Karbilá is a major city in central Iraq. Karbilá is one of the main political, spiritual, and cultural hubs of Shí‘í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is best known as the location of the battle of Karbilá in 680 AD between Imám Ḥusayn and his band of several</w:t>
      </w:r>
    </w:p>
    <w:p>
      <w:pPr>
        <w:ind w:left="360"/>
      </w:pPr>
      <w:r>
        <w:rPr>
          <w:i/>
        </w:rPr>
        <w:t xml:space="preserve">dozen followers, and several thousand soldiers led by General Umar ibn Sa'd.</w:t>
      </w:r>
    </w:p>
    <w:p>
      <w:pPr>
        <w:ind w:left="360"/>
      </w:pPr>
      <w:r>
        <w:rPr>
          <w:i/>
        </w:rPr>
        <w:t xml:space="preserve">6 Dhu’l-Ḥijjah is the twelfth and final month in the Islamic calendar.</w:t>
      </w:r>
    </w:p>
    <w:p>
      <w:pPr>
        <w:ind w:left="360"/>
      </w:pPr>
      <w:r>
        <w:rPr>
          <w:i/>
        </w:rPr>
        <w:t xml:space="preserve">Jamádíyu’l-Avval is the fifth month of the Islamic calendar.</w:t>
      </w:r>
    </w:p>
    <w:p>
      <w:pPr>
        <w:ind w:left="360"/>
      </w:pPr>
      <w:r>
        <w:rPr>
          <w:i/>
        </w:rPr>
        <w:t xml:space="preserve">8 The Kitáb al-Fíhrist (‫)كتاب الفهرست‬, meaning "The Book of the Index," is a significant early work by the Báb, composed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15th Jamádí II 1261 AH (21st June 1845 CE) following His pilgrimage to Mecca. This text serves as an</w:t>
      </w:r>
    </w:p>
    <w:p>
      <w:pPr>
        <w:ind w:left="360"/>
      </w:pPr>
      <w:r>
        <w:rPr>
          <w:i/>
        </w:rPr>
        <w:t xml:space="preserve">autobiographical catalogue, listing His writings up to that time, detailing titles, subsections, and, to some extent,</w:t>
      </w:r>
    </w:p>
    <w:p>
      <w:pPr>
        <w:ind w:left="360"/>
      </w:pPr>
      <w:r>
        <w:rPr>
          <w:i/>
        </w:rPr>
        <w:t xml:space="preserve">their contents. It provides invaluable insight into the Báb's literary output and spiritual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appear to indicate that the beginning of the Báb’s divine knowledge was</w:t>
      </w:r>
    </w:p>
    <w:p>
      <w:pPr>
        <w:ind w:left="360"/>
      </w:pPr>
      <w:r>
        <w:rPr>
          <w:i/>
        </w:rPr>
        <w:t xml:space="preserve">associated with the death of Siyyid Káẓim-i-Rashtí and the transfer of the spiritual</w:t>
      </w:r>
    </w:p>
    <w:p>
      <w:pPr>
        <w:ind w:left="360"/>
      </w:pPr>
      <w:r>
        <w:rPr>
          <w:i/>
        </w:rPr>
        <w:t xml:space="preserve">station of "Bábíyyat (gathehood)"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Spiritual Significance of Symbol and Timing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these utterances are not merely historical records. Rather, they are expressed</w:t>
      </w:r>
    </w:p>
    <w:p>
      <w:pPr>
        <w:ind w:left="360"/>
      </w:pPr>
      <w:r>
        <w:rPr>
          <w:i/>
        </w:rPr>
        <w:t xml:space="preserve">with divine wisdom and in accordance with the capacity of the people of that time to</w:t>
      </w:r>
    </w:p>
    <w:p>
      <w:pPr>
        <w:ind w:left="360"/>
      </w:pPr>
      <w:r>
        <w:rPr>
          <w:i/>
        </w:rPr>
        <w:t xml:space="preserve">understand. The Báb spoke of His knowledge and station only to the extent that the</w:t>
      </w:r>
    </w:p>
    <w:p>
      <w:pPr>
        <w:ind w:left="360"/>
      </w:pPr>
      <w:r>
        <w:rPr>
          <w:i/>
        </w:rPr>
        <w:t xml:space="preserve">hearts of that age could endure. Nevertheless, even in these passages, the true essence</w:t>
      </w:r>
    </w:p>
    <w:p>
      <w:pPr>
        <w:ind w:left="360"/>
      </w:pPr>
      <w:r>
        <w:rPr>
          <w:i/>
        </w:rPr>
        <w:t xml:space="preserve">of His message is conveyed through symbolic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vision of the disintegration and reassembly of Karbilá, there lies a subtle and</w:t>
      </w:r>
    </w:p>
    <w:p>
      <w:pPr>
        <w:ind w:left="360"/>
      </w:pPr>
      <w:r>
        <w:rPr>
          <w:i/>
        </w:rPr>
        <w:t xml:space="preserve">profound symbol. Though at first glance, it may appear that the subject is the</w:t>
      </w:r>
    </w:p>
    <w:p>
      <w:pPr>
        <w:ind w:left="360"/>
      </w:pPr>
      <w:r>
        <w:rPr>
          <w:i/>
        </w:rPr>
        <w:t xml:space="preserve">transmission of knowledge from the late Siyyid Káẓim to the Báb, the Báb does not</w:t>
      </w:r>
    </w:p>
    <w:p>
      <w:pPr>
        <w:ind w:left="360"/>
      </w:pPr>
      <w:r>
        <w:rPr>
          <w:i/>
        </w:rPr>
        <w:t xml:space="preserve">describe merely the collapse and ascent of Siyyid Káẓim’s home. Instead, the entire city</w:t>
      </w:r>
    </w:p>
    <w:p>
      <w:pPr>
        <w:ind w:left="360"/>
      </w:pPr>
      <w:r>
        <w:rPr>
          <w:i/>
        </w:rPr>
        <w:t xml:space="preserve">of Karbilá — with all its spiritual and historical significance — becomes as dust,</w:t>
      </w:r>
    </w:p>
    <w:p>
      <w:pPr>
        <w:ind w:left="360"/>
      </w:pPr>
      <w:r>
        <w:rPr>
          <w:i/>
        </w:rPr>
        <w:t xml:space="preserve">ascends, and reconstitutes itself before the threshold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transformation points to a greater reality that the entire spiritual legacy of the past</w:t>
      </w:r>
    </w:p>
    <w:p>
      <w:pPr>
        <w:ind w:left="360"/>
      </w:pPr>
      <w:r>
        <w:rPr>
          <w:i/>
        </w:rPr>
        <w:t xml:space="preserve">age was being gathered, elevated, and then reborn in the presence of the new</w:t>
      </w:r>
    </w:p>
    <w:p>
      <w:pPr>
        <w:ind w:left="360"/>
      </w:pPr>
      <w:r>
        <w:rPr>
          <w:i/>
        </w:rPr>
        <w:t xml:space="preserve">Manifestation. The imagery thus reveals a mystical and cosmic shift, ushering in a new</w:t>
      </w:r>
    </w:p>
    <w:p>
      <w:pPr>
        <w:ind w:left="360"/>
      </w:pPr>
      <w:r>
        <w:rPr>
          <w:i/>
        </w:rPr>
        <w:t xml:space="preserve">era of divine revelation, foretold and symbolically prepared for by the passing of the</w:t>
      </w:r>
    </w:p>
    <w:p>
      <w:pPr>
        <w:ind w:left="360"/>
      </w:pPr>
      <w:r>
        <w:rPr>
          <w:i/>
        </w:rPr>
        <w:t xml:space="preserve">former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is no coincidence. On the contrary, the Báb is conveying a truth of profound</w:t>
      </w:r>
    </w:p>
    <w:p>
      <w:pPr>
        <w:ind w:left="360"/>
      </w:pPr>
      <w:r>
        <w:rPr>
          <w:i/>
        </w:rPr>
        <w:t xml:space="preserve">significance that not only was the house of Siyyid Kázim Rashti transformed into</w:t>
      </w:r>
    </w:p>
    <w:p>
      <w:pPr>
        <w:ind w:left="360"/>
      </w:pPr>
      <w:r>
        <w:rPr>
          <w:i/>
        </w:rPr>
        <w:t xml:space="preserve">particles and lifted to the heavens, but even the Shrine of Imám Ḥusayn9—the heart of</w:t>
      </w:r>
    </w:p>
    <w:p>
      <w:pPr>
        <w:ind w:left="360"/>
      </w:pPr>
      <w:r>
        <w:rPr>
          <w:i/>
        </w:rPr>
        <w:t xml:space="preserve">Karbilá—was elevated, dissolved, and then reconstituted in the presence of His own</w:t>
      </w:r>
    </w:p>
    <w:p>
      <w:pPr>
        <w:ind w:left="360"/>
      </w:pPr>
      <w:r>
        <w:rPr>
          <w:i/>
        </w:rPr>
        <w:t xml:space="preserve">sanctified dwelling.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this vision represents not only the transference of the knowledge of</w:t>
      </w:r>
    </w:p>
    <w:p>
      <w:pPr>
        <w:ind w:left="360"/>
      </w:pPr>
      <w:r>
        <w:rPr>
          <w:i/>
        </w:rPr>
        <w:t xml:space="preserve">Siyyid Kázim but also the essence and inner reality of Imám Ḥusayn to the Báb. As we</w:t>
      </w:r>
    </w:p>
    <w:p>
      <w:pPr>
        <w:ind w:left="360"/>
      </w:pPr>
      <w:r>
        <w:rPr>
          <w:i/>
        </w:rPr>
        <w:t xml:space="preserve">shall later observe, Karbilá, in the writings of the Báb, becomes a symbol of truth itself</w:t>
      </w:r>
    </w:p>
    <w:p>
      <w:pPr>
        <w:ind w:left="360"/>
      </w:pPr>
      <w:r>
        <w:rPr>
          <w:i/>
        </w:rPr>
        <w:t xml:space="preserve">and the mystery of Islam, a spiritual reality that now becomes fully embodied in His own</w:t>
      </w:r>
    </w:p>
    <w:p>
      <w:pPr>
        <w:ind w:left="360"/>
      </w:pPr>
      <w:r>
        <w:rPr>
          <w:i/>
        </w:rPr>
        <w:t xml:space="preserve">person, and which finds its manifestation in the year 1260 AH (1844 CE)—the Year of His</w:t>
      </w:r>
    </w:p>
    <w:p>
      <w:pPr>
        <w:ind w:left="360"/>
      </w:pPr>
      <w:r>
        <w:rPr>
          <w:i/>
        </w:rPr>
        <w:t xml:space="preserve">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statement, profound mystical concepts are also implicitly conveyed, though only</w:t>
      </w:r>
    </w:p>
    <w:p>
      <w:pPr>
        <w:ind w:left="360"/>
      </w:pPr>
      <w:r>
        <w:rPr>
          <w:i/>
        </w:rPr>
        <w:t xml:space="preserve">a few are mentioned. The first point is that, although Karbilá is traditionally the “Sacred</w:t>
      </w:r>
    </w:p>
    <w:p>
      <w:pPr>
        <w:ind w:left="360"/>
      </w:pPr>
      <w:r>
        <w:rPr>
          <w:i/>
        </w:rPr>
        <w:t xml:space="preserve">Land” (‫أرض مقدس‬: Arḍ-i-Muqaddas), the Báb’s statement makes it clear that with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Ḥusayn, who was born in 626 CE in Medina and martyred in 680 CE at the Battle of Karbilá, is one of the most</w:t>
      </w:r>
    </w:p>
    <w:p>
      <w:pPr>
        <w:ind w:left="360"/>
      </w:pPr>
      <w:r>
        <w:rPr>
          <w:i/>
        </w:rPr>
        <w:t xml:space="preserve">revered figures in Islám, especially in Shí‘í tradition. He was the grandson of the Prophet Muḥammad, the son of</w:t>
      </w:r>
    </w:p>
    <w:p>
      <w:pPr>
        <w:ind w:left="360"/>
      </w:pPr>
      <w:r>
        <w:rPr>
          <w:i/>
        </w:rPr>
        <w:t xml:space="preserve">Imám ʿAlī and Fáṭimih, and the third Imám in Twelver Shi’ism.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dispensation, even the meaning of sacredness itself is transformed. While “the</w:t>
      </w:r>
    </w:p>
    <w:p>
      <w:pPr>
        <w:ind w:left="360"/>
      </w:pPr>
      <w:r>
        <w:rPr>
          <w:i/>
        </w:rPr>
        <w:t xml:space="preserve">Sacred Land” often refers to Karbilá in His writings, in a spiritual sense, it may also refer</w:t>
      </w:r>
    </w:p>
    <w:p>
      <w:pPr>
        <w:ind w:left="360"/>
      </w:pPr>
      <w:r>
        <w:rPr>
          <w:i/>
        </w:rPr>
        <w:t xml:space="preserve">to Shíráz10, and later to Tehrán11, where the new revelation unfolds its power. The</w:t>
      </w:r>
    </w:p>
    <w:p>
      <w:pPr>
        <w:ind w:left="360"/>
      </w:pPr>
      <w:r>
        <w:rPr>
          <w:i/>
        </w:rPr>
        <w:t xml:space="preserve">second point is the reality of Return12 (‫رجعت‬: Raj‘at), which is presented symbolically in</w:t>
      </w:r>
    </w:p>
    <w:p>
      <w:pPr>
        <w:ind w:left="360"/>
      </w:pPr>
      <w:r>
        <w:rPr>
          <w:i/>
        </w:rPr>
        <w:t xml:space="preserve">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point is that the Báb speaks of the elevation and exaltation (‫ارتفاع‬:ّirtifā ‘)13 of</w:t>
      </w:r>
    </w:p>
    <w:p>
      <w:pPr>
        <w:ind w:left="360"/>
      </w:pPr>
      <w:r>
        <w:rPr>
          <w:i/>
        </w:rPr>
        <w:t xml:space="preserve">Karbilá, followed by its establishment in Shíráz. However, it is important to note that the</w:t>
      </w:r>
    </w:p>
    <w:p>
      <w:pPr>
        <w:ind w:left="360"/>
      </w:pPr>
      <w:r>
        <w:rPr>
          <w:i/>
        </w:rPr>
        <w:t xml:space="preserve">use of the term "elevation" here is not incidental; rather, it expresses the concept of the</w:t>
      </w:r>
    </w:p>
    <w:p>
      <w:pPr>
        <w:ind w:left="360"/>
      </w:pPr>
      <w:r>
        <w:rPr>
          <w:i/>
        </w:rPr>
        <w:t xml:space="preserve">dialectical transformation of religions. This is the very meaning conveyed, for instance,</w:t>
      </w:r>
    </w:p>
    <w:p>
      <w:pPr>
        <w:ind w:left="360"/>
      </w:pPr>
      <w:r>
        <w:rPr>
          <w:i/>
        </w:rPr>
        <w:t xml:space="preserve">in the Persian Bayán, wherein the exaltation of the Bayán is described as the ascent</w:t>
      </w:r>
    </w:p>
    <w:p>
      <w:pPr>
        <w:ind w:left="360"/>
      </w:pPr>
      <w:r>
        <w:rPr>
          <w:i/>
        </w:rPr>
        <w:t xml:space="preserve">unto Him Whom God shall make manifest. "The elevation of the Bayán is none other</w:t>
      </w:r>
    </w:p>
    <w:p>
      <w:pPr>
        <w:ind w:left="360"/>
      </w:pPr>
      <w:r>
        <w:rPr>
          <w:i/>
        </w:rPr>
        <w:t xml:space="preserve">than the ascent unto Him." (the Persian Bayán 3:3).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one must also give heed to another subtle matter that in His early writings, the</w:t>
      </w:r>
    </w:p>
    <w:p>
      <w:pPr>
        <w:ind w:left="360"/>
      </w:pPr>
      <w:r>
        <w:rPr>
          <w:i/>
        </w:rPr>
        <w:t xml:space="preserve">Báb at times refers to Siyyid Kázim as 'My teacher' — a phrase which not only bespeaks</w:t>
      </w:r>
    </w:p>
    <w:p>
      <w:pPr>
        <w:ind w:left="360"/>
      </w:pPr>
      <w:r>
        <w:rPr>
          <w:i/>
        </w:rPr>
        <w:t xml:space="preserve">the Báb’s grace and reverence toward him, but also conveys a mystical significance. The</w:t>
      </w:r>
    </w:p>
    <w:p>
      <w:pPr>
        <w:ind w:left="360"/>
      </w:pPr>
      <w:r>
        <w:rPr>
          <w:i/>
        </w:rPr>
        <w:t xml:space="preserve">Báb received his knowledge not through study or tutelage, but suddenly and divinely, by</w:t>
      </w:r>
    </w:p>
    <w:p>
      <w:pPr>
        <w:ind w:left="360"/>
      </w:pPr>
      <w:r>
        <w:rPr>
          <w:i/>
        </w:rPr>
        <w:t xml:space="preserve">virtue of His station. On a deeper level, this echoes a profound spiritual idea, also</w:t>
      </w:r>
    </w:p>
    <w:p>
      <w:pPr>
        <w:ind w:left="360"/>
      </w:pPr>
      <w:r>
        <w:rPr>
          <w:i/>
        </w:rPr>
        <w:t xml:space="preserve">conveyed by Siyyid Kázim to his students that the Prophet Muhammad is the teacher of</w:t>
      </w:r>
    </w:p>
    <w:p>
      <w:pPr>
        <w:ind w:left="360"/>
      </w:pPr>
      <w:r>
        <w:rPr>
          <w:i/>
        </w:rPr>
        <w:t xml:space="preserve">Imám ‘Alí14, and simultaneously, Imám ‘Alí is the teacher of Muhammad—a concept</w:t>
      </w:r>
    </w:p>
    <w:p>
      <w:pPr>
        <w:ind w:left="360"/>
      </w:pPr>
      <w:r>
        <w:rPr>
          <w:i/>
        </w:rPr>
        <w:t xml:space="preserve">expressing the reciprocal unity of divine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has written an exegesis on this concept, which expresses a subtle</w:t>
      </w:r>
    </w:p>
    <w:p>
      <w:pPr>
        <w:ind w:left="360"/>
      </w:pPr>
      <w:r>
        <w:rPr>
          <w:i/>
        </w:rPr>
        <w:t xml:space="preserve">point that Imám ‘Alí, by virtue of His celestial headship and the knowledge of “what</w:t>
      </w:r>
    </w:p>
    <w:p>
      <w:pPr>
        <w:ind w:left="360"/>
      </w:pPr>
      <w:r>
        <w:rPr>
          <w:i/>
        </w:rPr>
        <w:t xml:space="preserve">was” (‫)ماکان‬, which transcends time and space, brings this knowledge into the realm of</w:t>
      </w:r>
    </w:p>
    <w:p>
      <w:pPr>
        <w:ind w:left="360"/>
      </w:pPr>
      <w:r>
        <w:rPr>
          <w:i/>
        </w:rPr>
        <w:t xml:space="preserve">history and the material world. He is thus regarded as the one who imparted the</w:t>
      </w:r>
    </w:p>
    <w:p>
      <w:pPr>
        <w:ind w:left="360"/>
      </w:pPr>
      <w:r>
        <w:rPr>
          <w:i/>
        </w:rPr>
        <w:t xml:space="preserve">knowledge of “what will be” (‫ – )ما يكون‬that is, the knowledge of the temporal world to</w:t>
      </w:r>
    </w:p>
    <w:p>
      <w:pPr>
        <w:ind w:left="360"/>
      </w:pPr>
      <w:r>
        <w:rPr>
          <w:i/>
        </w:rPr>
        <w:t xml:space="preserve">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manner, Siyyid Káẓim-i-Rashtí knowledge is but a reflection of the divine,</w:t>
      </w:r>
    </w:p>
    <w:p>
      <w:pPr>
        <w:ind w:left="360"/>
      </w:pPr>
      <w:r>
        <w:rPr>
          <w:i/>
        </w:rPr>
        <w:t xml:space="preserve">heavenly knowledge of the Báb, which, with His permission, becomes manifested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Birthplace of the Báb.</w:t>
      </w:r>
    </w:p>
    <w:p>
      <w:pPr>
        <w:ind w:left="360"/>
      </w:pPr>
      <w:r>
        <w:rPr>
          <w:i/>
        </w:rPr>
        <w:t xml:space="preserve">Birthplace of Baháʼu’lláh (ّ‫بهاء للا‬, meaning "the Glory of God").</w:t>
      </w:r>
    </w:p>
    <w:p>
      <w:pPr>
        <w:ind w:left="360"/>
      </w:pPr>
      <w:r>
        <w:rPr>
          <w:i/>
        </w:rPr>
        <w:t xml:space="preserve">In Shí‘í Islám, especially within Twelver Shi‘ism, raj‘at is the belief that certain holy figures—particularly the Twelfth</w:t>
      </w:r>
    </w:p>
    <w:p>
      <w:pPr>
        <w:ind w:left="360"/>
      </w:pPr>
      <w:r>
        <w:rPr>
          <w:i/>
        </w:rPr>
        <w:t xml:space="preserve">Imám, and Imám Ḥusayn—will return to life before the Day of Judgment to establish justice and defeat their enemies.</w:t>
      </w:r>
    </w:p>
    <w:p>
      <w:pPr>
        <w:ind w:left="360"/>
      </w:pPr>
      <w:r>
        <w:rPr>
          <w:i/>
        </w:rPr>
        <w:t xml:space="preserve">In the Writings of the Báb, the term ‫( ارتفاع‬irtifāʿ)—commonly translated as "elevation," "removal," or</w:t>
      </w:r>
    </w:p>
    <w:p>
      <w:pPr>
        <w:ind w:left="360"/>
      </w:pPr>
      <w:r>
        <w:rPr>
          <w:i/>
        </w:rPr>
        <w:t xml:space="preserve">"abrogation"—carries a highly dialectical and theologically nuanced meaning, especially when viewed through the</w:t>
      </w:r>
    </w:p>
    <w:p>
      <w:pPr>
        <w:ind w:left="360"/>
      </w:pPr>
      <w:r>
        <w:rPr>
          <w:i/>
        </w:rPr>
        <w:t xml:space="preserve">lens of divine revelation and progressive religious truth. At its core, ‫( ارتفاع‬irtifāʿ) in the Báb’s usage does not simply</w:t>
      </w:r>
    </w:p>
    <w:p>
      <w:pPr>
        <w:ind w:left="360"/>
      </w:pPr>
      <w:r>
        <w:rPr>
          <w:i/>
        </w:rPr>
        <w:t xml:space="preserve">mean "cancellation" or "destruction", but rather a dynamic transformation—the transcendence of a former stage</w:t>
      </w:r>
    </w:p>
    <w:p>
      <w:pPr>
        <w:ind w:left="360"/>
      </w:pPr>
      <w:r>
        <w:rPr>
          <w:i/>
        </w:rPr>
        <w:t xml:space="preserve">through its fulfillment in a higher, more complete form.</w:t>
      </w:r>
    </w:p>
    <w:p>
      <w:pPr>
        <w:ind w:left="360"/>
      </w:pPr>
      <w:r>
        <w:rPr>
          <w:i/>
        </w:rPr>
        <w:t xml:space="preserve">Imám ʿAlí who was born in 600 CE and died (assassinated in Kúfih) in 661CE, is one of the most central and</w:t>
      </w:r>
    </w:p>
    <w:p>
      <w:pPr>
        <w:ind w:left="360"/>
      </w:pPr>
      <w:r>
        <w:rPr>
          <w:i/>
        </w:rPr>
        <w:t xml:space="preserve">beloved figures in Islamic history — especially in Shí‘í Islám, where He is considered the first Imám and the rightful</w:t>
      </w:r>
    </w:p>
    <w:p>
      <w:pPr>
        <w:ind w:left="360"/>
      </w:pPr>
      <w:r>
        <w:rPr>
          <w:i/>
        </w:rPr>
        <w:t xml:space="preserve">successor to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concealment (‫ )زمان بطون‬in the temporal world, revealing a portion of this divine</w:t>
      </w:r>
    </w:p>
    <w:p>
      <w:pPr>
        <w:ind w:left="360"/>
      </w:pPr>
      <w:r>
        <w:rPr>
          <w:i/>
        </w:rPr>
        <w:t xml:space="preserve">knowledge in a manner suited to the intellectual capacity of the people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verse regarding the beginning of the Bab’s knowledge and revelation is</w:t>
      </w:r>
    </w:p>
    <w:p>
      <w:pPr>
        <w:ind w:left="360"/>
      </w:pPr>
      <w:r>
        <w:rPr>
          <w:i/>
        </w:rPr>
        <w:t xml:space="preserve">directly related to the experience of Imám Ḥusayn. We observed that even the event</w:t>
      </w:r>
    </w:p>
    <w:p>
      <w:pPr>
        <w:ind w:left="360"/>
      </w:pPr>
      <w:r>
        <w:rPr>
          <w:i/>
        </w:rPr>
        <w:t xml:space="preserve">surrounding the passing of Siyyid Káẓim-i-Rashtí was, in essence, connected to Imám</w:t>
      </w:r>
    </w:p>
    <w:p>
      <w:pPr>
        <w:ind w:left="360"/>
      </w:pPr>
      <w:r>
        <w:rPr>
          <w:i/>
        </w:rPr>
        <w:t xml:space="preserve">Ḥusayn. However, in many of these discussions, Imám Ḥusayn plays a central and</w:t>
      </w:r>
    </w:p>
    <w:p>
      <w:pPr>
        <w:ind w:left="360"/>
      </w:pPr>
      <w:r>
        <w:rPr>
          <w:i/>
        </w:rPr>
        <w:t xml:space="preserve">pivotal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famous of these instances is the Bab’s blessed words in Ṣaḥífih-i-‘Adliyyih15. In</w:t>
      </w:r>
    </w:p>
    <w:p>
      <w:pPr>
        <w:ind w:left="360"/>
      </w:pPr>
      <w:r>
        <w:rPr>
          <w:i/>
        </w:rPr>
        <w:t xml:space="preserve">the Ṣaḥífih-i-‘Adliyyih, the Báb explains the source of His divine knowledge and the way</w:t>
      </w:r>
    </w:p>
    <w:p>
      <w:pPr>
        <w:ind w:left="360"/>
      </w:pPr>
      <w:r>
        <w:rPr>
          <w:i/>
        </w:rPr>
        <w:t xml:space="preserve">revelation began to flow through Him.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appearance of these verses, these supplications, and divine sciences</w:t>
      </w:r>
    </w:p>
    <w:p>
      <w:pPr>
        <w:ind w:left="360"/>
      </w:pPr>
      <w:r>
        <w:rPr>
          <w:i/>
        </w:rPr>
        <w:t xml:space="preserve">comes from a dream in which I beheld the severed head of the pure One, Imám Ḥusayn</w:t>
      </w:r>
    </w:p>
    <w:p>
      <w:pPr>
        <w:ind w:left="360"/>
      </w:pPr>
      <w:r>
        <w:rPr>
          <w:i/>
        </w:rPr>
        <w:t xml:space="preserve">(peace be upon Him), detached from His sacred body, along with the heads of the near</w:t>
      </w:r>
    </w:p>
    <w:p>
      <w:pPr>
        <w:ind w:left="360"/>
      </w:pPr>
      <w:r>
        <w:rPr>
          <w:i/>
        </w:rPr>
        <w:t xml:space="preserve">ones. I drank seven draughts of blood out of the fullness of love from that noble head. It</w:t>
      </w:r>
    </w:p>
    <w:p>
      <w:pPr>
        <w:ind w:left="360"/>
      </w:pPr>
      <w:r>
        <w:rPr>
          <w:i/>
        </w:rPr>
        <w:t xml:space="preserve">is from the blessing of His blood that My chest has been expanded, to contain such firm</w:t>
      </w:r>
    </w:p>
    <w:p>
      <w:pPr>
        <w:ind w:left="360"/>
      </w:pPr>
      <w:r>
        <w:rPr>
          <w:i/>
        </w:rPr>
        <w:t xml:space="preserve">verses and mighty prayers. Praise be to God who caused Me to be nourished by the</w:t>
      </w:r>
    </w:p>
    <w:p>
      <w:pPr>
        <w:ind w:left="360"/>
      </w:pPr>
      <w:r>
        <w:rPr>
          <w:i/>
        </w:rPr>
        <w:t xml:space="preserve">blood of His Proof, and made it the truth of My heart—and thus was [this revelation] sent</w:t>
      </w:r>
    </w:p>
    <w:p>
      <w:pPr>
        <w:ind w:left="360"/>
      </w:pPr>
      <w:r>
        <w:rPr>
          <w:i/>
        </w:rPr>
        <w:t xml:space="preserve">down amid tribulation.” (Ṣaḥífih-i-‘Adliyyih, p.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once again, Karbilá—the site of Imám Ḥusayn’s martyrdom and the severance of</w:t>
      </w:r>
    </w:p>
    <w:p>
      <w:pPr>
        <w:ind w:left="360"/>
      </w:pPr>
      <w:r>
        <w:rPr>
          <w:i/>
        </w:rPr>
        <w:t xml:space="preserve">His blessed head—plays a central symbolic role in the beginning of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unlike the previous vision—where the physical city and shrine of Karbilá are</w:t>
      </w:r>
    </w:p>
    <w:p>
      <w:pPr>
        <w:ind w:left="360"/>
      </w:pPr>
      <w:r>
        <w:rPr>
          <w:i/>
        </w:rPr>
        <w:t xml:space="preserve">dissolved and transported to Shíráz—in this dream, the spiritual essence of Husayn</w:t>
      </w:r>
    </w:p>
    <w:p>
      <w:pPr>
        <w:ind w:left="360"/>
      </w:pPr>
      <w:r>
        <w:rPr>
          <w:i/>
        </w:rPr>
        <w:t xml:space="preserve">Himself is internalized by the Báb. The blood, in mystical symbolism, is the inner truth</w:t>
      </w:r>
    </w:p>
    <w:p>
      <w:pPr>
        <w:ind w:left="360"/>
      </w:pPr>
      <w:r>
        <w:rPr>
          <w:i/>
        </w:rPr>
        <w:t xml:space="preserve">(bāṭin) of a being—the heart of their identity. And for this reason, in the language of</w:t>
      </w:r>
    </w:p>
    <w:p>
      <w:pPr>
        <w:ind w:left="360"/>
      </w:pPr>
      <w:r>
        <w:rPr>
          <w:i/>
        </w:rPr>
        <w:t xml:space="preserve">mysticism, He is the embodiment of the fu’ád, the innermost heart, or the essence of</w:t>
      </w:r>
    </w:p>
    <w:p>
      <w:pPr>
        <w:ind w:left="360"/>
      </w:pPr>
      <w:r>
        <w:rPr>
          <w:i/>
        </w:rPr>
        <w:t xml:space="preserve">being. The drinking of Imám Ḥusayn’s blood, as the perfection of love, is in truth an</w:t>
      </w:r>
    </w:p>
    <w:p>
      <w:pPr>
        <w:ind w:left="360"/>
      </w:pPr>
      <w:r>
        <w:rPr>
          <w:i/>
        </w:rPr>
        <w:t xml:space="preserve">expression of the reality of love—in which the lover and the Beloved become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sacred dream, we witness the symbolic return (raj‘at) of Imám Ḥusayn in the</w:t>
      </w:r>
    </w:p>
    <w:p>
      <w:pPr>
        <w:ind w:left="360"/>
      </w:pPr>
      <w:r>
        <w:rPr>
          <w:i/>
        </w:rPr>
        <w:t xml:space="preserve">person of the Báb, as the inner truth of the martyr is reborn in the new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own words, as recorded in the Ṣaḥífih-i-‘Adliyyih, explain the true meaning of</w:t>
      </w:r>
    </w:p>
    <w:p>
      <w:pPr>
        <w:ind w:left="360"/>
      </w:pPr>
      <w:r>
        <w:rPr>
          <w:i/>
        </w:rPr>
        <w:t xml:space="preserve">His vision. At the end of the passage, He states: “And praise be to God who caused Me</w:t>
      </w:r>
    </w:p>
    <w:p>
      <w:pPr>
        <w:ind w:left="360"/>
      </w:pPr>
      <w:r>
        <w:rPr>
          <w:i/>
        </w:rPr>
        <w:t xml:space="preserve">to drink the blood of His Proof, and made it the truth of My heart.”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Ṣaḥífih-i-‘Adliyyih (Epistle of Justice) is another notable work by the Báb. This Persian text elaborates on the</w:t>
      </w:r>
    </w:p>
    <w:p>
      <w:pPr>
        <w:ind w:left="360"/>
      </w:pPr>
      <w:r>
        <w:rPr>
          <w:i/>
        </w:rPr>
        <w:t xml:space="preserve">concept of divine justice, emphasizing the Báb's role in upholding and manifesting this attribute of God. While</w:t>
      </w:r>
    </w:p>
    <w:p>
      <w:pPr>
        <w:ind w:left="360"/>
      </w:pPr>
      <w:r>
        <w:rPr>
          <w:i/>
        </w:rPr>
        <w:t xml:space="preserve">specific details about the composition date and context are less documented, the Ṣaḥífih-i-‘Adliyyih contributes to</w:t>
      </w:r>
    </w:p>
    <w:p>
      <w:pPr>
        <w:ind w:left="360"/>
      </w:pPr>
      <w:r>
        <w:rPr>
          <w:i/>
        </w:rPr>
        <w:t xml:space="preserve">understanding the Báb's theological perspectives and his articulation of justice within the framework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blood of Imám Ḥusayn is the truth of the Báb’s innermost heart, for</w:t>
      </w:r>
    </w:p>
    <w:p>
      <w:pPr>
        <w:ind w:left="360"/>
      </w:pPr>
      <w:r>
        <w:rPr>
          <w:i/>
        </w:rPr>
        <w:t xml:space="preserve">that blood is nothing other than the inner essence—the heart—of Imám Ḥusayn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blood symbolizes sacred truths has been echoed even by modern</w:t>
      </w:r>
    </w:p>
    <w:p>
      <w:pPr>
        <w:ind w:left="360"/>
      </w:pPr>
      <w:r>
        <w:rPr>
          <w:i/>
        </w:rPr>
        <w:t xml:space="preserve">sociologists such as Émile Durkheim16, who noted in his writings that in ancient</w:t>
      </w:r>
    </w:p>
    <w:p>
      <w:pPr>
        <w:ind w:left="360"/>
      </w:pPr>
      <w:r>
        <w:rPr>
          <w:i/>
        </w:rPr>
        <w:t xml:space="preserve">traditions, individuals would mix their blood to seal covenants—a symbolic act</w:t>
      </w:r>
    </w:p>
    <w:p>
      <w:pPr>
        <w:ind w:left="360"/>
      </w:pPr>
      <w:r>
        <w:rPr>
          <w:i/>
        </w:rPr>
        <w:t xml:space="preserve">representing the sanctity of the bond, affirmed by a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sociological symbolism, the Báb’s statement in the Ṣaḥífih-i-‘Adliyyih</w:t>
      </w:r>
    </w:p>
    <w:p>
      <w:pPr>
        <w:ind w:left="360"/>
      </w:pPr>
      <w:r>
        <w:rPr>
          <w:i/>
        </w:rPr>
        <w:t xml:space="preserve">reveals a profound mystical truth that also finds reflection in the Gospel. In the New</w:t>
      </w:r>
    </w:p>
    <w:p>
      <w:pPr>
        <w:ind w:left="360"/>
      </w:pPr>
      <w:r>
        <w:rPr>
          <w:i/>
        </w:rPr>
        <w:t xml:space="preserve">Testament, Christ identifies Himself as the true sustenance, the heavenly food sent</w:t>
      </w:r>
    </w:p>
    <w:p>
      <w:pPr>
        <w:ind w:left="360"/>
      </w:pPr>
      <w:r>
        <w:rPr>
          <w:i/>
        </w:rPr>
        <w:t xml:space="preserve">down to nourish the souls of humanity. In John 6:53–58, Christ proclaims that eternal</w:t>
      </w:r>
    </w:p>
    <w:p>
      <w:pPr>
        <w:ind w:left="360"/>
      </w:pPr>
      <w:r>
        <w:rPr>
          <w:i/>
        </w:rPr>
        <w:t xml:space="preserve">life is granted only to those who eat His flesh and drink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My flesh is true food, and My blood is true drink. Whoever eats My flesh and drinks</w:t>
      </w:r>
    </w:p>
    <w:p>
      <w:pPr>
        <w:ind w:left="360"/>
      </w:pPr>
      <w:r>
        <w:rPr>
          <w:i/>
        </w:rPr>
        <w:t xml:space="preserve">My blood abides in Me, and I in him.” (John 6:55-56).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Gospel’s language conveys mystical unity between the divine and the</w:t>
      </w:r>
    </w:p>
    <w:p>
      <w:pPr>
        <w:ind w:left="360"/>
      </w:pPr>
      <w:r>
        <w:rPr>
          <w:i/>
        </w:rPr>
        <w:t xml:space="preserve">human, the Báb’s vision of drinking seven draughts of the blood of Imám Ḥusayn</w:t>
      </w:r>
    </w:p>
    <w:p>
      <w:pPr>
        <w:ind w:left="360"/>
      </w:pPr>
      <w:r>
        <w:rPr>
          <w:i/>
        </w:rPr>
        <w:t xml:space="preserve">expresses not only a mystic union but also carries symbolic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these seven draughts are, at once, a symbol of the Báb Himself—His</w:t>
      </w:r>
    </w:p>
    <w:p>
      <w:pPr>
        <w:ind w:left="360"/>
      </w:pPr>
      <w:r>
        <w:rPr>
          <w:i/>
        </w:rPr>
        <w:t xml:space="preserve">blessed Name being composed of seven letters (‫علی محمد‬- ‘Alí Muḥammad)—and, as He</w:t>
      </w:r>
    </w:p>
    <w:p>
      <w:pPr>
        <w:ind w:left="360"/>
      </w:pPr>
      <w:r>
        <w:rPr>
          <w:i/>
        </w:rPr>
        <w:t xml:space="preserve">Himself hath uttered, He is the “Essence of the Seven Letters.” At the same time, they</w:t>
      </w:r>
    </w:p>
    <w:p>
      <w:pPr>
        <w:ind w:left="360"/>
      </w:pPr>
      <w:r>
        <w:rPr>
          <w:i/>
        </w:rPr>
        <w:t xml:space="preserve">are a sign of the seven stages of creation17 through which His Being hath been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vision communicates both the union of love with Imám Ḥusayn and the</w:t>
      </w:r>
    </w:p>
    <w:p>
      <w:pPr>
        <w:ind w:left="360"/>
      </w:pPr>
      <w:r>
        <w:rPr>
          <w:i/>
        </w:rPr>
        <w:t xml:space="preserve">spiritual structure of divine manifestation. There are many mystical subtleties in this</w:t>
      </w:r>
    </w:p>
    <w:p>
      <w:pPr>
        <w:ind w:left="360"/>
      </w:pPr>
      <w:r>
        <w:rPr>
          <w:i/>
        </w:rPr>
        <w:t xml:space="preserve">vision, but here we shall focus on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Báb explicitly connects the vision of drinking the blood of Imám Ḥusayn to His</w:t>
      </w:r>
    </w:p>
    <w:p>
      <w:pPr>
        <w:ind w:left="360"/>
      </w:pPr>
      <w:r>
        <w:rPr>
          <w:i/>
        </w:rPr>
        <w:t xml:space="preserve">own acceptance of trials and tribulations. He concludes the passage with: "And thus</w:t>
      </w:r>
    </w:p>
    <w:p>
      <w:pPr>
        <w:ind w:left="360"/>
      </w:pPr>
      <w:r>
        <w:rPr>
          <w:i/>
        </w:rPr>
        <w:t xml:space="preserve">was the tribulation sent down upon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Émile Durkheim (15 April 1858 – 15 November 1917) was a French sociologist. Durkheim formally</w:t>
      </w:r>
    </w:p>
    <w:p>
      <w:pPr>
        <w:ind w:left="360"/>
      </w:pPr>
      <w:r>
        <w:rPr>
          <w:i/>
        </w:rPr>
        <w:t xml:space="preserve">established the academic discipline of sociology and is commonly cited as one of the principal architects of modern</w:t>
      </w:r>
    </w:p>
    <w:p>
      <w:pPr>
        <w:ind w:left="360"/>
      </w:pPr>
      <w:r>
        <w:rPr>
          <w:i/>
        </w:rPr>
        <w:t xml:space="preserve">social science, along with both Karl Marx and Max Weber.</w:t>
      </w:r>
    </w:p>
    <w:p>
      <w:pPr>
        <w:ind w:left="360"/>
      </w:pPr>
      <w:r>
        <w:rPr>
          <w:i/>
        </w:rPr>
        <w:t xml:space="preserve">In the writings of the Báb, particularly in the Persian Bayán, the seven stages of creation are outlined as the divine</w:t>
      </w:r>
    </w:p>
    <w:p>
      <w:pPr>
        <w:ind w:left="360"/>
      </w:pPr>
      <w:r>
        <w:rPr>
          <w:i/>
        </w:rPr>
        <w:t xml:space="preserve">processes through which all existence emanates from the Unknowable Essence. These stages are:</w:t>
      </w:r>
    </w:p>
    <w:p>
      <w:pPr>
        <w:ind w:left="360"/>
      </w:pPr>
      <w:r>
        <w:rPr>
          <w:i/>
        </w:rPr>
        <w:t xml:space="preserve">Will (Mashíyyat) – The initial divine impulse or intention, Determination (Irādah) – The specification of that will,</w:t>
      </w:r>
    </w:p>
    <w:p>
      <w:pPr>
        <w:ind w:left="360"/>
      </w:pPr>
      <w:r>
        <w:rPr>
          <w:i/>
        </w:rPr>
        <w:t xml:space="preserve">Destiny (Qadar) – The unfolding of the divine plan, Decree (Qáḍā') – The establishment of the divine command,</w:t>
      </w:r>
    </w:p>
    <w:p>
      <w:pPr>
        <w:ind w:left="360"/>
      </w:pPr>
      <w:r>
        <w:rPr>
          <w:i/>
        </w:rPr>
        <w:t xml:space="preserve">Permission (Idhn) – The granting of the capacity for existence, Term (Ajāl) – The appointed duration of existence, and</w:t>
      </w:r>
    </w:p>
    <w:p>
      <w:pPr>
        <w:ind w:left="360"/>
      </w:pPr>
      <w:r>
        <w:rPr>
          <w:i/>
        </w:rPr>
        <w:t xml:space="preserve">Book (Kitáb) – The manifestation of the divine will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Ṣaḥífih-i-‘Adliyyih was penned in early 1262 AH (1846 CE), likely in the second half of</w:t>
      </w:r>
    </w:p>
    <w:p>
      <w:pPr>
        <w:ind w:left="360"/>
      </w:pPr>
      <w:r>
        <w:rPr>
          <w:i/>
        </w:rPr>
        <w:t xml:space="preserve">Muharram18, a time of immense personal suffering. In another text written just days</w:t>
      </w:r>
    </w:p>
    <w:p>
      <w:pPr>
        <w:ind w:left="360"/>
      </w:pPr>
      <w:r>
        <w:rPr>
          <w:i/>
        </w:rPr>
        <w:t xml:space="preserve">prior, entitled "Commentary on the Prayer of Occultation19", the Báb elaborates on the</w:t>
      </w:r>
    </w:p>
    <w:p>
      <w:pPr>
        <w:ind w:left="360"/>
      </w:pPr>
      <w:r>
        <w:rPr>
          <w:i/>
        </w:rPr>
        <w:t xml:space="preserve">connection between the martyrdom of Imám Ḥusayn in Muharram and His own spiritual</w:t>
      </w:r>
    </w:p>
    <w:p>
      <w:pPr>
        <w:ind w:left="360"/>
      </w:pPr>
      <w:r>
        <w:rPr>
          <w:i/>
        </w:rPr>
        <w:t xml:space="preserve">martyrdom in that same sacred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 while Imám Ḥusayn’s suffering was a physical martyrdom, the rejection</w:t>
      </w:r>
    </w:p>
    <w:p>
      <w:pPr>
        <w:ind w:left="360"/>
      </w:pPr>
      <w:r>
        <w:rPr>
          <w:i/>
        </w:rPr>
        <w:t xml:space="preserve">and cruelty the Báb faced constituted a martyrdom of the soul, a piercing of the heart.</w:t>
      </w:r>
    </w:p>
    <w:p>
      <w:pPr>
        <w:ind w:left="360"/>
      </w:pPr>
      <w:r>
        <w:rPr>
          <w:i/>
        </w:rPr>
        <w:t xml:space="preserve">Thus, in Shíráz in 1262 AH (1846 CE), a spiritual re-enactment of Karbilá’s tragedy takes</w:t>
      </w:r>
    </w:p>
    <w:p>
      <w:pPr>
        <w:ind w:left="360"/>
      </w:pPr>
      <w:r>
        <w:rPr>
          <w:i/>
        </w:rPr>
        <w:t xml:space="preserve">place. The Báb draws attention to the link between the years 1261 AH (year of Karbilá)</w:t>
      </w:r>
    </w:p>
    <w:p>
      <w:pPr>
        <w:ind w:left="360"/>
      </w:pPr>
      <w:r>
        <w:rPr>
          <w:i/>
        </w:rPr>
        <w:t xml:space="preserve">and 1262 AH (1846 CE), declaring the latter to be the return and spiritual fulfillment of</w:t>
      </w:r>
    </w:p>
    <w:p>
      <w:pPr>
        <w:ind w:left="360"/>
      </w:pPr>
      <w:r>
        <w:rPr>
          <w:i/>
        </w:rPr>
        <w:t xml:space="preserve">the former. Once again, Shíráz and Karbilá are seen as reflections of one another—and</w:t>
      </w:r>
    </w:p>
    <w:p>
      <w:pPr>
        <w:ind w:left="360"/>
      </w:pPr>
      <w:r>
        <w:rPr>
          <w:i/>
        </w:rPr>
        <w:t xml:space="preserve">indeed, in time, it is Tabríz20 that comes to reenact the epic of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deeply mystical point is that the Báb likens the source of divine verses to His</w:t>
      </w:r>
    </w:p>
    <w:p>
      <w:pPr>
        <w:ind w:left="360"/>
      </w:pPr>
      <w:r>
        <w:rPr>
          <w:i/>
        </w:rPr>
        <w:t xml:space="preserve">heart (fu’ád). It is the blood flowing from this heart that serves as the ink and wellspring</w:t>
      </w:r>
    </w:p>
    <w:p>
      <w:pPr>
        <w:ind w:left="360"/>
      </w:pPr>
      <w:r>
        <w:rPr>
          <w:i/>
        </w:rPr>
        <w:t xml:space="preserve">of the revealed words. From this sacred blood arises the four forms of divine utterance.</w:t>
      </w:r>
    </w:p>
    <w:p>
      <w:pPr>
        <w:ind w:left="360"/>
      </w:pPr>
      <w:r>
        <w:rPr>
          <w:i/>
        </w:rPr>
        <w:t xml:space="preserve">That is, Verses (Āyāt), Supplications (Munājāt), Commentaries (Tafsīr) Philosophical and</w:t>
      </w:r>
    </w:p>
    <w:p>
      <w:pPr>
        <w:ind w:left="360"/>
      </w:pPr>
      <w:r>
        <w:rPr>
          <w:i/>
        </w:rPr>
        <w:t xml:space="preserve">mystical discourses. In His Commentary on the Súrih of Kawthar21, the Báb identifies</w:t>
      </w:r>
    </w:p>
    <w:p>
      <w:pPr>
        <w:ind w:left="360"/>
      </w:pPr>
      <w:r>
        <w:rPr>
          <w:i/>
        </w:rPr>
        <w:t xml:space="preserve">the four rivers of Paradise—pure water, milk, honey, and wine—as metaphors for these</w:t>
      </w:r>
    </w:p>
    <w:p>
      <w:pPr>
        <w:ind w:left="360"/>
      </w:pPr>
      <w:r>
        <w:rPr>
          <w:i/>
        </w:rPr>
        <w:t xml:space="preserve">four expressions of the divine word.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these rivers flow from beneath the eternal mountain, which is manifested in the</w:t>
      </w:r>
    </w:p>
    <w:p>
      <w:pPr>
        <w:ind w:left="360"/>
      </w:pPr>
      <w:r>
        <w:rPr>
          <w:i/>
        </w:rPr>
        <w:t xml:space="preserve">heart (fu’ád), and the ink of revelation flows ceaselessly and eternally.”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breast (innermost heart-soul) of Imám Ḥusayn becomes mystically united</w:t>
      </w:r>
    </w:p>
    <w:p>
      <w:pPr>
        <w:ind w:left="360"/>
      </w:pPr>
      <w:r>
        <w:rPr>
          <w:i/>
        </w:rPr>
        <w:t xml:space="preserve">with the breast (innermost heart-soul) of the Báb, and from this spiritual heart, the word</w:t>
      </w:r>
    </w:p>
    <w:p>
      <w:pPr>
        <w:ind w:left="360"/>
      </w:pPr>
      <w:r>
        <w:rPr>
          <w:i/>
        </w:rPr>
        <w:t xml:space="preserve">of God flows forth. That is why the Báb associates His vision of drinking the blood of</w:t>
      </w:r>
    </w:p>
    <w:p>
      <w:pPr>
        <w:ind w:left="360"/>
      </w:pPr>
      <w:r>
        <w:rPr>
          <w:i/>
        </w:rPr>
        <w:t xml:space="preserve">Husayn with the descent of sacred texts from His own being:” And it is through the</w:t>
      </w:r>
    </w:p>
    <w:p>
      <w:pPr>
        <w:ind w:left="360"/>
      </w:pPr>
      <w:r>
        <w:rPr>
          <w:i/>
        </w:rPr>
        <w:t xml:space="preserve">blessing of His (i.e., Imám Ḥusayn) breath that His (i.e., the Bab) inner heart has been</w:t>
      </w:r>
    </w:p>
    <w:p>
      <w:pPr>
        <w:ind w:left="360"/>
      </w:pPr>
      <w:r>
        <w:rPr>
          <w:i/>
        </w:rPr>
        <w:t xml:space="preserve">illumined, like these firm and immutable verses, and these unwavering supplications.”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Muharram is the first month of the Islamic calendar. It is one of the four sacred months of the year when warfare is</w:t>
      </w:r>
    </w:p>
    <w:p>
      <w:pPr>
        <w:ind w:left="360"/>
      </w:pPr>
      <w:r>
        <w:rPr>
          <w:i/>
        </w:rPr>
        <w:t xml:space="preserve">banned. It precedes the month of Safar. The tenth of Muharram is known as Āshūrā, an important day of</w:t>
      </w:r>
    </w:p>
    <w:p>
      <w:pPr>
        <w:ind w:left="360"/>
      </w:pPr>
      <w:r>
        <w:rPr>
          <w:i/>
        </w:rPr>
        <w:t xml:space="preserve">commemoration in Islám.</w:t>
      </w:r>
    </w:p>
    <w:p>
      <w:pPr>
        <w:ind w:left="360"/>
      </w:pPr>
      <w:r>
        <w:rPr>
          <w:i/>
        </w:rPr>
        <w:t xml:space="preserve">The Commentary on the Occultation Prayer (Sharh-i-Duʿáʾ-i-Ghaybat), also known as the Risāliy-i-Jaʿfarīyyih or</w:t>
      </w:r>
    </w:p>
    <w:p>
      <w:pPr>
        <w:ind w:left="360"/>
      </w:pPr>
      <w:r>
        <w:rPr>
          <w:i/>
        </w:rPr>
        <w:t xml:space="preserve">Tafsír-i-Ḥāʾ, is one of the Báb’s seminal works, composed in the early to middle part of the first month of 1262 AH.</w:t>
      </w:r>
    </w:p>
    <w:p>
      <w:pPr>
        <w:ind w:left="360"/>
      </w:pPr>
      <w:r>
        <w:rPr>
          <w:i/>
        </w:rPr>
        <w:t xml:space="preserve">(January 1846 CE). This treatise delves into profound theological themes, elucidating the nature of divine creation,</w:t>
      </w:r>
    </w:p>
    <w:p>
      <w:pPr>
        <w:ind w:left="360"/>
      </w:pPr>
      <w:r>
        <w:rPr>
          <w:i/>
        </w:rPr>
        <w:t xml:space="preserve">the perfection inherent in God's will, and the esoteric significance of the occultation of the Imám.</w:t>
      </w:r>
    </w:p>
    <w:p>
      <w:pPr>
        <w:ind w:left="360"/>
      </w:pPr>
      <w:r>
        <w:rPr>
          <w:i/>
        </w:rPr>
        <w:t xml:space="preserve">The city where the Báb was martyred.</w:t>
      </w:r>
    </w:p>
    <w:p>
      <w:pPr>
        <w:ind w:left="360"/>
      </w:pPr>
      <w:r>
        <w:rPr>
          <w:i/>
        </w:rPr>
        <w:t xml:space="preserve">The Báb’s Commentary on the Súrih of Kawthar (Qur’an 108), is a profound and intricate exegesis that delves into</w:t>
      </w:r>
    </w:p>
    <w:p>
      <w:pPr>
        <w:ind w:left="360"/>
      </w:pPr>
      <w:r>
        <w:rPr>
          <w:i/>
        </w:rPr>
        <w:t xml:space="preserve">the spiritual and metaphysical dimensions of the Súrih. Composed around May 1846 for Siyyid Yaḥyáy-i-Darábí</w:t>
      </w:r>
    </w:p>
    <w:p>
      <w:pPr>
        <w:ind w:left="360"/>
      </w:pPr>
      <w:r>
        <w:rPr>
          <w:i/>
        </w:rPr>
        <w:t xml:space="preserve">surnamed Vahíd, this commentary spans approximately 250 pages and is renowned for its detailed, letter-by-letter</w:t>
      </w:r>
    </w:p>
    <w:p>
      <w:pPr>
        <w:ind w:left="360"/>
      </w:pPr>
      <w:r>
        <w:rPr>
          <w:i/>
        </w:rPr>
        <w:t xml:space="preserve">analysis. It is considered one of the most significant works from the Báb’s early period and offers deep insights into</w:t>
      </w:r>
    </w:p>
    <w:p>
      <w:pPr>
        <w:ind w:left="360"/>
      </w:pPr>
      <w:r>
        <w:rPr>
          <w:i/>
        </w:rPr>
        <w:t xml:space="preserve">his theological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mystical insight in this experience concerns the appearance of the</w:t>
      </w:r>
    </w:p>
    <w:p>
      <w:pPr>
        <w:ind w:left="360"/>
      </w:pPr>
      <w:r>
        <w:rPr>
          <w:i/>
        </w:rPr>
        <w:t xml:space="preserve">Mystery (Sirr), which is subtly embedded within this vision. Its full explanation is</w:t>
      </w:r>
    </w:p>
    <w:p>
      <w:pPr>
        <w:ind w:left="360"/>
      </w:pPr>
      <w:r>
        <w:rPr>
          <w:i/>
        </w:rPr>
        <w:t xml:space="preserve">reserved for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allusion in the writings of the Báb to the dawning of divine knowledge within</w:t>
      </w:r>
    </w:p>
    <w:p>
      <w:pPr>
        <w:ind w:left="360"/>
      </w:pPr>
      <w:r>
        <w:rPr>
          <w:i/>
        </w:rPr>
        <w:t xml:space="preserve">His being is once again connected to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Epistle revealed in Isfahán, the Báb recounts the events of His life leading to that</w:t>
      </w:r>
    </w:p>
    <w:p>
      <w:pPr>
        <w:ind w:left="360"/>
      </w:pPr>
      <w:r>
        <w:rPr>
          <w:i/>
        </w:rPr>
        <w:t xml:space="preserve">point. There, He associates the beginning of divine knowledge within Himself with the</w:t>
      </w:r>
    </w:p>
    <w:p>
      <w:pPr>
        <w:ind w:left="360"/>
      </w:pPr>
      <w:r>
        <w:rPr>
          <w:i/>
        </w:rPr>
        <w:t xml:space="preserve">time He entered Karbilá. He emphasizes that this knowledge of the unseen came to Him</w:t>
      </w:r>
    </w:p>
    <w:p>
      <w:pPr>
        <w:ind w:left="360"/>
      </w:pPr>
      <w:r>
        <w:rPr>
          <w:i/>
        </w:rPr>
        <w:t xml:space="preserve">without having studied with anyone—not even Siyyid Káẓim-i-Rashtí.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and the knowledge of the unseen dawned upon Me at the time I entered Karbilá, and</w:t>
      </w:r>
    </w:p>
    <w:p>
      <w:pPr>
        <w:ind w:left="360"/>
      </w:pPr>
      <w:r>
        <w:rPr>
          <w:i/>
        </w:rPr>
        <w:t xml:space="preserve">it came not through learning from any soul—not even from Siyyid Kázim (peace be upon</w:t>
      </w:r>
    </w:p>
    <w:p>
      <w:pPr>
        <w:ind w:left="360"/>
      </w:pPr>
      <w:r>
        <w:rPr>
          <w:i/>
        </w:rPr>
        <w:t xml:space="preserve">him) ..." Until it was in Karbilá,” the Báb supplicates, “that what Thou hadst decreed for</w:t>
      </w:r>
    </w:p>
    <w:p>
      <w:pPr>
        <w:ind w:left="360"/>
      </w:pPr>
      <w:r>
        <w:rPr>
          <w:i/>
        </w:rPr>
        <w:t xml:space="preserve">Me of the knowledge of the unseen was fulfilled. And Thou didst nurture Me by Thy grace</w:t>
      </w:r>
    </w:p>
    <w:p>
      <w:pPr>
        <w:ind w:left="360"/>
      </w:pPr>
      <w:r>
        <w:rPr>
          <w:i/>
        </w:rPr>
        <w:t xml:space="preserve">without My having learned from any of the scholars of that land. Yet on many a day, Thou</w:t>
      </w:r>
    </w:p>
    <w:p>
      <w:pPr>
        <w:ind w:left="360"/>
      </w:pPr>
      <w:r>
        <w:rPr>
          <w:i/>
        </w:rPr>
        <w:t xml:space="preserve">didst allow Me companionship in the presence of one of Thy servants, whom Thou hadst</w:t>
      </w:r>
    </w:p>
    <w:p>
      <w:pPr>
        <w:ind w:left="360"/>
      </w:pPr>
      <w:r>
        <w:rPr>
          <w:i/>
        </w:rPr>
        <w:t xml:space="preserve">made self-aware and confirmed his heart with the spirit of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passage, the Báb addresses God in a tone of humble prayer, declaring that</w:t>
      </w:r>
    </w:p>
    <w:p>
      <w:pPr>
        <w:ind w:left="360"/>
      </w:pPr>
      <w:r>
        <w:rPr>
          <w:i/>
        </w:rPr>
        <w:t xml:space="preserve">it was in Karbilá where the divine knowledge destined for Him was fully bestowed. He</w:t>
      </w:r>
    </w:p>
    <w:p>
      <w:pPr>
        <w:ind w:left="360"/>
      </w:pPr>
      <w:r>
        <w:rPr>
          <w:i/>
        </w:rPr>
        <w:t xml:space="preserve">emphasizes that this enlightenment occurred not through the tutelage of any religious</w:t>
      </w:r>
    </w:p>
    <w:p>
      <w:pPr>
        <w:ind w:left="360"/>
      </w:pPr>
      <w:r>
        <w:rPr>
          <w:i/>
        </w:rPr>
        <w:t xml:space="preserve">scholar of the land, but by God's grace alone. Nevertheless, He was at times granted the</w:t>
      </w:r>
    </w:p>
    <w:p>
      <w:pPr>
        <w:ind w:left="360"/>
      </w:pPr>
      <w:r>
        <w:rPr>
          <w:i/>
        </w:rPr>
        <w:t xml:space="preserve">intimate presence of a devoted servant of God—one whose inner being was awakened</w:t>
      </w:r>
    </w:p>
    <w:p>
      <w:pPr>
        <w:ind w:left="360"/>
      </w:pPr>
      <w:r>
        <w:rPr>
          <w:i/>
        </w:rPr>
        <w:t xml:space="preserve">and whose heart had been imbued with the spirit of true faith. The individual referred to</w:t>
      </w:r>
    </w:p>
    <w:p>
      <w:pPr>
        <w:ind w:left="360"/>
      </w:pPr>
      <w:r>
        <w:rPr>
          <w:i/>
        </w:rPr>
        <w:t xml:space="preserve">here is Siyyid Káẓim-i-Rashtí, the highly respected and influential Shaykhí leader with</w:t>
      </w:r>
    </w:p>
    <w:p>
      <w:pPr>
        <w:ind w:left="360"/>
      </w:pPr>
      <w:r>
        <w:rPr>
          <w:i/>
        </w:rPr>
        <w:t xml:space="preserve">whom the Báb shared a profound spiritual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the Báb would occasionally attend Siyyid Káẓim's lectures.</w:t>
      </w:r>
    </w:p>
    <w:p>
      <w:pPr>
        <w:ind w:left="360"/>
      </w:pPr>
      <w:r>
        <w:rPr>
          <w:i/>
        </w:rPr>
        <w:t xml:space="preserve">However, as this passage reveals, their relationship transcended a conventional</w:t>
      </w:r>
    </w:p>
    <w:p>
      <w:pPr>
        <w:ind w:left="360"/>
      </w:pPr>
      <w:r>
        <w:rPr>
          <w:i/>
        </w:rPr>
        <w:t xml:space="preserve">teacher-student dynamic; it was one of spiritual companionship—or as the Báb</w:t>
      </w:r>
    </w:p>
    <w:p>
      <w:pPr>
        <w:ind w:left="360"/>
      </w:pPr>
      <w:r>
        <w:rPr>
          <w:i/>
        </w:rPr>
        <w:t xml:space="preserve">expresses, “mu’ānasat.” In the Persian Bayán, the Báb recounts an incident when Siyyid</w:t>
      </w:r>
    </w:p>
    <w:p>
      <w:pPr>
        <w:ind w:left="360"/>
      </w:pPr>
      <w:r>
        <w:rPr>
          <w:i/>
        </w:rPr>
        <w:t xml:space="preserve">Káẓim once visited the Báb at His home, the owner of the house, considering Siyyid</w:t>
      </w:r>
    </w:p>
    <w:p>
      <w:pPr>
        <w:ind w:left="360"/>
      </w:pPr>
      <w:r>
        <w:rPr>
          <w:i/>
        </w:rPr>
        <w:t xml:space="preserve">Káẓim impure, ordered that the doorway be washed 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 Even as in the days when I Myself abode in the sacred precincts of ‘Atabát (i.e.,</w:t>
      </w:r>
    </w:p>
    <w:p>
      <w:pPr>
        <w:ind w:left="360"/>
      </w:pPr>
      <w:r>
        <w:rPr>
          <w:i/>
        </w:rPr>
        <w:t xml:space="preserve">Karbilá), it came to pass that when the late Siyyid entered My dwelling, upon his</w:t>
      </w:r>
    </w:p>
    <w:p>
      <w:pPr>
        <w:ind w:left="360"/>
      </w:pPr>
      <w:r>
        <w:rPr>
          <w:i/>
        </w:rPr>
        <w:t xml:space="preserve">departure, the owner of that house, perceiving that the hand of that tree of purity had</w:t>
      </w:r>
    </w:p>
    <w:p>
      <w:pPr>
        <w:ind w:left="360"/>
      </w:pPr>
      <w:r>
        <w:rPr>
          <w:i/>
        </w:rPr>
        <w:t xml:space="preserve">touched the door, commanded that the door be washed.” (the Persian Bayán, 5:15).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have explored three distinct accounts concerning the commencement of</w:t>
      </w:r>
    </w:p>
    <w:p>
      <w:pPr>
        <w:ind w:left="360"/>
      </w:pPr>
      <w:r>
        <w:rPr>
          <w:i/>
        </w:rPr>
        <w:t xml:space="preserve">the Báb’s divine knowledge, all of which share a symbolic link to Karbilá and the figure of</w:t>
      </w:r>
    </w:p>
    <w:p>
      <w:pPr>
        <w:ind w:left="360"/>
      </w:pPr>
      <w:r>
        <w:rPr>
          <w:i/>
        </w:rPr>
        <w:t xml:space="preserve">Imám Ḥusayn. Yet other episodes in His writings describe the origin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direct reference to Karbilá, one such instance being a profound dream narrated</w:t>
      </w:r>
    </w:p>
    <w:p>
      <w:pPr>
        <w:ind w:left="360"/>
      </w:pPr>
      <w:r>
        <w:rPr>
          <w:i/>
        </w:rPr>
        <w:t xml:space="preserve">during His residence in Shíráz. In a prayer the Báb describes a vision of Imám</w:t>
      </w:r>
    </w:p>
    <w:p>
      <w:pPr>
        <w:ind w:left="360"/>
      </w:pPr>
      <w:r>
        <w:rPr>
          <w:i/>
        </w:rPr>
        <w:t xml:space="preserve">Muhammad al- Javád, the ninth Imám. This vision serves as a symbolic genesis of divine</w:t>
      </w:r>
    </w:p>
    <w:p>
      <w:pPr>
        <w:ind w:left="360"/>
      </w:pPr>
      <w:r>
        <w:rPr>
          <w:i/>
        </w:rPr>
        <w:t xml:space="preserve">utterances and supplications.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Thou art witness that in this very house in which I now reside, I had once seen in</w:t>
      </w:r>
    </w:p>
    <w:p>
      <w:pPr>
        <w:ind w:left="360"/>
      </w:pPr>
      <w:r>
        <w:rPr>
          <w:i/>
        </w:rPr>
        <w:t xml:space="preserve">a dream that in its centre was a tomb, covered with a shining structure. As I approached</w:t>
      </w:r>
    </w:p>
    <w:p>
      <w:pPr>
        <w:ind w:left="360"/>
      </w:pPr>
      <w:r>
        <w:rPr>
          <w:i/>
        </w:rPr>
        <w:t xml:space="preserve">the shrine, behold, Muhammad al-Jawād emerged from the sepulchre in a form of such</w:t>
      </w:r>
    </w:p>
    <w:p>
      <w:pPr>
        <w:ind w:left="360"/>
      </w:pPr>
      <w:r>
        <w:rPr>
          <w:i/>
        </w:rPr>
        <w:t xml:space="preserve">beauty that no act of creation could rival it. Immediately, by divine inspiration, I</w:t>
      </w:r>
    </w:p>
    <w:p>
      <w:pPr>
        <w:ind w:left="360"/>
      </w:pPr>
      <w:r>
        <w:rPr>
          <w:i/>
        </w:rPr>
        <w:t xml:space="preserve">recognized My Imám and greeted Him. In My hand I held a fruit like the one which today</w:t>
      </w:r>
    </w:p>
    <w:p>
      <w:pPr>
        <w:ind w:left="360"/>
      </w:pPr>
      <w:r>
        <w:rPr>
          <w:i/>
        </w:rPr>
        <w:t xml:space="preserve">Thou have bestowed upon Me. I stood facing the Kaaba in this very spot, peeled the fruit,</w:t>
      </w:r>
    </w:p>
    <w:p>
      <w:pPr>
        <w:ind w:left="360"/>
      </w:pPr>
      <w:r>
        <w:rPr>
          <w:i/>
        </w:rPr>
        <w:t xml:space="preserve">and presented it with both hands to My Master—may My soul be His sacrifice. He took</w:t>
      </w:r>
    </w:p>
    <w:p>
      <w:pPr>
        <w:ind w:left="360"/>
      </w:pPr>
      <w:r>
        <w:rPr>
          <w:i/>
        </w:rPr>
        <w:t xml:space="preserve">part of it and said, ‘This year, I have not yet tasted of this fruit.’ Then He ate it, and gave</w:t>
      </w:r>
    </w:p>
    <w:p>
      <w:pPr>
        <w:ind w:left="360"/>
      </w:pPr>
      <w:r>
        <w:rPr>
          <w:i/>
        </w:rPr>
        <w:t xml:space="preserve">Me a portion as well.”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from His pocket He brought out two handfuls of a sweet known among the</w:t>
      </w:r>
    </w:p>
    <w:p>
      <w:pPr>
        <w:ind w:left="360"/>
      </w:pPr>
      <w:r>
        <w:rPr>
          <w:i/>
        </w:rPr>
        <w:t xml:space="preserve">Persians as nuql-e-hel (cardamom candy) and honoured Me with it. I received it all and</w:t>
      </w:r>
    </w:p>
    <w:p>
      <w:pPr>
        <w:ind w:left="360"/>
      </w:pPr>
      <w:r>
        <w:rPr>
          <w:i/>
        </w:rPr>
        <w:t xml:space="preserve">ate it, from the hand of God Himself. Praise be to God, Who graced Me with such bounty,</w:t>
      </w:r>
    </w:p>
    <w:p>
      <w:pPr>
        <w:ind w:left="360"/>
      </w:pPr>
      <w:r>
        <w:rPr>
          <w:i/>
        </w:rPr>
        <w:t xml:space="preserve">and from that time onward, by the blessing of His generosity, My heart was opened to</w:t>
      </w:r>
    </w:p>
    <w:p>
      <w:pPr>
        <w:ind w:left="360"/>
      </w:pPr>
      <w:r>
        <w:rPr>
          <w:i/>
        </w:rPr>
        <w:t xml:space="preserve">the kind of supplications I now reveal.”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mystical account, the sacred figures of the past merge seamlessly with the</w:t>
      </w:r>
    </w:p>
    <w:p>
      <w:pPr>
        <w:ind w:left="360"/>
      </w:pPr>
      <w:r>
        <w:rPr>
          <w:i/>
        </w:rPr>
        <w:t xml:space="preserve">person of the Báb. Just as Karbilá is transformed into Shíráz, and just as the tomb of</w:t>
      </w:r>
    </w:p>
    <w:p>
      <w:pPr>
        <w:ind w:left="360"/>
      </w:pPr>
      <w:r>
        <w:rPr>
          <w:i/>
        </w:rPr>
        <w:t xml:space="preserve">Imám al-Javád, originally in Baghdad, is now seen within the Báb’s own home, so too is</w:t>
      </w:r>
    </w:p>
    <w:p>
      <w:pPr>
        <w:ind w:left="360"/>
      </w:pPr>
      <w:r>
        <w:rPr>
          <w:i/>
        </w:rPr>
        <w:t xml:space="preserve">it through the Báb that all the Imáms and Prophets are spiritually reborn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involves Imám al-Javád, the ninth Imám, subtly alludes to the significance of</w:t>
      </w:r>
    </w:p>
    <w:p>
      <w:pPr>
        <w:ind w:left="360"/>
      </w:pPr>
      <w:r>
        <w:rPr>
          <w:i/>
        </w:rPr>
        <w:t xml:space="preserve">Bahā’ (glory)—the divine Will that encompasses all sanctity. His emergence “in the most</w:t>
      </w:r>
    </w:p>
    <w:p>
      <w:pPr>
        <w:ind w:left="360"/>
      </w:pPr>
      <w:r>
        <w:rPr>
          <w:i/>
        </w:rPr>
        <w:t xml:space="preserve">beautiful of forms” recalls the imagery of Joseph, Himself a symbol of perfect beauty,</w:t>
      </w:r>
    </w:p>
    <w:p>
      <w:pPr>
        <w:ind w:left="360"/>
      </w:pPr>
      <w:r>
        <w:rPr>
          <w:i/>
        </w:rPr>
        <w:t xml:space="preserve">who in the Báb's writings is also associated with Imám Ḥusayn. Indeed, the “reality of</w:t>
      </w:r>
    </w:p>
    <w:p>
      <w:pPr>
        <w:ind w:left="360"/>
      </w:pPr>
      <w:r>
        <w:rPr>
          <w:i/>
        </w:rPr>
        <w:t xml:space="preserve">this Husayn” is destined to manifest once more in Bahá’u’lláh, a future figure who is</w:t>
      </w:r>
    </w:p>
    <w:p>
      <w:pPr>
        <w:ind w:left="360"/>
      </w:pPr>
      <w:r>
        <w:rPr>
          <w:i/>
        </w:rPr>
        <w:t xml:space="preserve">both Husayn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offering of the peeled fruit—possibly an orange or apple—is highly symbolic: the</w:t>
      </w:r>
    </w:p>
    <w:p>
      <w:pPr>
        <w:ind w:left="360"/>
      </w:pPr>
      <w:r>
        <w:rPr>
          <w:i/>
        </w:rPr>
        <w:t xml:space="preserve">Báb peels it, exposing the essence, and presents it to the Imám, who acknowledges its</w:t>
      </w:r>
    </w:p>
    <w:p>
      <w:pPr>
        <w:ind w:left="360"/>
      </w:pPr>
      <w:r>
        <w:rPr>
          <w:i/>
        </w:rPr>
        <w:t xml:space="preserve">freshness. This peeling signifies the revealing of the inner mysteries of divine</w:t>
      </w:r>
    </w:p>
    <w:p>
      <w:pPr>
        <w:ind w:left="360"/>
      </w:pPr>
      <w:r>
        <w:rPr>
          <w:i/>
        </w:rPr>
        <w:t xml:space="preserve">knowledge. Moreover, the Báb faces the Kaaba while doing this, because the revelation</w:t>
      </w:r>
    </w:p>
    <w:p>
      <w:pPr>
        <w:ind w:left="360"/>
      </w:pPr>
      <w:r>
        <w:rPr>
          <w:i/>
        </w:rPr>
        <w:t xml:space="preserve">of the mystery is the revelation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sweets—perhaps symbolizing the Persian writings of the Báb, which are</w:t>
      </w:r>
    </w:p>
    <w:p>
      <w:pPr>
        <w:ind w:left="360"/>
      </w:pPr>
      <w:r>
        <w:rPr>
          <w:i/>
        </w:rPr>
        <w:t xml:space="preserve">considered more accessible—they reflect divine generosity in its simplest form. And the</w:t>
      </w:r>
    </w:p>
    <w:p>
      <w:pPr>
        <w:ind w:left="360"/>
      </w:pPr>
      <w:r>
        <w:rPr>
          <w:i/>
        </w:rPr>
        <w:t xml:space="preserve">fact that Imám al-Javád reached the rank of Imám in His youth and was martyred at the</w:t>
      </w:r>
    </w:p>
    <w:p>
      <w:pPr>
        <w:ind w:left="360"/>
      </w:pPr>
      <w:r>
        <w:rPr>
          <w:i/>
        </w:rPr>
        <w:t xml:space="preserve">age of 25 corresponds, not coincidentally, to the age at which the Báb Himself declared</w:t>
      </w:r>
    </w:p>
    <w:p>
      <w:pPr>
        <w:ind w:left="360"/>
      </w:pPr>
      <w:r>
        <w:rPr>
          <w:i/>
        </w:rPr>
        <w:t xml:space="preserve">His mission. Thus, the Imám is reborn through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now examined four different accounts describing the first descent of divine</w:t>
      </w:r>
    </w:p>
    <w:p>
      <w:pPr>
        <w:ind w:left="360"/>
      </w:pPr>
      <w:r>
        <w:rPr>
          <w:i/>
        </w:rPr>
        <w:t xml:space="preserve">knowledge upon the Báb, we come to a fifth and particularly precise record, which</w:t>
      </w:r>
    </w:p>
    <w:p>
      <w:pPr>
        <w:ind w:left="360"/>
      </w:pPr>
      <w:r>
        <w:rPr>
          <w:i/>
        </w:rPr>
        <w:t xml:space="preserve">appears multiple times in His writings. This concerns mid Rabíu’l-Avval 22 1260 AH</w:t>
      </w:r>
    </w:p>
    <w:p>
      <w:pPr>
        <w:ind w:left="360"/>
      </w:pPr>
      <w:r>
        <w:rPr>
          <w:i/>
        </w:rPr>
        <w:t xml:space="preserve">(1844 CE), less than fifty days before His formal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date is referred to explicitly in more than one tablet. For instance, in a text revealed</w:t>
      </w:r>
    </w:p>
    <w:p>
      <w:pPr>
        <w:ind w:left="360"/>
      </w:pPr>
      <w:r>
        <w:rPr>
          <w:i/>
        </w:rPr>
        <w:t xml:space="preserve">on the first of Rabí‘u’th-Thání 23 1261 AH (1845 CE), the Báb states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Thou knowest that the first day Thou didst command Me to manifest was in the</w:t>
      </w:r>
    </w:p>
    <w:p>
      <w:pPr>
        <w:ind w:left="360"/>
      </w:pPr>
      <w:r>
        <w:rPr>
          <w:i/>
        </w:rPr>
        <w:t xml:space="preserve">month of ‘Aynu’l-Avval (Rabíu’l-Avval) of the year 1260.”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word “manifest” (zuhūr) is directly tied to this date, underscoring its</w:t>
      </w:r>
    </w:p>
    <w:p>
      <w:pPr>
        <w:ind w:left="360"/>
      </w:pPr>
      <w:r>
        <w:rPr>
          <w:i/>
        </w:rPr>
        <w:t xml:space="preserve">importance. In another passage—written while composing a Commentary on the Súrih</w:t>
      </w:r>
    </w:p>
    <w:p>
      <w:pPr>
        <w:ind w:left="360"/>
      </w:pPr>
      <w:r>
        <w:rPr>
          <w:i/>
        </w:rPr>
        <w:t xml:space="preserve">of Joseph—He again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Thou art aware that the first day Thou didst reveal Thy verses upon My heart and</w:t>
      </w:r>
    </w:p>
    <w:p>
      <w:pPr>
        <w:ind w:left="360"/>
      </w:pPr>
      <w:r>
        <w:rPr>
          <w:i/>
        </w:rPr>
        <w:t xml:space="preserve">didst open My breast with Thy clear signs was in the month of ‘Ayn al-Awwal, 1260.”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striking of all is the Book of the al-Fíhrist (Index), where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the first day upon which the Spirit descended upon His heart was the fifteenth</w:t>
      </w:r>
    </w:p>
    <w:p>
      <w:pPr>
        <w:ind w:left="360"/>
      </w:pPr>
      <w:r>
        <w:rPr>
          <w:i/>
        </w:rPr>
        <w:t xml:space="preserve">day of the month of Ayn al-Aval (Rabíu’l-Avval). And from that day until the day when</w:t>
      </w:r>
    </w:p>
    <w:p>
      <w:pPr>
        <w:ind w:left="360"/>
      </w:pPr>
      <w:r>
        <w:rPr>
          <w:i/>
        </w:rPr>
        <w:t xml:space="preserve">God made His signs forbidden unto you, there transpired fifteen months, as recorded in</w:t>
      </w:r>
    </w:p>
    <w:p>
      <w:pPr>
        <w:ind w:left="360"/>
      </w:pPr>
      <w:r>
        <w:rPr>
          <w:i/>
        </w:rPr>
        <w:t xml:space="preserve">the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indicates that the descent of the Holy Spirit began on the 15th of Rabíu’l-Avval, and</w:t>
      </w:r>
    </w:p>
    <w:p>
      <w:pPr>
        <w:ind w:left="360"/>
      </w:pPr>
      <w:r>
        <w:rPr>
          <w:i/>
        </w:rPr>
        <w:t xml:space="preserve">that from that point forward, a period of fifteen months of revelation followed. The</w:t>
      </w:r>
    </w:p>
    <w:p>
      <w:pPr>
        <w:ind w:left="360"/>
      </w:pPr>
      <w:r>
        <w:rPr>
          <w:i/>
        </w:rPr>
        <w:t xml:space="preserve">ending of this period marks a momentous occasion when God forbade the people from</w:t>
      </w:r>
    </w:p>
    <w:p>
      <w:pPr>
        <w:ind w:left="360"/>
      </w:pPr>
      <w:r>
        <w:rPr>
          <w:i/>
        </w:rPr>
        <w:t xml:space="preserve">receiving further divine verses—due to their unworthiness and persecution of the Báb</w:t>
      </w:r>
    </w:p>
    <w:p>
      <w:pPr>
        <w:ind w:left="360"/>
      </w:pPr>
      <w:r>
        <w:rPr>
          <w:i/>
        </w:rPr>
        <w:t xml:space="preserve">and 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day, in mid Jamádíyu’th-Thání 24 1261 (1846 CE), that the Báb declared a</w:t>
      </w:r>
    </w:p>
    <w:p>
      <w:pPr>
        <w:ind w:left="360"/>
      </w:pPr>
      <w:r>
        <w:rPr>
          <w:i/>
        </w:rPr>
        <w:t xml:space="preserve">five-year cessation of revelation. As a result, He revealed the Kitáb al-Fíhrist, a</w:t>
      </w:r>
    </w:p>
    <w:p>
      <w:pPr>
        <w:ind w:left="360"/>
      </w:pPr>
      <w:r>
        <w:rPr>
          <w:i/>
        </w:rPr>
        <w:t xml:space="preserve">catalogue of all the writings revealed until that day. This marked the beginning of a</w:t>
      </w:r>
    </w:p>
    <w:p>
      <w:pPr>
        <w:ind w:left="360"/>
      </w:pPr>
      <w:r>
        <w:rPr>
          <w:i/>
        </w:rPr>
        <w:t xml:space="preserve">sacred interlude. From that point, the Báb consistently referred the faithful to Mullā</w:t>
      </w:r>
    </w:p>
    <w:p>
      <w:pPr>
        <w:ind w:left="360"/>
      </w:pPr>
      <w:r>
        <w:rPr>
          <w:i/>
        </w:rPr>
        <w:t xml:space="preserve">Husayn Bushrū’ī, directing their questions to him and recognizing him as one deeply</w:t>
      </w:r>
    </w:p>
    <w:p>
      <w:pPr>
        <w:ind w:left="360"/>
      </w:pPr>
      <w:r>
        <w:rPr>
          <w:i/>
        </w:rPr>
        <w:t xml:space="preserve">learned in the first book, the Qayyúm-i-Asmá’ 25.’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Rabíu’l-Avval is the third month of the Islamic calendar and is significant because it commemorates the birth of the</w:t>
      </w:r>
    </w:p>
    <w:p>
      <w:pPr>
        <w:ind w:left="360"/>
      </w:pPr>
      <w:r>
        <w:rPr>
          <w:i/>
        </w:rPr>
        <w:t xml:space="preserve">Prophet Muḥammad.</w:t>
      </w:r>
    </w:p>
    <w:p>
      <w:pPr>
        <w:ind w:left="360"/>
      </w:pPr>
      <w:r>
        <w:rPr>
          <w:i/>
        </w:rPr>
        <w:t xml:space="preserve">Rabí‘u’th-Thání is the fourth month of the Islamic calendar.</w:t>
      </w:r>
    </w:p>
    <w:p>
      <w:pPr>
        <w:ind w:left="360"/>
      </w:pPr>
      <w:r>
        <w:rPr>
          <w:i/>
        </w:rPr>
        <w:t xml:space="preserve">Jamádíyu’th-Thání is the sixth month of the Islamic calendar.</w:t>
      </w:r>
    </w:p>
    <w:p>
      <w:pPr>
        <w:ind w:left="360"/>
      </w:pPr>
      <w:r>
        <w:rPr>
          <w:i/>
        </w:rPr>
        <w:t xml:space="preserve">The Qayyúm-i-Asmá’ (The Self-Subsisting Lord of All Names) is the first major work revealed by the Báb, shortly</w:t>
      </w:r>
    </w:p>
    <w:p>
      <w:pPr>
        <w:ind w:left="360"/>
      </w:pPr>
      <w:r>
        <w:rPr>
          <w:i/>
        </w:rPr>
        <w:t xml:space="preserve">after his declaration in 1844 CE. Often referred to as the Tafsīr Súrih Yúsuf (Commentary on the Súrih of Joseph), it is a</w:t>
      </w:r>
    </w:p>
    <w:p>
      <w:pPr>
        <w:ind w:left="360"/>
      </w:pPr>
      <w:r>
        <w:rPr>
          <w:i/>
        </w:rPr>
        <w:t xml:space="preserve">profound and innovative text that reinterprets the Qurʾān, particularly Súrih 12, through an esoteric and messianic</w:t>
      </w:r>
    </w:p>
    <w:p>
      <w:pPr>
        <w:ind w:left="360"/>
      </w:pPr>
      <w:r>
        <w:rPr>
          <w:i/>
        </w:rPr>
        <w:t xml:space="preserve">lens. The Qayyūm al-Asmāʾ comprises 111 chapters (Súrih), mirroring the number of verses in the Qurʾān's Súrih</w:t>
      </w:r>
    </w:p>
    <w:p>
      <w:pPr>
        <w:ind w:left="360"/>
      </w:pPr>
      <w:r>
        <w:rPr>
          <w:i/>
        </w:rPr>
        <w:t xml:space="preserve">Yúsuf. Each chapter begins with the Bismillah al-Rahman al-Rahim ("In the name of God, the Most Gracious, the Most</w:t>
      </w:r>
    </w:p>
    <w:p>
      <w:pPr>
        <w:ind w:left="360"/>
      </w:pPr>
      <w:r>
        <w:rPr>
          <w:i/>
        </w:rPr>
        <w:t xml:space="preserve">Merciful") and is composed in rhymed prose (sajʿ), emulating the Qurʾān's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ban was intended to last five years, it continued only for about one year.</w:t>
      </w:r>
    </w:p>
    <w:p>
      <w:pPr>
        <w:ind w:left="360"/>
      </w:pPr>
      <w:r>
        <w:rPr>
          <w:i/>
        </w:rPr>
        <w:t xml:space="preserve">Ultimately, it was the pleas of the faithful and the mercy of His compassionate heart</w:t>
      </w:r>
    </w:p>
    <w:p>
      <w:pPr>
        <w:ind w:left="360"/>
      </w:pPr>
      <w:r>
        <w:rPr>
          <w:i/>
        </w:rPr>
        <w:t xml:space="preserve">that led the Báb to resume the revelation of the divine word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see that within the writings of the Báb, five distinct experiences and</w:t>
      </w:r>
    </w:p>
    <w:p>
      <w:pPr>
        <w:ind w:left="360"/>
      </w:pPr>
      <w:r>
        <w:rPr>
          <w:i/>
        </w:rPr>
        <w:t xml:space="preserve">multiple dates are mentioned regarding the descent of divine knowledge and revelation</w:t>
      </w:r>
    </w:p>
    <w:p>
      <w:pPr>
        <w:ind w:left="360"/>
      </w:pPr>
      <w:r>
        <w:rPr>
          <w:i/>
        </w:rPr>
        <w:t xml:space="preserve">upon His heart. The very diversity of these experiences suggests that they are not merely</w:t>
      </w:r>
    </w:p>
    <w:p>
      <w:pPr>
        <w:ind w:left="360"/>
      </w:pPr>
      <w:r>
        <w:rPr>
          <w:i/>
        </w:rPr>
        <w:t xml:space="preserve">historical moments, but rather symbolic expressions, each shaped according to the</w:t>
      </w:r>
    </w:p>
    <w:p>
      <w:pPr>
        <w:ind w:left="360"/>
      </w:pPr>
      <w:r>
        <w:rPr>
          <w:i/>
        </w:rPr>
        <w:t xml:space="preserve">capacity of human understanding at different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Báb often refers in His writings to the attainment of divine, innate</w:t>
      </w:r>
    </w:p>
    <w:p>
      <w:pPr>
        <w:ind w:left="360"/>
      </w:pPr>
      <w:r>
        <w:rPr>
          <w:i/>
        </w:rPr>
        <w:t xml:space="preserve">knowledge from His early childhood. One notable instance appears in His Commentary</w:t>
      </w:r>
    </w:p>
    <w:p>
      <w:pPr>
        <w:ind w:left="360"/>
      </w:pPr>
      <w:r>
        <w:rPr>
          <w:i/>
        </w:rPr>
        <w:t xml:space="preserve">on the Súrih of Jospeh, where He is introduced as a mystery veiled within the realm of</w:t>
      </w:r>
    </w:p>
    <w:p>
      <w:pPr>
        <w:ind w:left="360"/>
      </w:pPr>
      <w:r>
        <w:rPr>
          <w:i/>
        </w:rPr>
        <w:t xml:space="preserve">divine concealment, and yet He declares that from the time of His youth, He was aware</w:t>
      </w:r>
    </w:p>
    <w:p>
      <w:pPr>
        <w:ind w:left="360"/>
      </w:pPr>
      <w:r>
        <w:rPr>
          <w:i/>
        </w:rPr>
        <w:t xml:space="preserve">of His own reality. He proclaims in these words in the Súrih of the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I am the mystery in the realm of ‘amá (the realm of divine unknowability), through</w:t>
      </w:r>
    </w:p>
    <w:p>
      <w:pPr>
        <w:ind w:left="360"/>
      </w:pPr>
      <w:r>
        <w:rPr>
          <w:i/>
        </w:rPr>
        <w:t xml:space="preserve">the Most Great Truth. Verily, I was veiled in the precinct of the Fire of Túr 26. And then, by</w:t>
      </w:r>
    </w:p>
    <w:p>
      <w:pPr>
        <w:ind w:left="360"/>
      </w:pPr>
      <w:r>
        <w:rPr>
          <w:i/>
        </w:rPr>
        <w:t xml:space="preserve">God’s permission in My childhood, I was knowingly aware of Myself with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powerful statement, the Báb equates Himself with the hidden mystery that once</w:t>
      </w:r>
    </w:p>
    <w:p>
      <w:pPr>
        <w:ind w:left="360"/>
      </w:pPr>
      <w:r>
        <w:rPr>
          <w:i/>
        </w:rPr>
        <w:t xml:space="preserve">encircled the burning bush of Sinai—symbolic of the direct theophany of God. The</w:t>
      </w:r>
    </w:p>
    <w:p>
      <w:pPr>
        <w:ind w:left="360"/>
      </w:pPr>
      <w:r>
        <w:rPr>
          <w:i/>
        </w:rPr>
        <w:t xml:space="preserve">concept of ‘amá, this divine cloud of unknowing or pure potential, is further clarified in</w:t>
      </w:r>
    </w:p>
    <w:p>
      <w:pPr>
        <w:ind w:left="360"/>
      </w:pPr>
      <w:r>
        <w:rPr>
          <w:i/>
        </w:rPr>
        <w:t xml:space="preserve">one of His Epistles. But what is manifestly clear is that the Báb affirms self-awareness</w:t>
      </w:r>
    </w:p>
    <w:p>
      <w:pPr>
        <w:ind w:left="360"/>
      </w:pPr>
      <w:r>
        <w:rPr>
          <w:i/>
        </w:rPr>
        <w:t xml:space="preserve">of His divine reality from early youth, a theme also echoed by ‘Abdu’l-Bahá, who stated</w:t>
      </w:r>
    </w:p>
    <w:p>
      <w:pPr>
        <w:ind w:left="360"/>
      </w:pPr>
      <w:r>
        <w:rPr>
          <w:i/>
        </w:rPr>
        <w:t xml:space="preserve">that the “sacred reality” is from the beginning aware of its own station27.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such declarations may appear to conflict with earlier accounts of gradual</w:t>
      </w:r>
    </w:p>
    <w:p>
      <w:pPr>
        <w:ind w:left="360"/>
      </w:pPr>
      <w:r>
        <w:rPr>
          <w:i/>
        </w:rPr>
        <w:t xml:space="preserve">unveiling or spiritual experiences, they can be harmonized when one refers to the Báb’s</w:t>
      </w:r>
    </w:p>
    <w:p>
      <w:pPr>
        <w:ind w:left="360"/>
      </w:pPr>
      <w:r>
        <w:rPr>
          <w:i/>
        </w:rPr>
        <w:t xml:space="preserve">own explanation in the Persian Bayán, which articulates the matter explicitly: from the</w:t>
      </w:r>
    </w:p>
    <w:p>
      <w:pPr>
        <w:ind w:left="360"/>
      </w:pPr>
      <w:r>
        <w:rPr>
          <w:i/>
        </w:rPr>
        <w:t xml:space="preserve">moment of His creation, He possessed divine knowledge and was aware of His</w:t>
      </w:r>
    </w:p>
    <w:p>
      <w:pPr>
        <w:ind w:left="360"/>
      </w:pPr>
      <w:r>
        <w:rPr>
          <w:i/>
        </w:rPr>
        <w:t xml:space="preserve">essential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Tree of Reality witnesses its Own creation from within itself, knows all things,</w:t>
      </w:r>
    </w:p>
    <w:p>
      <w:pPr>
        <w:ind w:left="360"/>
      </w:pPr>
      <w:r>
        <w:rPr>
          <w:i/>
        </w:rPr>
        <w:t xml:space="preserve">and sees them. Yet none recognize it or behold it with their own eye, for that eye is only</w:t>
      </w:r>
    </w:p>
    <w:p>
      <w:pPr>
        <w:ind w:left="360"/>
      </w:pPr>
      <w:r>
        <w:rPr>
          <w:i/>
        </w:rPr>
        <w:t xml:space="preserve">created after the Manifestation appears among all things. It may be that in the house</w:t>
      </w:r>
    </w:p>
    <w:p>
      <w:pPr>
        <w:ind w:left="360"/>
      </w:pPr>
      <w:r>
        <w:rPr>
          <w:i/>
        </w:rPr>
        <w:t xml:space="preserve">where He lives, neither the father, nor the mother, nor the people of the house, nor any</w:t>
      </w:r>
    </w:p>
    <w:p>
      <w:pPr>
        <w:ind w:left="360"/>
      </w:pPr>
      <w:r>
        <w:rPr>
          <w:i/>
        </w:rPr>
        <w:t xml:space="preserve">of the creation recognize Him. Such was the case with the appearance of the Messenger</w:t>
      </w:r>
    </w:p>
    <w:p>
      <w:pPr>
        <w:ind w:left="360"/>
      </w:pPr>
      <w:r>
        <w:rPr>
          <w:i/>
        </w:rPr>
        <w:t xml:space="preserve">of God before His proclamation, and with the Point of the Bayán before 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Báb, the Fire of Ṭúr, or the Fire of the Mount is a profoundly symbolic and spiritual image. It</w:t>
      </w:r>
    </w:p>
    <w:p>
      <w:pPr>
        <w:ind w:left="360"/>
      </w:pPr>
      <w:r>
        <w:rPr>
          <w:i/>
        </w:rPr>
        <w:t xml:space="preserve">draws directly from the Qur’anic and Biblical account of Moses on Mount Sinai, where he beholds the Burning Bush</w:t>
      </w:r>
    </w:p>
    <w:p>
      <w:pPr>
        <w:ind w:left="360"/>
      </w:pPr>
      <w:r>
        <w:rPr>
          <w:i/>
        </w:rPr>
        <w:t xml:space="preserve">and hears the voice of God. This moment represents divine Revelation, the unveiling of the hidden through the</w:t>
      </w:r>
    </w:p>
    <w:p>
      <w:pPr>
        <w:ind w:left="360"/>
      </w:pPr>
      <w:r>
        <w:rPr>
          <w:i/>
        </w:rPr>
        <w:t xml:space="preserve">medium of fire—pure, luminous, and awe-inspiring.</w:t>
      </w:r>
    </w:p>
    <w:p>
      <w:pPr>
        <w:ind w:left="360"/>
      </w:pPr>
      <w:r>
        <w:rPr>
          <w:i/>
        </w:rPr>
        <w:t xml:space="preserve">‘Abdu’l-Bahá, Some Answered Questions. Cairo, 1329 AH, p. 109. In that work, He similarly affirms that the “sacred</w:t>
      </w:r>
    </w:p>
    <w:p>
      <w:pPr>
        <w:ind w:left="360"/>
      </w:pPr>
      <w:r>
        <w:rPr>
          <w:i/>
        </w:rPr>
        <w:t xml:space="preserve">reality” is always aware of itself from the beginning, even before its public disclosure.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knowledge encompasses His own self and all the servants of God who walk</w:t>
      </w:r>
    </w:p>
    <w:p>
      <w:pPr>
        <w:ind w:left="360"/>
      </w:pPr>
      <w:r>
        <w:rPr>
          <w:i/>
        </w:rPr>
        <w:t xml:space="preserve">under His shadow. From the moment the spirit is conferred upon Him, He knows His</w:t>
      </w:r>
    </w:p>
    <w:p>
      <w:pPr>
        <w:ind w:left="360"/>
      </w:pPr>
      <w:r>
        <w:rPr>
          <w:i/>
        </w:rPr>
        <w:t xml:space="preserve">self until the end of His mission when His spirit ascends to another throne.” (the Persian</w:t>
      </w:r>
    </w:p>
    <w:p>
      <w:pPr>
        <w:ind w:left="360"/>
      </w:pPr>
      <w:r>
        <w:rPr>
          <w:i/>
        </w:rPr>
        <w:t xml:space="preserve">Bayán 8:6).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not only the Báb and “He Whom God shall make manifest,” but even Prophet</w:t>
      </w:r>
    </w:p>
    <w:p>
      <w:pPr>
        <w:ind w:left="360"/>
      </w:pPr>
      <w:r>
        <w:rPr>
          <w:i/>
        </w:rPr>
        <w:t xml:space="preserve">Muhammad, possessed knowledge of Their identity prior to Their public declarations.</w:t>
      </w:r>
    </w:p>
    <w:p>
      <w:pPr>
        <w:ind w:left="360"/>
      </w:pPr>
      <w:r>
        <w:rPr>
          <w:i/>
        </w:rPr>
        <w:t xml:space="preserve">They recognized the timeless nature of Their station, while awaiting the proper hour for</w:t>
      </w:r>
    </w:p>
    <w:p>
      <w:pPr>
        <w:ind w:left="360"/>
      </w:pPr>
      <w:r>
        <w:rPr>
          <w:i/>
        </w:rPr>
        <w:t xml:space="preserve">its revelation to humanity. Thus, in the Qayyúm-i-Asmá’ the Báb affirms that He was</w:t>
      </w:r>
    </w:p>
    <w:p>
      <w:pPr>
        <w:ind w:left="360"/>
      </w:pPr>
      <w:r>
        <w:rPr>
          <w:i/>
        </w:rPr>
        <w:t xml:space="preserve">fully conscious of His truth even as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dates and experiences cited across His writings mark not the beginning of His</w:t>
      </w:r>
    </w:p>
    <w:p>
      <w:pPr>
        <w:ind w:left="360"/>
      </w:pPr>
      <w:r>
        <w:rPr>
          <w:i/>
        </w:rPr>
        <w:t xml:space="preserve">divine knowledge, but rather the start of a new chapter in the preparation of humanity</w:t>
      </w:r>
    </w:p>
    <w:p>
      <w:pPr>
        <w:ind w:left="360"/>
      </w:pPr>
      <w:r>
        <w:rPr>
          <w:i/>
        </w:rPr>
        <w:t xml:space="preserve">for His Manifestation. In these writings, the first is the last, and time becomes a mirror of</w:t>
      </w:r>
    </w:p>
    <w:p>
      <w:pPr>
        <w:ind w:left="360"/>
      </w:pPr>
      <w:r>
        <w:rPr>
          <w:i/>
        </w:rPr>
        <w:t xml:space="preserve">timelessness and pre-eternity.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events are, intriguingly, linked with Karbilá and Imám Ḥusayn, and it is no</w:t>
      </w:r>
    </w:p>
    <w:p>
      <w:pPr>
        <w:ind w:left="360"/>
      </w:pPr>
      <w:r>
        <w:rPr>
          <w:i/>
        </w:rPr>
        <w:t xml:space="preserve">coincidence that the Báb offers a mystical interpretation of the well-known Shi ‘i phrase,</w:t>
      </w:r>
    </w:p>
    <w:p>
      <w:pPr>
        <w:ind w:left="360"/>
      </w:pPr>
      <w:r>
        <w:rPr>
          <w:i/>
        </w:rPr>
        <w:t xml:space="preserve">“Every day is ‘Áshúrá 28.” In His interpretation, Husayn and his martyrdom are united with</w:t>
      </w:r>
    </w:p>
    <w:p>
      <w:pPr>
        <w:ind w:left="360"/>
      </w:pPr>
      <w:r>
        <w:rPr>
          <w:i/>
        </w:rPr>
        <w:t xml:space="preserve">the timeless moment in which all times are one. In His commentary, the Báb identifies</w:t>
      </w:r>
    </w:p>
    <w:p>
      <w:pPr>
        <w:ind w:left="360"/>
      </w:pPr>
      <w:r>
        <w:rPr>
          <w:i/>
        </w:rPr>
        <w:t xml:space="preserve">Husayn with the outpouring of divine existence, such that every day is ‘Āshūrā.’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dreams, visions, and dates are real, but they each reflect timeless truths</w:t>
      </w:r>
    </w:p>
    <w:p>
      <w:pPr>
        <w:ind w:left="360"/>
      </w:pPr>
      <w:r>
        <w:rPr>
          <w:i/>
        </w:rPr>
        <w:t xml:space="preserve">that occurred before the creation of time, in the realm of divine pre-existence.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understanding is supported by the very structure of the Báb’s greatest work, the</w:t>
      </w:r>
    </w:p>
    <w:p>
      <w:pPr>
        <w:ind w:left="360"/>
      </w:pPr>
      <w:r>
        <w:rPr>
          <w:i/>
        </w:rPr>
        <w:t xml:space="preserve">Commentary of the Súrih of Jospeh, which is entirely centred on dreams and visions.</w:t>
      </w:r>
    </w:p>
    <w:p>
      <w:pPr>
        <w:ind w:left="360"/>
      </w:pPr>
      <w:r>
        <w:rPr>
          <w:i/>
        </w:rPr>
        <w:t xml:space="preserve">The story begins with Joseph’s dream as a child, in which the sun, the moon, and eleven</w:t>
      </w:r>
    </w:p>
    <w:p>
      <w:pPr>
        <w:ind w:left="360"/>
      </w:pPr>
      <w:r>
        <w:rPr>
          <w:i/>
        </w:rPr>
        <w:t xml:space="preserve">stars prostrate before him. The Báb explains that this vision did not originate in the</w:t>
      </w:r>
    </w:p>
    <w:p>
      <w:pPr>
        <w:ind w:left="360"/>
      </w:pPr>
      <w:r>
        <w:rPr>
          <w:i/>
        </w:rPr>
        <w:t xml:space="preserve">physical realm, but in the realm of pre-eternity (lāhūt). For the Báb, the dream holds the</w:t>
      </w:r>
    </w:p>
    <w:p>
      <w:pPr>
        <w:ind w:left="360"/>
      </w:pPr>
      <w:r>
        <w:rPr>
          <w:i/>
        </w:rPr>
        <w:t xml:space="preserve">true reality, and the events of the material world are merely its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too with the Báb’s own dreams—though they took place in the blessed House in</w:t>
      </w:r>
    </w:p>
    <w:p>
      <w:pPr>
        <w:ind w:left="360"/>
      </w:pPr>
      <w:r>
        <w:rPr>
          <w:i/>
        </w:rPr>
        <w:t xml:space="preserve">Shíráz, their true origin lies in pre-eternal realms, in the depth of divine unity, where</w:t>
      </w:r>
    </w:p>
    <w:p>
      <w:pPr>
        <w:ind w:left="360"/>
      </w:pPr>
      <w:r>
        <w:rPr>
          <w:i/>
        </w:rPr>
        <w:t xml:space="preserve">dreamer, vision, and experience are one. These dreams reveal that nothing in a</w:t>
      </w:r>
    </w:p>
    <w:p>
      <w:pPr>
        <w:ind w:left="360"/>
      </w:pPr>
      <w:r>
        <w:rPr>
          <w:i/>
        </w:rPr>
        <w:t xml:space="preserve">prophet’s life is coincidental or mundane. Every event is a symbol, a reflection of the</w:t>
      </w:r>
    </w:p>
    <w:p>
      <w:pPr>
        <w:ind w:left="360"/>
      </w:pPr>
      <w:r>
        <w:rPr>
          <w:i/>
        </w:rPr>
        <w:t xml:space="preserve">sacred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Rabíu’l-Avval holds such special meaning in the Báb’s writings—</w:t>
      </w:r>
    </w:p>
    <w:p>
      <w:pPr>
        <w:ind w:left="360"/>
      </w:pPr>
      <w:r>
        <w:rPr>
          <w:i/>
        </w:rPr>
        <w:t xml:space="preserve">not only as the time of His earthly life, but as the mystic conception of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‘Áshúrá is a significant day in Islám, specifically observed on the 10th day of Muharram, the first month of the</w:t>
      </w:r>
    </w:p>
    <w:p>
      <w:pPr>
        <w:ind w:left="360"/>
      </w:pPr>
      <w:r>
        <w:rPr>
          <w:i/>
        </w:rPr>
        <w:t xml:space="preserve">Islamic calendar. It is a day of commemoration with different meanings and celebrations among Sunni and Shia</w:t>
      </w:r>
    </w:p>
    <w:p>
      <w:pPr>
        <w:ind w:left="360"/>
      </w:pPr>
      <w:r>
        <w:rPr>
          <w:i/>
        </w:rPr>
        <w:t xml:space="preserve">Muslims. Shia Muslims observe ‘Áshúrá as a day of mourning to commemorate the martyrdom of Imám Ḥusayn,</w:t>
      </w:r>
    </w:p>
    <w:p>
      <w:pPr>
        <w:ind w:left="360"/>
      </w:pPr>
      <w:r>
        <w:rPr>
          <w:i/>
        </w:rPr>
        <w:t xml:space="preserve">grandson of the Prophet Muḥammad, at the Battle of Karbilá. This event is a central point in Shia tradition, and the</w:t>
      </w:r>
    </w:p>
    <w:p>
      <w:pPr>
        <w:ind w:left="360"/>
      </w:pPr>
      <w:r>
        <w:rPr>
          <w:i/>
        </w:rPr>
        <w:t xml:space="preserve">day is often marked with rituals and reenactments to remember and learn from Ḥusayn's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His physical birth occurred on the first of Muharram, the Báb often marks the</w:t>
      </w:r>
    </w:p>
    <w:p>
      <w:pPr>
        <w:ind w:left="360"/>
      </w:pPr>
      <w:r>
        <w:rPr>
          <w:i/>
        </w:rPr>
        <w:t xml:space="preserve">true beginning of His life as the moment of divine conception, which He locates as nine</w:t>
      </w:r>
    </w:p>
    <w:p>
      <w:pPr>
        <w:ind w:left="360"/>
      </w:pPr>
      <w:r>
        <w:rPr>
          <w:i/>
        </w:rPr>
        <w:t xml:space="preserve">lunar months and days prior to His birth—around the 22nd of Rabíu’l-Avval.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the Báb’s declaration on the evening of the 5th of Jamádíyu’l-Avval occurs</w:t>
      </w:r>
    </w:p>
    <w:p>
      <w:pPr>
        <w:ind w:left="360"/>
      </w:pPr>
      <w:r>
        <w:rPr>
          <w:i/>
        </w:rPr>
        <w:t xml:space="preserve">exactly forty-two days after that symbolic date. The numerical value of forty-two in</w:t>
      </w:r>
    </w:p>
    <w:p>
      <w:pPr>
        <w:ind w:left="360"/>
      </w:pPr>
      <w:r>
        <w:rPr>
          <w:i/>
        </w:rPr>
        <w:t xml:space="preserve">abjad is “balī” (yes)—an affirmation. This invites a mystical interpretation: the gap</w:t>
      </w:r>
    </w:p>
    <w:p>
      <w:pPr>
        <w:ind w:left="360"/>
      </w:pPr>
      <w:r>
        <w:rPr>
          <w:i/>
        </w:rPr>
        <w:t xml:space="preserve">between conception and declaration represents a spiritual covenant, the mystic “yes”</w:t>
      </w:r>
    </w:p>
    <w:p>
      <w:pPr>
        <w:ind w:left="360"/>
      </w:pPr>
      <w:r>
        <w:rPr>
          <w:i/>
        </w:rPr>
        <w:t xml:space="preserve">uttered by the Manifestation of God in response to the call of divine Will29.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Declaration and the Revelation of the Hidden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Báb’s declaration on the 5th of Jamádíyu’l-Avval was not the</w:t>
      </w:r>
    </w:p>
    <w:p>
      <w:pPr>
        <w:ind w:left="360"/>
      </w:pPr>
      <w:r>
        <w:rPr>
          <w:i/>
        </w:rPr>
        <w:t xml:space="preserve">beginning of His awareness, but rather the unveiling of the mystery to the people. The</w:t>
      </w:r>
    </w:p>
    <w:p>
      <w:pPr>
        <w:ind w:left="360"/>
      </w:pPr>
      <w:r>
        <w:rPr>
          <w:i/>
        </w:rPr>
        <w:t xml:space="preserve">reality of His being—the hidden mystery of all the prophets—had always been present</w:t>
      </w:r>
    </w:p>
    <w:p>
      <w:pPr>
        <w:ind w:left="360"/>
      </w:pPr>
      <w:r>
        <w:rPr>
          <w:i/>
        </w:rPr>
        <w:t xml:space="preserve">but was, until then, veiled. The advent of the Báb and later Bahá’u’lláh marks the</w:t>
      </w:r>
    </w:p>
    <w:p>
      <w:pPr>
        <w:ind w:left="360"/>
      </w:pPr>
      <w:r>
        <w:rPr>
          <w:i/>
        </w:rPr>
        <w:t xml:space="preserve">disclosure of that concealed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exquisite symbol of this is the abjad value of the word “Sirr” (the Mystery), which is</w:t>
      </w:r>
    </w:p>
    <w:p>
      <w:pPr>
        <w:ind w:left="360"/>
      </w:pPr>
      <w:r>
        <w:rPr>
          <w:i/>
        </w:rPr>
        <w:t xml:space="preserve">260, the same as the year 1260 AH., the year of the Báb’s declaration. The Báb Himself</w:t>
      </w:r>
    </w:p>
    <w:p>
      <w:pPr>
        <w:ind w:left="360"/>
      </w:pPr>
      <w:r>
        <w:rPr>
          <w:i/>
        </w:rPr>
        <w:t xml:space="preserve">alludes to this correlation, hinting at the cosmic significance of the number and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Qayyúm-i-Asmá’ is rich with these discussions on Sirr (the Mystery). The Báb refers</w:t>
      </w:r>
    </w:p>
    <w:p>
      <w:pPr>
        <w:ind w:left="360"/>
      </w:pPr>
      <w:r>
        <w:rPr>
          <w:i/>
        </w:rPr>
        <w:t xml:space="preserve">to the four levels of the mystery found in mystical thought and associates them with the</w:t>
      </w:r>
    </w:p>
    <w:p>
      <w:pPr>
        <w:ind w:left="360"/>
      </w:pPr>
      <w:r>
        <w:rPr>
          <w:i/>
        </w:rPr>
        <w:t xml:space="preserve">ranks of nuqṭih (point), nubuvat (prophethood), vilāyat (sainthood), and bābiyyat</w:t>
      </w:r>
    </w:p>
    <w:p>
      <w:pPr>
        <w:ind w:left="360"/>
      </w:pPr>
      <w:r>
        <w:rPr>
          <w:i/>
        </w:rPr>
        <w:t xml:space="preserve">(gatehood)—all of which, in this Dispensation, are manifested by Himself and the</w:t>
      </w:r>
    </w:p>
    <w:p>
      <w:pPr>
        <w:ind w:left="360"/>
      </w:pPr>
      <w:r>
        <w:rPr>
          <w:i/>
        </w:rPr>
        <w:t xml:space="preserve">Letters of the Living30.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astonishing interpretation appears in His Commentary on the story of</w:t>
      </w:r>
    </w:p>
    <w:p>
      <w:pPr>
        <w:ind w:left="360"/>
      </w:pPr>
      <w:r>
        <w:rPr>
          <w:i/>
        </w:rPr>
        <w:t xml:space="preserve">Joseph. There, He identifies Joseph with Imám Ḥusayn, and the eleven brothers with the</w:t>
      </w:r>
    </w:p>
    <w:p>
      <w:pPr>
        <w:ind w:left="360"/>
      </w:pPr>
      <w:r>
        <w:rPr>
          <w:i/>
        </w:rPr>
        <w:t xml:space="preserve">other Imáms. At first glance, this seems shocking—how could the Imáms cast Husayn</w:t>
      </w:r>
    </w:p>
    <w:p>
      <w:pPr>
        <w:ind w:left="360"/>
      </w:pPr>
      <w:r>
        <w:rPr>
          <w:i/>
        </w:rPr>
        <w:t xml:space="preserve">into a well. Yet the Báb is speaking symbolically.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Qur’ān, before the creation of the world, God gathered the essences of all things and asked them:</w:t>
      </w:r>
    </w:p>
    <w:p>
      <w:pPr>
        <w:ind w:left="360"/>
      </w:pPr>
      <w:r>
        <w:rPr>
          <w:i/>
        </w:rPr>
        <w:t xml:space="preserve">“Am I not your Lord?” (alastu bi-rabbikum?). They responded, “Yes” (balī). The Báb references this in several of His</w:t>
      </w:r>
    </w:p>
    <w:p>
      <w:pPr>
        <w:ind w:left="360"/>
      </w:pPr>
      <w:r>
        <w:rPr>
          <w:i/>
        </w:rPr>
        <w:t xml:space="preserve">writings, including the letter to His uncle, and notes that in abjad numerology, “balī” equals 42, which is why each</w:t>
      </w:r>
    </w:p>
    <w:p>
      <w:pPr>
        <w:ind w:left="360"/>
      </w:pPr>
      <w:r>
        <w:rPr>
          <w:i/>
        </w:rPr>
        <w:t xml:space="preserve">chapter of the Qayyūm al-Asmā’ consists of 42 verses—symbolizing this eternal covenant of affirmation.</w:t>
      </w:r>
    </w:p>
    <w:p>
      <w:pPr>
        <w:ind w:left="360"/>
      </w:pPr>
      <w:r>
        <w:rPr>
          <w:i/>
        </w:rPr>
        <w:t xml:space="preserve">At the beginning of His Commentary on the Bismillah al-Rahman al-Rahim (In the name of God, the Most Gracious,</w:t>
      </w:r>
    </w:p>
    <w:p>
      <w:pPr>
        <w:ind w:left="360"/>
      </w:pPr>
      <w:r>
        <w:rPr>
          <w:i/>
        </w:rPr>
        <w:t xml:space="preserve">the Most Merciful), the Báb explains that God has appointed four degrees for His own manifestation, which are known</w:t>
      </w:r>
    </w:p>
    <w:p>
      <w:pPr>
        <w:ind w:left="360"/>
      </w:pPr>
      <w:r>
        <w:rPr>
          <w:i/>
        </w:rPr>
        <w:t xml:space="preserve">as the mysteries. These include the “Hidden Mystery” (al-sirr al-mustatir), and “the Mystery veiled by the Mystery” (al-</w:t>
      </w:r>
    </w:p>
    <w:p>
      <w:pPr>
        <w:ind w:left="360"/>
      </w:pPr>
      <w:r>
        <w:rPr>
          <w:i/>
        </w:rPr>
        <w:t xml:space="preserve">sirr al-muqannaʿ bi’l-sirr). These have been interpreted variously in spiritual literature, including as Muḥammad, ‘Alī,</w:t>
      </w:r>
    </w:p>
    <w:p>
      <w:pPr>
        <w:ind w:left="360"/>
      </w:pPr>
      <w:r>
        <w:rPr>
          <w:i/>
        </w:rPr>
        <w:t xml:space="preserve">Hasan, and Ḥusayn, and broadly correspond to four universal spiritual ranks symbolized in the Bismillah as: Alláh</w:t>
      </w:r>
    </w:p>
    <w:p>
      <w:pPr>
        <w:ind w:left="360"/>
      </w:pPr>
      <w:r>
        <w:rPr>
          <w:i/>
        </w:rPr>
        <w:t xml:space="preserve">(God), Raḥmán (the Most Gracious), Raḥím (the Most Merciful), and the hidden bá (‫ )ب‬or dot beneath the bá,’</w:t>
      </w:r>
    </w:p>
    <w:p>
      <w:pPr>
        <w:ind w:left="360"/>
      </w:pPr>
      <w:r>
        <w:rPr>
          <w:i/>
        </w:rPr>
        <w:t xml:space="preserve">representing the Nuqṭih (Point). These four stations manifest in the Báb’s Dispensation as Himself (Nuqṭa) and the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mystical commentary, Husayn’s martyrdom is not just a tragedy—it represents</w:t>
      </w:r>
    </w:p>
    <w:p>
      <w:pPr>
        <w:ind w:left="360"/>
      </w:pPr>
      <w:r>
        <w:rPr>
          <w:i/>
        </w:rPr>
        <w:t xml:space="preserve">the concealed truth of Islam, which the people of that time could not bear to hear. The</w:t>
      </w:r>
    </w:p>
    <w:p>
      <w:pPr>
        <w:ind w:left="360"/>
      </w:pPr>
      <w:r>
        <w:rPr>
          <w:i/>
        </w:rPr>
        <w:t xml:space="preserve">well into which Joseph is cast is the abyss of divine oneness—pure, undifferentiated</w:t>
      </w:r>
    </w:p>
    <w:p>
      <w:pPr>
        <w:ind w:left="360"/>
      </w:pPr>
      <w:r>
        <w:rPr>
          <w:i/>
        </w:rPr>
        <w:t xml:space="preserve">divinity, beyond names and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Imáms hide the truth of Islam (i.e., Ḥusayn) in the well of oneness, too sublime</w:t>
      </w:r>
    </w:p>
    <w:p>
      <w:pPr>
        <w:ind w:left="360"/>
      </w:pPr>
      <w:r>
        <w:rPr>
          <w:i/>
        </w:rPr>
        <w:t xml:space="preserve">for human eyes, and return to the world to teach in symbols. This hidden truth—this</w:t>
      </w:r>
    </w:p>
    <w:p>
      <w:pPr>
        <w:ind w:left="360"/>
      </w:pPr>
      <w:r>
        <w:rPr>
          <w:i/>
        </w:rPr>
        <w:t xml:space="preserve">Ḥusayn—is to remain concealed until the appointed time, when he will re-emerge as</w:t>
      </w:r>
    </w:p>
    <w:p>
      <w:pPr>
        <w:ind w:left="360"/>
      </w:pPr>
      <w:r>
        <w:rPr>
          <w:i/>
        </w:rPr>
        <w:t xml:space="preserve">the Báb, revealed not in Egypt, but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interpretation of the story of Joseph, as revealed by the Báb—wherein Joseph is</w:t>
      </w:r>
    </w:p>
    <w:p>
      <w:pPr>
        <w:ind w:left="360"/>
      </w:pPr>
      <w:r>
        <w:rPr>
          <w:i/>
        </w:rPr>
        <w:t xml:space="preserve">identified with Husayn, and Ḥusayn, in turn, is identified with the Báb Himself—is</w:t>
      </w:r>
    </w:p>
    <w:p>
      <w:pPr>
        <w:ind w:left="360"/>
      </w:pPr>
      <w:r>
        <w:rPr>
          <w:i/>
        </w:rPr>
        <w:t xml:space="preserve">intimately bound with all the sacred dreams and visions experienced by the Báb. The</w:t>
      </w:r>
    </w:p>
    <w:p>
      <w:pPr>
        <w:ind w:left="360"/>
      </w:pPr>
      <w:r>
        <w:rPr>
          <w:i/>
        </w:rPr>
        <w:t xml:space="preserve">transmutation of Karbilá into Shíráz, and the transference of the inmost heart of the</w:t>
      </w:r>
    </w:p>
    <w:p>
      <w:pPr>
        <w:ind w:left="360"/>
      </w:pPr>
      <w:r>
        <w:rPr>
          <w:i/>
        </w:rPr>
        <w:t xml:space="preserve">Prince of Martyrs31 to the heart of the Báb, all proclaim the same eternal truth: that</w:t>
      </w:r>
    </w:p>
    <w:p>
      <w:pPr>
        <w:ind w:left="360"/>
      </w:pPr>
      <w:r>
        <w:rPr>
          <w:i/>
        </w:rPr>
        <w:t xml:space="preserve">which was hidden has now become manifest in the appearance of the Báb and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the Báb choose Imám Ḥusayn as the symbol of the reality of Islám, and</w:t>
      </w:r>
    </w:p>
    <w:p>
      <w:pPr>
        <w:ind w:left="360"/>
      </w:pPr>
      <w:r>
        <w:rPr>
          <w:i/>
        </w:rPr>
        <w:t xml:space="preserve">thus liken Himself unto Him? This is a question of profound subtlety and worthy of deep</w:t>
      </w:r>
    </w:p>
    <w:p>
      <w:pPr>
        <w:ind w:left="360"/>
      </w:pPr>
      <w:r>
        <w:rPr>
          <w:i/>
        </w:rPr>
        <w:t xml:space="preserve">contemplation. For one might naturally have expected that the Báb would have turned</w:t>
      </w:r>
    </w:p>
    <w:p>
      <w:pPr>
        <w:ind w:left="360"/>
      </w:pPr>
      <w:r>
        <w:rPr>
          <w:i/>
        </w:rPr>
        <w:t xml:space="preserve">to the Hidden Imám, the Promised Qá’im—especially as the Shí ‘ah community awaited</w:t>
      </w:r>
    </w:p>
    <w:p>
      <w:pPr>
        <w:ind w:left="360"/>
      </w:pPr>
      <w:r>
        <w:rPr>
          <w:i/>
        </w:rPr>
        <w:t xml:space="preserve">his advent from the well of Samarra32—as the emblem of Islám’s concealed truth. And</w:t>
      </w:r>
    </w:p>
    <w:p>
      <w:pPr>
        <w:ind w:left="360"/>
      </w:pPr>
      <w:r>
        <w:rPr>
          <w:i/>
        </w:rPr>
        <w:t xml:space="preserve">yet, for reasons of divine wisdom known to Him alone, the Báb deliberately selects</w:t>
      </w:r>
    </w:p>
    <w:p>
      <w:pPr>
        <w:ind w:left="360"/>
      </w:pPr>
      <w:r>
        <w:rPr>
          <w:i/>
        </w:rPr>
        <w:t xml:space="preserve">Imám Ḥusayn in place of the Twelfth Imám for this sacred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one truth is clearly discernible: the Báb’s interpretation, arising from the</w:t>
      </w:r>
    </w:p>
    <w:p>
      <w:pPr>
        <w:ind w:left="360"/>
      </w:pPr>
      <w:r>
        <w:rPr>
          <w:i/>
        </w:rPr>
        <w:t xml:space="preserve">station of the 'Dawning-Place of the Heart,' subtly reveals that all the Imáms are, in</w:t>
      </w:r>
    </w:p>
    <w:p>
      <w:pPr>
        <w:ind w:left="360"/>
      </w:pPr>
      <w:r>
        <w:rPr>
          <w:i/>
        </w:rPr>
        <w:t xml:space="preserve">reality, the Imám of the Age and the Sovereign Imám. Thus, the occultation of the</w:t>
      </w:r>
    </w:p>
    <w:p>
      <w:pPr>
        <w:ind w:left="360"/>
      </w:pPr>
      <w:r>
        <w:rPr>
          <w:i/>
        </w:rPr>
        <w:t xml:space="preserve">Twelfth Imám is but the veiling of the inner truth of Islám itself, and the concealment of</w:t>
      </w:r>
    </w:p>
    <w:p>
      <w:pPr>
        <w:ind w:left="360"/>
      </w:pPr>
      <w:r>
        <w:rPr>
          <w:i/>
        </w:rPr>
        <w:t xml:space="preserve">the light of all the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 speaks of the return of Husayn in His Commentary on the Súrih of Joseph,</w:t>
      </w:r>
    </w:p>
    <w:p>
      <w:pPr>
        <w:ind w:left="360"/>
      </w:pPr>
      <w:r>
        <w:rPr>
          <w:i/>
        </w:rPr>
        <w:t xml:space="preserve">while outwardly being identified as the Gate to the Twelfth Imám, unveils the true</w:t>
      </w:r>
    </w:p>
    <w:p>
      <w:pPr>
        <w:ind w:left="360"/>
      </w:pPr>
      <w:r>
        <w:rPr>
          <w:i/>
        </w:rPr>
        <w:t xml:space="preserve">meaning of Bábíyyat: that He is not merely the Promised Qá’im, but also the</w:t>
      </w:r>
    </w:p>
    <w:p>
      <w:pPr>
        <w:ind w:left="360"/>
      </w:pPr>
      <w:r>
        <w:rPr>
          <w:i/>
        </w:rPr>
        <w:t xml:space="preserve">Manifestation of the reality of Islám, the very Essence of the Qur’án, and its Primal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Ḥusayn.</w:t>
      </w:r>
    </w:p>
    <w:p>
      <w:pPr>
        <w:ind w:left="360"/>
      </w:pPr>
      <w:r>
        <w:rPr>
          <w:i/>
        </w:rPr>
        <w:t xml:space="preserve">The "Well of Samarra" is a significant site in Shí‘í Islám eschatology, especially for Twelver Shí‘ís. It is closely</w:t>
      </w:r>
    </w:p>
    <w:p>
      <w:pPr>
        <w:ind w:left="360"/>
      </w:pPr>
      <w:r>
        <w:rPr>
          <w:i/>
        </w:rPr>
        <w:t xml:space="preserve">associated with the 12th Imám, Muḥammad al-Mahdí, who is believed by Twelvers to be in occultation and will return</w:t>
      </w:r>
    </w:p>
    <w:p>
      <w:pPr>
        <w:ind w:left="360"/>
      </w:pPr>
      <w:r>
        <w:rPr>
          <w:i/>
        </w:rPr>
        <w:t xml:space="preserve">as the Mahdí, a messianic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human understanding may attain, the choice of Ḥusayn as the Joseph of this</w:t>
      </w:r>
    </w:p>
    <w:p>
      <w:pPr>
        <w:ind w:left="360"/>
      </w:pPr>
      <w:r>
        <w:rPr>
          <w:i/>
        </w:rPr>
        <w:t xml:space="preserve">age—beyond his world-altering martyrdom, which mirrors the transcendent and epoch-</w:t>
      </w:r>
    </w:p>
    <w:p>
      <w:pPr>
        <w:ind w:left="360"/>
      </w:pPr>
      <w:r>
        <w:rPr>
          <w:i/>
        </w:rPr>
        <w:t xml:space="preserve">making martyrdom of the Báb—rests upon at least two sacred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Husayn is the fifth figure in the line of holy personages in Islám: following</w:t>
      </w:r>
    </w:p>
    <w:p>
      <w:pPr>
        <w:ind w:left="360"/>
      </w:pPr>
      <w:r>
        <w:rPr>
          <w:i/>
        </w:rPr>
        <w:t xml:space="preserve">Muḥammad, ‘Alí, Fáṭimih, and Ḥasan, he stands as the fifth sacred reality. And since the</w:t>
      </w:r>
    </w:p>
    <w:p>
      <w:pPr>
        <w:ind w:left="360"/>
      </w:pPr>
      <w:r>
        <w:rPr>
          <w:i/>
        </w:rPr>
        <w:t xml:space="preserve">word “Báb” in the numerical value of abjad equals five, which also corresponds to the</w:t>
      </w:r>
    </w:p>
    <w:p>
      <w:pPr>
        <w:ind w:left="360"/>
      </w:pPr>
      <w:r>
        <w:rPr>
          <w:i/>
        </w:rPr>
        <w:t xml:space="preserve">letter “hā’” (‫)هـ‬, a symbol pointing to “Huva” (He—God), Husayn becomes a sign of the</w:t>
      </w:r>
    </w:p>
    <w:p>
      <w:pPr>
        <w:ind w:left="360"/>
      </w:pPr>
      <w:r>
        <w:rPr>
          <w:i/>
        </w:rPr>
        <w:t xml:space="preserve">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Imám Ḥusayn serves as the symbol of the reality of Islám because the</w:t>
      </w:r>
    </w:p>
    <w:p>
      <w:pPr>
        <w:ind w:left="360"/>
      </w:pPr>
      <w:r>
        <w:rPr>
          <w:i/>
        </w:rPr>
        <w:t xml:space="preserve">Promised One of the Bayán—He Whom God shall make manifest—will likewise bear the</w:t>
      </w:r>
    </w:p>
    <w:p>
      <w:pPr>
        <w:ind w:left="360"/>
      </w:pPr>
      <w:r>
        <w:rPr>
          <w:i/>
        </w:rPr>
        <w:t xml:space="preserve">name Husayn. Thus, to extol Imám Ḥusayn is, in truth, to extol both the martyred Imám</w:t>
      </w:r>
    </w:p>
    <w:p>
      <w:pPr>
        <w:ind w:left="360"/>
      </w:pPr>
      <w:r>
        <w:rPr>
          <w:i/>
        </w:rPr>
        <w:t xml:space="preserve">and the eternal Reality from which all the Imáms derive their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although the Báb in the Qayyúm-i-Asmá’ speaks of the return of</w:t>
      </w:r>
    </w:p>
    <w:p>
      <w:pPr>
        <w:ind w:left="360"/>
      </w:pPr>
      <w:r>
        <w:rPr>
          <w:i/>
        </w:rPr>
        <w:t xml:space="preserve">Husayn, in later writings He prophesies the coming of Husayn in the future. According to</w:t>
      </w:r>
    </w:p>
    <w:p>
      <w:pPr>
        <w:ind w:left="360"/>
      </w:pPr>
      <w:r>
        <w:rPr>
          <w:i/>
        </w:rPr>
        <w:t xml:space="preserve">His blessed word, this hidden One shall appear among the Bábís in the sixth year, but</w:t>
      </w:r>
    </w:p>
    <w:p>
      <w:pPr>
        <w:ind w:left="360"/>
      </w:pPr>
      <w:r>
        <w:rPr>
          <w:i/>
        </w:rPr>
        <w:t xml:space="preserve">shall remain veiled until before the ninth year. In every case, what the Báb reveals is the</w:t>
      </w:r>
    </w:p>
    <w:p>
      <w:pPr>
        <w:ind w:left="360"/>
      </w:pPr>
      <w:r>
        <w:rPr>
          <w:i/>
        </w:rPr>
        <w:t xml:space="preserve">return of the essence of Islám, of the Prophet, and of the Imáms—a truth which, during</w:t>
      </w:r>
    </w:p>
    <w:p>
      <w:pPr>
        <w:ind w:left="360"/>
      </w:pPr>
      <w:r>
        <w:rPr>
          <w:i/>
        </w:rPr>
        <w:t xml:space="preserve">the age of Islám, remained in concealment, but now, through the effulgent light of the</w:t>
      </w:r>
    </w:p>
    <w:p>
      <w:pPr>
        <w:ind w:left="360"/>
      </w:pPr>
      <w:r>
        <w:rPr>
          <w:i/>
        </w:rPr>
        <w:t xml:space="preserve">Báb’s own heart, is made manifest and resplendent33.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Second Mode of Interpreting the “Appearance of the Mystery” in the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profound exposition of the unveiling of the Mystery (Sirr) appears in an Epistle</w:t>
      </w:r>
    </w:p>
    <w:p>
      <w:pPr>
        <w:ind w:left="360"/>
      </w:pPr>
      <w:r>
        <w:rPr>
          <w:i/>
        </w:rPr>
        <w:t xml:space="preserve">addressed by the Báb to His maternal uncle, Siyyid Muḥammad. In this powerful</w:t>
      </w:r>
    </w:p>
    <w:p>
      <w:pPr>
        <w:ind w:left="360"/>
      </w:pPr>
      <w:r>
        <w:rPr>
          <w:i/>
        </w:rPr>
        <w:t xml:space="preserve">passage, the Báb tells His uncle that because He had observed him reciting each</w:t>
      </w:r>
    </w:p>
    <w:p>
      <w:pPr>
        <w:ind w:left="360"/>
      </w:pPr>
      <w:r>
        <w:rPr>
          <w:i/>
        </w:rPr>
        <w:t xml:space="preserve">morning the phrase: “I believe in the Mystery of the family of Muhammad34,” He now</w:t>
      </w:r>
    </w:p>
    <w:p>
      <w:pPr>
        <w:ind w:left="360"/>
      </w:pPr>
      <w:r>
        <w:rPr>
          <w:i/>
        </w:rPr>
        <w:t xml:space="preserve">unveils that very Mystery to him, so that his faith would not remain as mere verbal</w:t>
      </w:r>
    </w:p>
    <w:p>
      <w:pPr>
        <w:ind w:left="360"/>
      </w:pPr>
      <w:r>
        <w:rPr>
          <w:i/>
        </w:rPr>
        <w:t xml:space="preserve">affirmation, but would become a true and realized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affirm that the Manifestation of Divinity and Lordship is itself the inner</w:t>
      </w:r>
    </w:p>
    <w:p>
      <w:pPr>
        <w:ind w:left="360"/>
      </w:pPr>
      <w:r>
        <w:rPr>
          <w:i/>
        </w:rPr>
        <w:t xml:space="preserve">essence—the “Mystery”—of Islám, and that the Qayyūm al-Asmā’ was revealed in the</w:t>
      </w:r>
    </w:p>
    <w:p>
      <w:pPr>
        <w:ind w:left="360"/>
      </w:pPr>
      <w:r>
        <w:rPr>
          <w:i/>
        </w:rPr>
        <w:t xml:space="preserve">language of divine verses for this very reason. The Báb explicitly identifies this Joseph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limited understanding of the people of His time, Islám portrayed divine revelation in externalized</w:t>
      </w:r>
    </w:p>
    <w:p>
      <w:pPr>
        <w:ind w:left="360"/>
      </w:pPr>
      <w:r>
        <w:rPr>
          <w:i/>
        </w:rPr>
        <w:t xml:space="preserve">forms—such as the angel Gabriel—as a medium of God's word. The Báb, however, clarifies that divine speech</w:t>
      </w:r>
    </w:p>
    <w:p>
      <w:pPr>
        <w:ind w:left="360"/>
      </w:pPr>
      <w:r>
        <w:rPr>
          <w:i/>
        </w:rPr>
        <w:t xml:space="preserve">emanates directly from the heart (fu’ád) of the Prophet—a heart that is itself the locus of divine identity. Similarly, the</w:t>
      </w:r>
    </w:p>
    <w:p>
      <w:pPr>
        <w:ind w:left="360"/>
      </w:pPr>
      <w:r>
        <w:rPr>
          <w:i/>
        </w:rPr>
        <w:t xml:space="preserve">reality of the Day of Resurrection or the Meeting with God—which in Islám remained symbolically veiled—is now</w:t>
      </w:r>
    </w:p>
    <w:p>
      <w:pPr>
        <w:ind w:left="360"/>
      </w:pPr>
      <w:r>
        <w:rPr>
          <w:i/>
        </w:rPr>
        <w:t xml:space="preserve">revealed plainly as the Day of the Manifestation of the Promised One.</w:t>
      </w:r>
    </w:p>
    <w:p>
      <w:pPr>
        <w:ind w:left="360"/>
      </w:pPr>
      <w:r>
        <w:rPr>
          <w:i/>
        </w:rPr>
        <w:t xml:space="preserve">"‫( "آل محمد‬Āl-i-Muḥammad) is an Arabic phrase that translates to "The family of Muḥammad" or "The household of</w:t>
      </w:r>
    </w:p>
    <w:p>
      <w:pPr>
        <w:ind w:left="360"/>
      </w:pPr>
      <w:r>
        <w:rPr>
          <w:i/>
        </w:rPr>
        <w:t xml:space="preserve">Muḥammad". It refers to the Prophet Muḥammad's descendants and close relatives, particularly his immediate family</w:t>
      </w:r>
    </w:p>
    <w:p>
      <w:pPr>
        <w:ind w:left="360"/>
      </w:pPr>
      <w:r>
        <w:rPr>
          <w:i/>
        </w:rPr>
        <w:t xml:space="preserve">like his wife Fatima and her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Qur’ānic story with the Qayyúm 35 (the One who stands), who is none other than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why, at the very outset of His declaration, the Báb began with the Commentary</w:t>
      </w:r>
    </w:p>
    <w:p>
      <w:pPr>
        <w:ind w:left="360"/>
      </w:pPr>
      <w:r>
        <w:rPr>
          <w:i/>
        </w:rPr>
        <w:t xml:space="preserve">on the Súrih of Joseph, which contains not only mystical exegesis but the metaphysical</w:t>
      </w:r>
    </w:p>
    <w:p>
      <w:pPr>
        <w:ind w:left="360"/>
      </w:pPr>
      <w:r>
        <w:rPr>
          <w:i/>
        </w:rPr>
        <w:t xml:space="preserve">unveiling of His own reality. Though this article is not the space for a full exposition of</w:t>
      </w:r>
    </w:p>
    <w:p>
      <w:pPr>
        <w:ind w:left="360"/>
      </w:pPr>
      <w:r>
        <w:rPr>
          <w:i/>
        </w:rPr>
        <w:t xml:space="preserve">this weighty matter, it is fitting to conclude with an excerpt from that very Epistle,</w:t>
      </w:r>
    </w:p>
    <w:p>
      <w:pPr>
        <w:ind w:left="360"/>
      </w:pPr>
      <w:r>
        <w:rPr>
          <w:i/>
        </w:rPr>
        <w:t xml:space="preserve">wherein the Báb addresses His uncle in luminous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 I beheld you every morning reciting the phrase, “I have believed in the Mystery of</w:t>
      </w:r>
    </w:p>
    <w:p>
      <w:pPr>
        <w:ind w:left="360"/>
      </w:pPr>
      <w:r>
        <w:rPr>
          <w:i/>
        </w:rPr>
        <w:t xml:space="preserve">the People of Muhammad (peace be upon Him),” I desired that the veil might be lifted,</w:t>
      </w:r>
    </w:p>
    <w:p>
      <w:pPr>
        <w:ind w:left="360"/>
      </w:pPr>
      <w:r>
        <w:rPr>
          <w:i/>
        </w:rPr>
        <w:t xml:space="preserve">so that your deeds may reflect the words of your tongue...Hájí Siyyid Kázim (upon him be</w:t>
      </w:r>
    </w:p>
    <w:p>
      <w:pPr>
        <w:ind w:left="360"/>
      </w:pPr>
      <w:r>
        <w:rPr>
          <w:i/>
        </w:rPr>
        <w:t xml:space="preserve">peace)... Nineteen days before the first Manifestation of the Mystery, descended to the</w:t>
      </w:r>
    </w:p>
    <w:p>
      <w:pPr>
        <w:ind w:left="360"/>
      </w:pPr>
      <w:r>
        <w:rPr>
          <w:i/>
        </w:rPr>
        <w:t xml:space="preserve">Concourse on High at the beginning of the year 1260 AH, which was the initial dawning</w:t>
      </w:r>
    </w:p>
    <w:p>
      <w:pPr>
        <w:ind w:left="360"/>
      </w:pPr>
      <w:r>
        <w:rPr>
          <w:i/>
        </w:rPr>
        <w:t xml:space="preserve">of the Mystery... And know that the Manifestation of the Mystery is the Manifestation of</w:t>
      </w:r>
    </w:p>
    <w:p>
      <w:pPr>
        <w:ind w:left="360"/>
      </w:pPr>
      <w:r>
        <w:rPr>
          <w:i/>
        </w:rPr>
        <w:t xml:space="preserve">God Himself—not the appearance in the station of prophethood or guardianship, but</w:t>
      </w:r>
    </w:p>
    <w:p>
      <w:pPr>
        <w:ind w:left="360"/>
      </w:pPr>
      <w:r>
        <w:rPr>
          <w:i/>
        </w:rPr>
        <w:t xml:space="preserve">rather the Theophany of Lordship. It is for this reason that He was made manifest</w:t>
      </w:r>
    </w:p>
    <w:p>
      <w:pPr>
        <w:ind w:left="360"/>
      </w:pPr>
      <w:r>
        <w:rPr>
          <w:i/>
        </w:rPr>
        <w:t xml:space="preserve">through the declaration: “Verily, I am God; there is no God but Me…Know, moreover, that</w:t>
      </w:r>
    </w:p>
    <w:p>
      <w:pPr>
        <w:ind w:left="360"/>
      </w:pPr>
      <w:r>
        <w:rPr>
          <w:i/>
        </w:rPr>
        <w:t xml:space="preserve">the numerical value of “Yusef (Joseph)” is 156, which is the same as Qayyúm, and the</w:t>
      </w:r>
    </w:p>
    <w:p>
      <w:pPr>
        <w:ind w:left="360"/>
      </w:pPr>
      <w:r>
        <w:rPr>
          <w:i/>
        </w:rPr>
        <w:t xml:space="preserve">intent of both is the Qá’im of the House of Muhammad (peace be upon Him)—He Who</w:t>
      </w:r>
    </w:p>
    <w:p>
      <w:pPr>
        <w:ind w:left="360"/>
      </w:pPr>
      <w:r>
        <w:rPr>
          <w:i/>
        </w:rPr>
        <w:t xml:space="preserve">is, in truth, the Ever-Abiding (Qayyúm). And it is for this reason that, at the moment of His</w:t>
      </w:r>
    </w:p>
    <w:p>
      <w:pPr>
        <w:ind w:left="360"/>
      </w:pPr>
      <w:r>
        <w:rPr>
          <w:i/>
        </w:rPr>
        <w:t xml:space="preserve">Manifestation, He commenced by revealing the commentary on the Súrih bearing His</w:t>
      </w:r>
    </w:p>
    <w:p>
      <w:pPr>
        <w:ind w:left="360"/>
      </w:pPr>
      <w:r>
        <w:rPr>
          <w:i/>
        </w:rPr>
        <w:t xml:space="preserve">own name...” (Faḍl-i-Māzandarānī, Zuhūru’l-Haqq, vol. 3, p. 223).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Báb, the term Qayyúm (‫ )قيوم‬holds significant spiritual and symbolic meaning. Qayyúm can be</w:t>
      </w:r>
    </w:p>
    <w:p>
      <w:pPr>
        <w:ind w:left="360"/>
      </w:pPr>
      <w:r>
        <w:rPr>
          <w:i/>
        </w:rPr>
        <w:t xml:space="preserve">interpreted as "the One who sustains," "the One who stands," or "the Sustainer."</w:t>
      </w:r>
    </w:p>
    <w:p>
      <w:pPr>
        <w:ind w:left="360"/>
      </w:pPr>
      <w:r>
        <w:rPr>
          <w:color w:val="555555"/>
          <w:sz w:val="18"/>
        </w:rPr>
        <w:t xml:space="preserve">— The Manifestation of the Mystery (Used by permission of the curator)</w:t>
      </w:r>
    </w:p>
    <w:p/>
  </w:body>
</w:document>
</file>