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Haney, Paul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Richard Francis, Haney, Paul,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Haney, Paul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 Francis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Paul Haney was born to Mary (Merriam) Ida Parkhurst and Charles</w:t>
      </w:r>
    </w:p>
    <w:p>
      <w:pPr>
        <w:ind w:left="360"/>
      </w:pPr>
      <w:r>
        <w:rPr>
          <w:i/>
        </w:rPr>
        <w:t xml:space="preserve">Freeborn Haney on August 20, 1909. His parents were active Bahá’is since 1900</w:t>
      </w:r>
    </w:p>
    <w:p>
      <w:pPr>
        <w:ind w:left="360"/>
      </w:pPr>
      <w:r>
        <w:rPr>
          <w:i/>
        </w:rPr>
        <w:t xml:space="preserve">and had been married for seventeen years at the time of Paul’s birth. His mother</w:t>
      </w:r>
    </w:p>
    <w:p>
      <w:pPr>
        <w:ind w:left="360"/>
      </w:pPr>
      <w:r>
        <w:rPr>
          <w:i/>
        </w:rPr>
        <w:t xml:space="preserve">accredited a portion of his spiritual development to being in the presence of</w:t>
      </w:r>
    </w:p>
    <w:p>
      <w:pPr>
        <w:ind w:left="360"/>
      </w:pPr>
      <w:r>
        <w:rPr>
          <w:i/>
        </w:rPr>
        <w:t xml:space="preserve">‘Abdu’l-Bahá while a fetus.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Amatúl-Bahá Rúhíyyih Khánum wrote: "We know little of the</w:t>
      </w:r>
    </w:p>
    <w:p>
      <w:pPr>
        <w:ind w:left="360"/>
      </w:pPr>
      <w:r>
        <w:rPr>
          <w:i/>
        </w:rPr>
        <w:t xml:space="preserve">effects of pre-natal influences on the soul and not enough about those of childhood,</w:t>
      </w:r>
    </w:p>
    <w:p>
      <w:pPr>
        <w:ind w:left="360"/>
      </w:pPr>
      <w:r>
        <w:rPr>
          <w:i/>
        </w:rPr>
        <w:t xml:space="preserve">but the indications are that it would be hard to overstate them. Paul’s entire</w:t>
      </w:r>
    </w:p>
    <w:p>
      <w:pPr>
        <w:ind w:left="360"/>
      </w:pPr>
      <w:r>
        <w:rPr>
          <w:i/>
        </w:rPr>
        <w:t xml:space="preserve">environment, from that first embryonic visit to the Master, was entirely Bahá’i,</w:t>
      </w:r>
    </w:p>
    <w:p>
      <w:pPr>
        <w:ind w:left="360"/>
      </w:pPr>
      <w:r>
        <w:rPr>
          <w:i/>
        </w:rPr>
        <w:t xml:space="preserve">focused on the Center of the Covenant and later on the Guardian." 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letters between his mother, Merriam, and Rúhíyyih Khánum it</w:t>
      </w:r>
    </w:p>
    <w:p>
      <w:pPr>
        <w:ind w:left="360"/>
      </w:pPr>
      <w:r>
        <w:rPr>
          <w:i/>
        </w:rPr>
        <w:t xml:space="preserve">was indicated that the Master gave him his own name; it was 'Abdu’l-Bahá. He</w:t>
      </w:r>
    </w:p>
    <w:p>
      <w:pPr>
        <w:ind w:left="360"/>
      </w:pPr>
      <w:r>
        <w:rPr>
          <w:i/>
        </w:rPr>
        <w:t xml:space="preserve">was also given the name Paul by the Master to be used in the outside world. In</w:t>
      </w:r>
    </w:p>
    <w:p>
      <w:pPr>
        <w:ind w:left="360"/>
      </w:pPr>
      <w:r>
        <w:rPr>
          <w:i/>
        </w:rPr>
        <w:t xml:space="preserve">1919, Corinne True was able to also confirm that the master gave Paul his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several tablets, the Master refers to Paul:" The newly</w:t>
      </w:r>
    </w:p>
    <w:p>
      <w:pPr>
        <w:ind w:left="360"/>
      </w:pPr>
      <w:r>
        <w:rPr>
          <w:i/>
        </w:rPr>
        <w:t xml:space="preserve">born babe is blessed., and accepted in the Divine Kingdom. He is a servant of</w:t>
      </w:r>
    </w:p>
    <w:p>
      <w:pPr>
        <w:ind w:left="360"/>
      </w:pPr>
      <w:r>
        <w:rPr>
          <w:i/>
        </w:rPr>
        <w:t xml:space="preserve">the Blessed Perfection and belongeth to Him. Thank God for having been confirmed</w:t>
      </w:r>
    </w:p>
    <w:p>
      <w:pPr>
        <w:ind w:left="360"/>
      </w:pPr>
      <w:r>
        <w:rPr>
          <w:i/>
        </w:rPr>
        <w:t xml:space="preserve">to attain such a blessing. . . I ask God that my namesake, 'Abdu’l-Bahá, may</w:t>
      </w:r>
    </w:p>
    <w:p>
      <w:pPr>
        <w:ind w:left="360"/>
      </w:pPr>
      <w:r>
        <w:rPr>
          <w:i/>
        </w:rPr>
        <w:t xml:space="preserve">grow and develop day by day and that his radiant face may be illumined with the</w:t>
      </w:r>
    </w:p>
    <w:p>
      <w:pPr>
        <w:ind w:left="360"/>
      </w:pPr>
      <w:r>
        <w:rPr>
          <w:i/>
        </w:rPr>
        <w:t xml:space="preserve">light of the greatest bestowal. . . It was also noted that. . . thy dear son,</w:t>
      </w:r>
    </w:p>
    <w:p>
      <w:pPr>
        <w:ind w:left="360"/>
      </w:pPr>
      <w:r>
        <w:rPr>
          <w:i/>
        </w:rPr>
        <w:t xml:space="preserve">Paul, feeleth greatly attracted to the Kingdom of Abha. This news imparteth the</w:t>
      </w:r>
    </w:p>
    <w:p>
      <w:pPr>
        <w:ind w:left="360"/>
      </w:pPr>
      <w:r>
        <w:rPr>
          <w:i/>
        </w:rPr>
        <w:t xml:space="preserve">utmost joy and happiness. . . Send Paul to school; I hope he will become a verdant</w:t>
      </w:r>
    </w:p>
    <w:p>
      <w:pPr>
        <w:ind w:left="360"/>
      </w:pPr>
      <w:r>
        <w:rPr>
          <w:i/>
        </w:rPr>
        <w:t xml:space="preserve">and fresh plant in the Abha Paradise. . . " 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Paul’s father died when he was only ten years old. He was then</w:t>
      </w:r>
    </w:p>
    <w:p>
      <w:pPr>
        <w:ind w:left="360"/>
      </w:pPr>
      <w:r>
        <w:rPr>
          <w:i/>
        </w:rPr>
        <w:t xml:space="preserve">raised by his mother, Merriam, with devotion, often under great financial difficulties,</w:t>
      </w:r>
    </w:p>
    <w:p>
      <w:pPr>
        <w:ind w:left="360"/>
      </w:pPr>
      <w:r>
        <w:rPr>
          <w:i/>
        </w:rPr>
        <w:t xml:space="preserve">turning to the Center of the Covenant. Service to the Cause became his quest</w:t>
      </w:r>
    </w:p>
    <w:p>
      <w:pPr>
        <w:ind w:left="360"/>
      </w:pPr>
      <w:r>
        <w:rPr>
          <w:i/>
        </w:rPr>
        <w:t xml:space="preserve">in life. At one point, when Paul was attending middle school, he had to assure</w:t>
      </w:r>
    </w:p>
    <w:p>
      <w:pPr>
        <w:ind w:left="360"/>
      </w:pPr>
      <w:r>
        <w:rPr>
          <w:i/>
        </w:rPr>
        <w:t xml:space="preserve">his mother not to worry because there was no attraction to the wild life which</w:t>
      </w:r>
    </w:p>
    <w:p>
      <w:pPr>
        <w:ind w:left="360"/>
      </w:pPr>
      <w:r>
        <w:rPr>
          <w:i/>
        </w:rPr>
        <w:t xml:space="preserve">so many youth feel to be necessary proof of their manhood. He enjoyed being decent</w:t>
      </w:r>
    </w:p>
    <w:p>
      <w:pPr>
        <w:ind w:left="360"/>
      </w:pPr>
      <w:r>
        <w:rPr>
          <w:i/>
        </w:rPr>
        <w:t xml:space="preserve">and achieved a state of spiritual mindedness.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Paul took up an active part in conferences, conventions and summer</w:t>
      </w:r>
    </w:p>
    <w:p>
      <w:pPr>
        <w:ind w:left="360"/>
      </w:pPr>
      <w:r>
        <w:rPr>
          <w:i/>
        </w:rPr>
        <w:t xml:space="preserve">schools. He was able to form a close relationship with Mary Maxwell, whom he</w:t>
      </w:r>
    </w:p>
    <w:p>
      <w:pPr>
        <w:ind w:left="360"/>
      </w:pPr>
      <w:r>
        <w:rPr>
          <w:i/>
        </w:rPr>
        <w:t xml:space="preserve">met along with other Bahá’í children at the Green Acre Bahá’í School. His mother</w:t>
      </w:r>
    </w:p>
    <w:p>
      <w:pPr>
        <w:ind w:left="360"/>
      </w:pPr>
      <w:r>
        <w:rPr>
          <w:i/>
        </w:rPr>
        <w:t xml:space="preserve">and he moved into a small apartment in Washington D.C. in order to assist in organizing</w:t>
      </w:r>
    </w:p>
    <w:p>
      <w:pPr>
        <w:ind w:left="360"/>
      </w:pPr>
      <w:r>
        <w:rPr>
          <w:i/>
        </w:rPr>
        <w:t xml:space="preserve">the first Convention for Amity Between the Colored and White Races, held in May,</w:t>
      </w:r>
    </w:p>
    <w:p>
      <w:pPr>
        <w:ind w:left="360"/>
      </w:pPr>
      <w:r>
        <w:rPr>
          <w:i/>
        </w:rPr>
        <w:t xml:space="preserve">1921.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first job was in a government office in Washington D.C.,</w:t>
      </w:r>
    </w:p>
    <w:p>
      <w:pPr>
        <w:ind w:left="360"/>
      </w:pPr>
      <w:r>
        <w:rPr>
          <w:i/>
        </w:rPr>
        <w:t xml:space="preserve">while he attended night school. He became a member of the first National Youth</w:t>
      </w:r>
    </w:p>
    <w:p>
      <w:pPr>
        <w:ind w:left="360"/>
      </w:pPr>
      <w:r>
        <w:rPr>
          <w:i/>
        </w:rPr>
        <w:t xml:space="preserve">Committee in the United States. Latter, he attended Northwestern University and</w:t>
      </w:r>
    </w:p>
    <w:p>
      <w:pPr>
        <w:ind w:left="360"/>
      </w:pPr>
      <w:r>
        <w:rPr>
          <w:i/>
        </w:rPr>
        <w:t xml:space="preserve">received a MBA. He became a professional economist. When he was twenty two years</w:t>
      </w:r>
    </w:p>
    <w:p>
      <w:pPr>
        <w:ind w:left="360"/>
      </w:pPr>
      <w:r>
        <w:rPr>
          <w:i/>
        </w:rPr>
        <w:t xml:space="preserve">old, he was appointed to the National Teaching Committee of the National Spiritual</w:t>
      </w:r>
    </w:p>
    <w:p>
      <w:pPr>
        <w:ind w:left="360"/>
      </w:pPr>
      <w:r>
        <w:rPr>
          <w:i/>
        </w:rPr>
        <w:t xml:space="preserve">Assembly of the United States and Canada.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published an article in the January, 1934 issue of the Bahá’í</w:t>
      </w:r>
    </w:p>
    <w:p>
      <w:pPr>
        <w:ind w:left="360"/>
      </w:pPr>
      <w:r>
        <w:rPr>
          <w:i/>
        </w:rPr>
        <w:t xml:space="preserve">magazine: ‘The Economic organization of Society in the New World Order’.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first elected to the membership of the National Spiritual</w:t>
      </w:r>
    </w:p>
    <w:p>
      <w:pPr>
        <w:ind w:left="360"/>
      </w:pPr>
      <w:r>
        <w:rPr>
          <w:i/>
        </w:rPr>
        <w:t xml:space="preserve">Assembly of the United States and Canada in 1946; in 1948, Canada formed its own</w:t>
      </w:r>
    </w:p>
    <w:p>
      <w:pPr>
        <w:ind w:left="360"/>
      </w:pPr>
      <w:r>
        <w:rPr>
          <w:i/>
        </w:rPr>
        <w:t xml:space="preserve">National Spiritual Assembly. Paul served on the National Assembly of the United</w:t>
      </w:r>
    </w:p>
    <w:p>
      <w:pPr>
        <w:ind w:left="360"/>
      </w:pPr>
      <w:r>
        <w:rPr>
          <w:i/>
        </w:rPr>
        <w:t xml:space="preserve">States as chairman from 1950-1957. He served in numerous ways, including as</w:t>
      </w:r>
    </w:p>
    <w:p>
      <w:pPr>
        <w:ind w:left="360"/>
      </w:pPr>
      <w:r>
        <w:rPr>
          <w:i/>
        </w:rPr>
        <w:t xml:space="preserve">chairman of the Temple Trustees Construction Committee. He represented the National</w:t>
      </w:r>
    </w:p>
    <w:p>
      <w:pPr>
        <w:ind w:left="360"/>
      </w:pPr>
      <w:r>
        <w:rPr>
          <w:i/>
        </w:rPr>
        <w:t xml:space="preserve">Assembly at the formation of the National Spiritual Assembly of Canada. In 1951,</w:t>
      </w:r>
    </w:p>
    <w:p>
      <w:pPr>
        <w:ind w:left="360"/>
      </w:pPr>
      <w:r>
        <w:rPr>
          <w:i/>
        </w:rPr>
        <w:t xml:space="preserve">he represented the National Assembly at the formation of the Regional National</w:t>
      </w:r>
    </w:p>
    <w:p>
      <w:pPr>
        <w:ind w:left="360"/>
      </w:pPr>
      <w:r>
        <w:rPr>
          <w:i/>
        </w:rPr>
        <w:t xml:space="preserve">Spiritual Assembly of South America, and in 1953, the Regional National Spiritual</w:t>
      </w:r>
    </w:p>
    <w:p>
      <w:pPr>
        <w:ind w:left="360"/>
      </w:pPr>
      <w:r>
        <w:rPr>
          <w:i/>
        </w:rPr>
        <w:t xml:space="preserve">Assembly of Italy and Switzerland.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Paul married Helen Margery Wheeler, a Bahá’í he met at the Green</w:t>
      </w:r>
    </w:p>
    <w:p>
      <w:pPr>
        <w:ind w:left="360"/>
      </w:pPr>
      <w:r>
        <w:rPr>
          <w:i/>
        </w:rPr>
        <w:t xml:space="preserve">Acre Bahá’í School, on July 15, 1942. They resided in Washington D.C., not far</w:t>
      </w:r>
    </w:p>
    <w:p>
      <w:pPr>
        <w:ind w:left="360"/>
      </w:pPr>
      <w:r>
        <w:rPr>
          <w:i/>
        </w:rPr>
        <w:t xml:space="preserve">from Merriam, until moving to the Holy Land, in 1958. He became one of the founders</w:t>
      </w:r>
    </w:p>
    <w:p>
      <w:pPr>
        <w:ind w:left="360"/>
      </w:pPr>
      <w:r>
        <w:rPr>
          <w:i/>
        </w:rPr>
        <w:t xml:space="preserve">of the Caesaria Golf Club and often would act as a judge in competition and tournaments;</w:t>
      </w:r>
    </w:p>
    <w:p>
      <w:pPr>
        <w:ind w:left="360"/>
      </w:pPr>
      <w:r>
        <w:rPr>
          <w:i/>
        </w:rPr>
        <w:t xml:space="preserve">one was an annual event for a trophy presented by the Bahá’í community of Haifa..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Paul Haney received the appointment on March 19, 1954, by Shoghi</w:t>
      </w:r>
    </w:p>
    <w:p>
      <w:pPr>
        <w:ind w:left="360"/>
      </w:pPr>
      <w:r>
        <w:rPr>
          <w:i/>
        </w:rPr>
        <w:t xml:space="preserve">Effendi as a Hand of the Cause of God. Thus the next three years were complete</w:t>
      </w:r>
    </w:p>
    <w:p>
      <w:pPr>
        <w:ind w:left="360"/>
      </w:pPr>
      <w:r>
        <w:rPr>
          <w:i/>
        </w:rPr>
        <w:t xml:space="preserve">service to the Bahá’í world community. He attended on behalf of the National</w:t>
      </w:r>
    </w:p>
    <w:p>
      <w:pPr>
        <w:ind w:left="360"/>
      </w:pPr>
      <w:r>
        <w:rPr>
          <w:i/>
        </w:rPr>
        <w:t xml:space="preserve">Spiritual Assembly of the United States the Convention of South and West Africa</w:t>
      </w:r>
    </w:p>
    <w:p>
      <w:pPr>
        <w:ind w:left="360"/>
      </w:pPr>
      <w:r>
        <w:rPr>
          <w:i/>
        </w:rPr>
        <w:t xml:space="preserve">in April, 1956. He represented the Guardian during the first Alaskan Convention</w:t>
      </w:r>
    </w:p>
    <w:p>
      <w:pPr>
        <w:ind w:left="360"/>
      </w:pPr>
      <w:r>
        <w:rPr>
          <w:i/>
        </w:rPr>
        <w:t xml:space="preserve">that was held in Anchorage, in April, 1957.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sudden passing of the Guardian, in London, on November 4,</w:t>
      </w:r>
    </w:p>
    <w:p>
      <w:pPr>
        <w:ind w:left="360"/>
      </w:pPr>
      <w:r>
        <w:rPr>
          <w:i/>
        </w:rPr>
        <w:t xml:space="preserve">1957, brought to all the Hands of the Cause of God the greatest hardship. Paul</w:t>
      </w:r>
    </w:p>
    <w:p>
      <w:pPr>
        <w:ind w:left="360"/>
      </w:pPr>
      <w:r>
        <w:rPr>
          <w:i/>
        </w:rPr>
        <w:t xml:space="preserve">was elected to become one of the nine resident Hands of the Cause of God for the</w:t>
      </w:r>
    </w:p>
    <w:p>
      <w:pPr>
        <w:ind w:left="360"/>
      </w:pPr>
      <w:r>
        <w:rPr>
          <w:i/>
        </w:rPr>
        <w:t xml:space="preserve">Holy Land, latter to be known as the Custodians. This was a great sacrifice for</w:t>
      </w:r>
    </w:p>
    <w:p>
      <w:pPr>
        <w:ind w:left="360"/>
      </w:pPr>
      <w:r>
        <w:rPr>
          <w:i/>
        </w:rPr>
        <w:t xml:space="preserve">he would be far away from his beloved Merriam and had to turn down a very high</w:t>
      </w:r>
    </w:p>
    <w:p>
      <w:pPr>
        <w:ind w:left="360"/>
      </w:pPr>
      <w:r>
        <w:rPr>
          <w:i/>
        </w:rPr>
        <w:t xml:space="preserve">and well paid professional position. He represented the Hands of the Cause of</w:t>
      </w:r>
    </w:p>
    <w:p>
      <w:pPr>
        <w:ind w:left="360"/>
      </w:pPr>
      <w:r>
        <w:rPr>
          <w:i/>
        </w:rPr>
        <w:t xml:space="preserve">God at national conventions throughout the Bahá’í World and at the First World</w:t>
      </w:r>
    </w:p>
    <w:p>
      <w:pPr>
        <w:ind w:left="360"/>
      </w:pPr>
      <w:r>
        <w:rPr>
          <w:i/>
        </w:rPr>
        <w:t xml:space="preserve">Bahá’í Congress in London’s Albert Hall in 1963.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 was first elected in 1963, and</w:t>
      </w:r>
    </w:p>
    <w:p>
      <w:pPr>
        <w:ind w:left="360"/>
      </w:pPr>
      <w:r>
        <w:rPr>
          <w:i/>
        </w:rPr>
        <w:t xml:space="preserve">one of its first actions was to invite five of the Hands of the Cause of God to</w:t>
      </w:r>
    </w:p>
    <w:p>
      <w:pPr>
        <w:ind w:left="360"/>
      </w:pPr>
      <w:r>
        <w:rPr>
          <w:i/>
        </w:rPr>
        <w:t xml:space="preserve">remain in the Holy Land as advisers and to carried out specific duties. Paul</w:t>
      </w:r>
    </w:p>
    <w:p>
      <w:pPr>
        <w:ind w:left="360"/>
      </w:pPr>
      <w:r>
        <w:rPr>
          <w:i/>
        </w:rPr>
        <w:t xml:space="preserve">was one of the five, and his first appointments were to the Editorial Committee.</w:t>
      </w:r>
    </w:p>
    <w:p>
      <w:pPr>
        <w:ind w:left="360"/>
      </w:pPr>
      <w:r>
        <w:rPr>
          <w:i/>
        </w:rPr>
        <w:t xml:space="preserve">He represented the Universal House of Justice at the fifty-sixth Annual Convention</w:t>
      </w:r>
    </w:p>
    <w:p>
      <w:pPr>
        <w:ind w:left="360"/>
      </w:pPr>
      <w:r>
        <w:rPr>
          <w:i/>
        </w:rPr>
        <w:t xml:space="preserve">of the United States in 1965. He traveled throughout the world representing the</w:t>
      </w:r>
    </w:p>
    <w:p>
      <w:pPr>
        <w:ind w:left="360"/>
      </w:pPr>
      <w:r>
        <w:rPr>
          <w:i/>
        </w:rPr>
        <w:t xml:space="preserve">Supreme institution. [3] He took part in all four</w:t>
      </w:r>
    </w:p>
    <w:p>
      <w:pPr>
        <w:ind w:left="360"/>
      </w:pPr>
      <w:r>
        <w:rPr>
          <w:i/>
        </w:rPr>
        <w:t xml:space="preserve">International Conventions held during his lifetime and chaired the opening session</w:t>
      </w:r>
    </w:p>
    <w:p>
      <w:pPr>
        <w:ind w:left="360"/>
      </w:pPr>
      <w:r>
        <w:rPr>
          <w:i/>
        </w:rPr>
        <w:t xml:space="preserve">in 1968.[4]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September 1, 1965, Merriam Haney passed away to the Abhá Kingdom.</w:t>
      </w:r>
    </w:p>
    <w:p>
      <w:pPr>
        <w:ind w:left="360"/>
      </w:pPr>
      <w:r>
        <w:rPr>
          <w:i/>
        </w:rPr>
        <w:t xml:space="preserve">This was indubitably a great loss for Paul. He entailed considerable sacrifice</w:t>
      </w:r>
    </w:p>
    <w:p>
      <w:pPr>
        <w:ind w:left="360"/>
      </w:pPr>
      <w:r>
        <w:rPr>
          <w:i/>
        </w:rPr>
        <w:t xml:space="preserve">for his dedication to the Cause, pressing onward, being sound in his judgment.</w:t>
      </w:r>
    </w:p>
    <w:p>
      <w:pPr>
        <w:ind w:left="360"/>
      </w:pPr>
      <w:r>
        <w:rPr>
          <w:i/>
        </w:rPr>
        <w:t xml:space="preserve">He again traveled throughout the world representing the Universal House of Justice,</w:t>
      </w:r>
    </w:p>
    <w:p>
      <w:pPr>
        <w:ind w:left="360"/>
      </w:pPr>
      <w:r>
        <w:rPr>
          <w:i/>
        </w:rPr>
        <w:t xml:space="preserve">advising, instructing, and encouraging the friends with their activities. He</w:t>
      </w:r>
    </w:p>
    <w:p>
      <w:pPr>
        <w:ind w:left="360"/>
      </w:pPr>
      <w:r>
        <w:rPr>
          <w:i/>
        </w:rPr>
        <w:t xml:space="preserve">attended diplomatic and governmental functions in Jerusalem as a representative</w:t>
      </w:r>
    </w:p>
    <w:p>
      <w:pPr>
        <w:ind w:left="360"/>
      </w:pPr>
      <w:r>
        <w:rPr>
          <w:i/>
        </w:rPr>
        <w:t xml:space="preserve">of the Bahá’í World Center; he played a great part in the development of the Continental</w:t>
      </w:r>
    </w:p>
    <w:p>
      <w:pPr>
        <w:ind w:left="360"/>
      </w:pPr>
      <w:r>
        <w:rPr>
          <w:i/>
        </w:rPr>
        <w:t xml:space="preserve">Board of Counselors and latter, the International Teaching Center. In 1982, he</w:t>
      </w:r>
    </w:p>
    <w:p>
      <w:pPr>
        <w:ind w:left="360"/>
      </w:pPr>
      <w:r>
        <w:rPr>
          <w:i/>
        </w:rPr>
        <w:t xml:space="preserve">represented the Universal House of Justice at the Continental Conferences Quito,</w:t>
      </w:r>
    </w:p>
    <w:p>
      <w:pPr>
        <w:ind w:left="360"/>
      </w:pPr>
      <w:r>
        <w:rPr>
          <w:i/>
        </w:rPr>
        <w:t xml:space="preserve">Ecuador, Costa Rica and Panama.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Paul Haney met death suddenly and instantly on December 3, 1982</w:t>
      </w:r>
    </w:p>
    <w:p>
      <w:pPr>
        <w:ind w:left="360"/>
      </w:pPr>
      <w:r>
        <w:rPr>
          <w:i/>
        </w:rPr>
        <w:t xml:space="preserve">from injuries sustained in an auto accident in Haifa.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World, vol. XVIII, p. 614. In memoriam, Paul Haney, by Amatúl-Bahá Ruhíyyih</w:t>
      </w:r>
    </w:p>
    <w:p>
      <w:pPr>
        <w:ind w:left="360"/>
      </w:pPr>
      <w:r>
        <w:rPr>
          <w:i/>
        </w:rPr>
        <w:t xml:space="preserve">Khánum and David Hoffman.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World, vol. XVIII, p. 614, Excerpts from Bahá’i Tablets taken from Tablets of ‘Abdu’l-Bahá.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author first met Hand of the Cause of God,</w:t>
      </w:r>
    </w:p>
    <w:p>
      <w:pPr>
        <w:ind w:left="360"/>
      </w:pPr>
      <w:r>
        <w:rPr>
          <w:i/>
        </w:rPr>
        <w:t xml:space="preserve">Paul Haney at the Intercontinental Conference at Marida Mexico in February, 1978.</w:t>
      </w:r>
    </w:p>
    <w:p>
      <w:pPr>
        <w:ind w:left="360"/>
      </w:pPr>
      <w:r>
        <w:rPr>
          <w:i/>
        </w:rPr>
        <w:t xml:space="preserve">We had a conversation on the attributes of the Fund. "Ironically, I was actually</w:t>
      </w:r>
    </w:p>
    <w:p>
      <w:pPr>
        <w:ind w:left="360"/>
      </w:pPr>
      <w:r>
        <w:rPr>
          <w:i/>
        </w:rPr>
        <w:t xml:space="preserve">trying to argue my point until I realized with whom I was going to be in the argument</w:t>
      </w:r>
    </w:p>
    <w:p>
      <w:pPr>
        <w:ind w:left="360"/>
      </w:pPr>
      <w:r>
        <w:rPr>
          <w:i/>
        </w:rPr>
        <w:t xml:space="preserve">with." He was also a Resident Hand of the Cause of God in the Holy Land during</w:t>
      </w:r>
    </w:p>
    <w:p>
      <w:pPr>
        <w:ind w:left="360"/>
      </w:pPr>
      <w:r>
        <w:rPr>
          <w:i/>
        </w:rPr>
        <w:t xml:space="preserve">pilgrimage in July, 1981. The author recalls how Paul Haney assisted him while</w:t>
      </w:r>
    </w:p>
    <w:p>
      <w:pPr>
        <w:ind w:left="360"/>
      </w:pPr>
      <w:r>
        <w:rPr>
          <w:i/>
        </w:rPr>
        <w:t xml:space="preserve">being extremely ill on his first day in Haifa. He was too sick to stand when</w:t>
      </w:r>
    </w:p>
    <w:p>
      <w:pPr>
        <w:ind w:left="360"/>
      </w:pPr>
      <w:r>
        <w:rPr>
          <w:i/>
        </w:rPr>
        <w:t xml:space="preserve">first entering the Shrine of the Báb, lying on the floor in front of the threshold,</w:t>
      </w:r>
    </w:p>
    <w:p>
      <w:pPr>
        <w:ind w:left="360"/>
      </w:pPr>
      <w:r>
        <w:rPr>
          <w:i/>
        </w:rPr>
        <w:t xml:space="preserve">unable to even move. Paul Haney helped him to his feet and held him so that he</w:t>
      </w:r>
    </w:p>
    <w:p>
      <w:pPr>
        <w:ind w:left="360"/>
      </w:pPr>
      <w:r>
        <w:rPr>
          <w:i/>
        </w:rPr>
        <w:t xml:space="preserve">could stand up, then read the Tablet of Visitation: " He just picked</w:t>
      </w:r>
    </w:p>
    <w:p>
      <w:pPr>
        <w:ind w:left="360"/>
      </w:pPr>
      <w:r>
        <w:rPr>
          <w:i/>
        </w:rPr>
        <w:t xml:space="preserve">me up from the floor where I was in front of the Báb's holy threshold and the</w:t>
      </w:r>
    </w:p>
    <w:p>
      <w:pPr>
        <w:ind w:left="360"/>
      </w:pPr>
      <w:r>
        <w:rPr>
          <w:i/>
        </w:rPr>
        <w:t xml:space="preserve">strength in my legs somehow returned so that I could stand during the entire prayer."</w:t>
      </w:r>
    </w:p>
    <w:p>
      <w:pPr>
        <w:ind w:left="360"/>
      </w:pPr>
      <w:r>
        <w:rPr>
          <w:i/>
        </w:rPr>
        <w:t xml:space="preserve">He personally inquired about the progress of my recovery over the next several</w:t>
      </w:r>
    </w:p>
    <w:p>
      <w:pPr>
        <w:ind w:left="360"/>
      </w:pPr>
      <w:r>
        <w:rPr>
          <w:i/>
        </w:rPr>
        <w:t xml:space="preserve">days. A few days latter we walked together through the gardens between the Western</w:t>
      </w:r>
    </w:p>
    <w:p>
      <w:pPr>
        <w:ind w:left="360"/>
      </w:pPr>
      <w:r>
        <w:rPr>
          <w:i/>
        </w:rPr>
        <w:t xml:space="preserve">Pilgrim’s House and the Shrine of the Báb, without saying a word, just taking</w:t>
      </w:r>
    </w:p>
    <w:p>
      <w:pPr>
        <w:ind w:left="360"/>
      </w:pPr>
      <w:r>
        <w:rPr>
          <w:i/>
        </w:rPr>
        <w:t xml:space="preserve">in its splendor.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additional references</w:t>
      </w:r>
    </w:p>
    <w:p>
      <w:pPr>
        <w:ind w:left="360"/>
      </w:pPr>
      <w:r>
        <w:rPr>
          <w:i/>
        </w:rPr>
        <w:t xml:space="preserve">to the activities of the Hands of the Cause of God during the Custodian period,</w:t>
      </w:r>
    </w:p>
    <w:p>
      <w:pPr>
        <w:ind w:left="360"/>
      </w:pPr>
      <w:r>
        <w:rPr>
          <w:i/>
        </w:rPr>
        <w:t xml:space="preserve">see The Ministry of the Custodians 1957-1963, published by The Universal</w:t>
      </w:r>
    </w:p>
    <w:p>
      <w:pPr>
        <w:ind w:left="360"/>
      </w:pPr>
      <w:r>
        <w:rPr>
          <w:i/>
        </w:rPr>
        <w:t xml:space="preserve">House of Justice, 1992. Also see The Bahá'í World 1954-1963, vol. XIII, published by The Universal House of Justice,</w:t>
      </w:r>
    </w:p>
    <w:p>
      <w:pPr>
        <w:ind w:left="360"/>
      </w:pPr>
      <w:r>
        <w:rPr>
          <w:i/>
        </w:rPr>
        <w:t xml:space="preserve">1970.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Views12973 views since posted 2004-10-07; last edit 2016-05-03 20:31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archive.org.../francis_haney_biography;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bahai-library.com/1560</w:t>
      </w:r>
    </w:p>
    <w:p>
      <w:pPr>
        <w:ind w:left="360"/>
      </w:pPr>
      <w:r>
        <w:rPr>
          <w:i/>
        </w:rPr>
        <w:t xml:space="preserve">Citation: ris/1560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Haney, Paul (Used by permission of the curator)</w:t>
      </w:r>
    </w:p>
    <w:p/>
  </w:body>
</w:document>
</file>