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Mehrangiz Afnan (1937-2018)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Anonymous, Mehrangiz Afnan (1937-2018),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Mehrangiz Afnan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(1937-2018)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Mehrangiz (Mehri) Afnan was an active and much-appreciated</w:t>
      </w:r>
    </w:p>
    <w:p>
      <w:pPr>
        <w:ind w:left="360"/>
      </w:pPr>
      <w:r>
        <w:rPr>
          <w:i/>
        </w:rPr>
        <w:t xml:space="preserve">presenter at the annual programs of the Irfan Colloquium taking</w:t>
      </w:r>
    </w:p>
    <w:p>
      <w:pPr>
        <w:ind w:left="360"/>
      </w:pPr>
      <w:r>
        <w:rPr>
          <w:i/>
        </w:rPr>
        <w:t xml:space="preserve">place at Louhelen Bahá’í School in Michigan, United States. She also</w:t>
      </w:r>
    </w:p>
    <w:p>
      <w:pPr>
        <w:ind w:left="360"/>
      </w:pPr>
      <w:r>
        <w:rPr>
          <w:i/>
        </w:rPr>
        <w:t xml:space="preserve">served as a reviewer of the articles published in Safiniy-i-Irfan, the</w:t>
      </w:r>
    </w:p>
    <w:p>
      <w:pPr>
        <w:ind w:left="360"/>
      </w:pPr>
      <w:r>
        <w:rPr>
          <w:i/>
        </w:rPr>
        <w:t xml:space="preserve">annual publication of the Irfan Colloquium in Persian. A number of</w:t>
      </w:r>
    </w:p>
    <w:p>
      <w:pPr>
        <w:ind w:left="360"/>
      </w:pPr>
      <w:r>
        <w:rPr>
          <w:i/>
        </w:rPr>
        <w:t xml:space="preserve">260                                                Lights of Irfán vol.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 written and presented by Dr. Mehri Afnan are published in</w:t>
      </w:r>
    </w:p>
    <w:p>
      <w:pPr>
        <w:ind w:left="360"/>
      </w:pPr>
      <w:r>
        <w:rPr>
          <w:i/>
        </w:rPr>
        <w:t xml:space="preserve">different volumes of Safiniy-i-Irfan.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born in Tehran, Iran, on 30 October 1937. Her parents</w:t>
      </w:r>
    </w:p>
    <w:p>
      <w:pPr>
        <w:ind w:left="360"/>
      </w:pPr>
      <w:r>
        <w:rPr>
          <w:i/>
        </w:rPr>
        <w:t xml:space="preserve">had both grown up in Russia — her father, Abolghasem Kiani, in</w:t>
      </w:r>
    </w:p>
    <w:p>
      <w:pPr>
        <w:ind w:left="360"/>
      </w:pPr>
      <w:r>
        <w:rPr>
          <w:i/>
        </w:rPr>
        <w:t xml:space="preserve">Ishqabad and her mother, Monavar Namdar, in Moscow — before</w:t>
      </w:r>
    </w:p>
    <w:p>
      <w:pPr>
        <w:ind w:left="360"/>
      </w:pPr>
      <w:r>
        <w:rPr>
          <w:i/>
        </w:rPr>
        <w:t xml:space="preserve">being forced to move to Iran in the early 1930s.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Mehri Afnan received her medical doctorate from the</w:t>
      </w:r>
    </w:p>
    <w:p>
      <w:pPr>
        <w:ind w:left="360"/>
      </w:pPr>
      <w:r>
        <w:rPr>
          <w:i/>
        </w:rPr>
        <w:t xml:space="preserve">University of Tehran and was among a handful of young women who</w:t>
      </w:r>
    </w:p>
    <w:p>
      <w:pPr>
        <w:ind w:left="360"/>
      </w:pPr>
      <w:r>
        <w:rPr>
          <w:i/>
        </w:rPr>
        <w:t xml:space="preserve">studied medicine at that time. She then went on to specialize in</w:t>
      </w:r>
    </w:p>
    <w:p>
      <w:pPr>
        <w:ind w:left="360"/>
      </w:pPr>
      <w:r>
        <w:rPr>
          <w:i/>
        </w:rPr>
        <w:t xml:space="preserve">pediatrics. She had a tender heart and a great sense of personal</w:t>
      </w:r>
    </w:p>
    <w:p>
      <w:pPr>
        <w:ind w:left="360"/>
      </w:pPr>
      <w:r>
        <w:rPr>
          <w:i/>
        </w:rPr>
        <w:t xml:space="preserve">responsibility and was a skilled and conscientious doctor, trusted and</w:t>
      </w:r>
    </w:p>
    <w:p>
      <w:pPr>
        <w:ind w:left="360"/>
      </w:pPr>
      <w:r>
        <w:rPr>
          <w:i/>
        </w:rPr>
        <w:t xml:space="preserve">loved by her patients. She met Dr. Muhammad Afnan through Bahá’í</w:t>
      </w:r>
    </w:p>
    <w:p>
      <w:pPr>
        <w:ind w:left="360"/>
      </w:pPr>
      <w:r>
        <w:rPr>
          <w:i/>
        </w:rPr>
        <w:t xml:space="preserve">youth activities, and they married in 1961. They had two children,</w:t>
      </w:r>
    </w:p>
    <w:p>
      <w:pPr>
        <w:ind w:left="360"/>
      </w:pPr>
      <w:r>
        <w:rPr>
          <w:i/>
        </w:rPr>
        <w:t xml:space="preserve">Elham and Omid.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1978, the family moved to Norway to settle there as Bahá’í</w:t>
      </w:r>
    </w:p>
    <w:p>
      <w:pPr>
        <w:ind w:left="360"/>
      </w:pPr>
      <w:r>
        <w:rPr>
          <w:i/>
        </w:rPr>
        <w:t xml:space="preserve">pioneers. Shortly after the outbreak of the Islamic Revolution in</w:t>
      </w:r>
    </w:p>
    <w:p>
      <w:pPr>
        <w:ind w:left="360"/>
      </w:pPr>
      <w:r>
        <w:rPr>
          <w:i/>
        </w:rPr>
        <w:t xml:space="preserve">January 1979, they were denied a residence permit in Norway, but also</w:t>
      </w:r>
    </w:p>
    <w:p>
      <w:pPr>
        <w:ind w:left="360"/>
      </w:pPr>
      <w:r>
        <w:rPr>
          <w:i/>
        </w:rPr>
        <w:t xml:space="preserve">were advised not to return to Iran because of their earlier prominence</w:t>
      </w:r>
    </w:p>
    <w:p>
      <w:pPr>
        <w:ind w:left="360"/>
      </w:pPr>
      <w:r>
        <w:rPr>
          <w:i/>
        </w:rPr>
        <w:t xml:space="preserve">in Bahá’í administration. They moved to Canada, settling in the town</w:t>
      </w:r>
    </w:p>
    <w:p>
      <w:pPr>
        <w:ind w:left="360"/>
      </w:pPr>
      <w:r>
        <w:rPr>
          <w:i/>
        </w:rPr>
        <w:t xml:space="preserve">of Dundas, where they helped form the Local Spiritual Assembly and</w:t>
      </w:r>
    </w:p>
    <w:p>
      <w:pPr>
        <w:ind w:left="360"/>
      </w:pPr>
      <w:r>
        <w:rPr>
          <w:i/>
        </w:rPr>
        <w:t xml:space="preserve">became active and much loved members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Mehri Afnan studied the Bahá’í Writings deeply and</w:t>
      </w:r>
    </w:p>
    <w:p>
      <w:pPr>
        <w:ind w:left="360"/>
      </w:pPr>
      <w:r>
        <w:rPr>
          <w:i/>
        </w:rPr>
        <w:t xml:space="preserve">extensively. In addition to her native Persian, she also had a good</w:t>
      </w:r>
    </w:p>
    <w:p>
      <w:pPr>
        <w:ind w:left="360"/>
      </w:pPr>
      <w:r>
        <w:rPr>
          <w:i/>
        </w:rPr>
        <w:t xml:space="preserve">knowledge of Arabic and English and was an excellent writer and</w:t>
      </w:r>
    </w:p>
    <w:p>
      <w:pPr>
        <w:ind w:left="360"/>
      </w:pPr>
      <w:r>
        <w:rPr>
          <w:i/>
        </w:rPr>
        <w:t xml:space="preserve">speaker, writing articles on a variety of Bahá’í topics. She and her</w:t>
      </w:r>
    </w:p>
    <w:p>
      <w:pPr>
        <w:ind w:left="360"/>
      </w:pPr>
      <w:r>
        <w:rPr>
          <w:i/>
        </w:rPr>
        <w:t xml:space="preserve">husband complemented each other and collaborated in many areas. In</w:t>
      </w:r>
    </w:p>
    <w:p>
      <w:pPr>
        <w:ind w:left="360"/>
      </w:pPr>
      <w:r>
        <w:rPr>
          <w:i/>
        </w:rPr>
        <w:t xml:space="preserve">1987, this couple started the Institute for Bahá’í Studies in Persian in</w:t>
      </w:r>
    </w:p>
    <w:p>
      <w:pPr>
        <w:ind w:left="360"/>
      </w:pPr>
      <w:r>
        <w:rPr>
          <w:i/>
        </w:rPr>
        <w:t xml:space="preserve">Dundas, Canada, to continue the services rendered by the Institute of</w:t>
      </w:r>
    </w:p>
    <w:p>
      <w:pPr>
        <w:ind w:left="360"/>
      </w:pPr>
      <w:r>
        <w:rPr>
          <w:i/>
        </w:rPr>
        <w:t xml:space="preserve">Advanced Baha’i Studies in Iran. It aimed at promoting and</w:t>
      </w:r>
    </w:p>
    <w:p>
      <w:pPr>
        <w:ind w:left="360"/>
      </w:pPr>
      <w:r>
        <w:rPr>
          <w:i/>
        </w:rPr>
        <w:t xml:space="preserve">supporting the study of Bahá’í literature in Persian and Arabic and</w:t>
      </w:r>
    </w:p>
    <w:p>
      <w:pPr>
        <w:ind w:left="360"/>
      </w:pPr>
      <w:r>
        <w:rPr>
          <w:i/>
        </w:rPr>
        <w:t xml:space="preserve">became a major publisher of Bahá’í literature in Persian, replacing the</w:t>
      </w:r>
    </w:p>
    <w:p>
      <w:pPr>
        <w:ind w:left="360"/>
      </w:pPr>
      <w:r>
        <w:rPr>
          <w:i/>
        </w:rPr>
        <w:t xml:space="preserve">services originally rendered by the Bahá’í Publishing Trust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1989, this couple were invited to move to the Bahá’í World</w:t>
      </w:r>
    </w:p>
    <w:p>
      <w:pPr>
        <w:ind w:left="360"/>
      </w:pPr>
      <w:r>
        <w:rPr>
          <w:i/>
        </w:rPr>
        <w:t xml:space="preserve">Centre in Haifa, where they both served in the Research Department</w:t>
      </w:r>
    </w:p>
    <w:p>
      <w:pPr>
        <w:ind w:left="360"/>
      </w:pPr>
      <w:r>
        <w:rPr>
          <w:i/>
        </w:rPr>
        <w:t xml:space="preserve">for the next thirteen years, until 2002. They had the opportunity to</w:t>
      </w:r>
    </w:p>
    <w:p>
      <w:pPr>
        <w:ind w:left="360"/>
      </w:pPr>
      <w:r>
        <w:rPr>
          <w:i/>
        </w:rPr>
        <w:t xml:space="preserve">visit the World Center again several times in recent years and worked</w:t>
      </w:r>
    </w:p>
    <w:p>
      <w:pPr>
        <w:ind w:left="360"/>
      </w:pPr>
      <w:r>
        <w:rPr>
          <w:i/>
        </w:rPr>
        <w:t xml:space="preserve">on various projects each time, including during the last visit that Dr.</w:t>
      </w:r>
    </w:p>
    <w:p>
      <w:pPr>
        <w:ind w:left="360"/>
      </w:pPr>
      <w:r>
        <w:rPr>
          <w:i/>
        </w:rPr>
        <w:t xml:space="preserve">In Memoriam: Mehri Afnan                                            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Mehri Afnan made alone, in November 2017, a few months after her</w:t>
      </w:r>
    </w:p>
    <w:p>
      <w:pPr>
        <w:ind w:left="360"/>
      </w:pPr>
      <w:r>
        <w:rPr>
          <w:i/>
        </w:rPr>
        <w:t xml:space="preserve">husband’s 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couple upon returning to Canada, settled in Mississauga and</w:t>
      </w:r>
    </w:p>
    <w:p>
      <w:pPr>
        <w:ind w:left="360"/>
      </w:pPr>
      <w:r>
        <w:rPr>
          <w:i/>
        </w:rPr>
        <w:t xml:space="preserve">once again became enthusiastically involved in Bahá’í activities. They</w:t>
      </w:r>
    </w:p>
    <w:p>
      <w:pPr>
        <w:ind w:left="360"/>
      </w:pPr>
      <w:r>
        <w:rPr>
          <w:i/>
        </w:rPr>
        <w:t xml:space="preserve">held regular devotionals and study classes in their home, took part in</w:t>
      </w:r>
    </w:p>
    <w:p>
      <w:pPr>
        <w:ind w:left="360"/>
      </w:pPr>
      <w:r>
        <w:rPr>
          <w:i/>
        </w:rPr>
        <w:t xml:space="preserve">outreach activities, and used every opportunity to teach the Faith.</w:t>
      </w:r>
    </w:p>
    <w:p>
      <w:pPr>
        <w:ind w:left="360"/>
      </w:pPr>
      <w:r>
        <w:rPr>
          <w:i/>
        </w:rPr>
        <w:t xml:space="preserve">Dr. Afnan also served as members of the Persian Reviewing Panel for</w:t>
      </w:r>
    </w:p>
    <w:p>
      <w:pPr>
        <w:ind w:left="360"/>
      </w:pPr>
      <w:r>
        <w:rPr>
          <w:i/>
        </w:rPr>
        <w:t xml:space="preserve">many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Mehri Afnan was a loving and devoted wife, mother, and</w:t>
      </w:r>
    </w:p>
    <w:p>
      <w:pPr>
        <w:ind w:left="360"/>
      </w:pPr>
      <w:r>
        <w:rPr>
          <w:i/>
        </w:rPr>
        <w:t xml:space="preserve">grandmother. She was an excellent speaker, writer, and teacher, as</w:t>
      </w:r>
    </w:p>
    <w:p>
      <w:pPr>
        <w:ind w:left="360"/>
      </w:pPr>
      <w:r>
        <w:rPr>
          <w:i/>
        </w:rPr>
        <w:t xml:space="preserve">well as a gracious host. Above all, at the center of her life was service</w:t>
      </w:r>
    </w:p>
    <w:p>
      <w:pPr>
        <w:ind w:left="360"/>
      </w:pPr>
      <w:r>
        <w:rPr>
          <w:i/>
        </w:rPr>
        <w:t xml:space="preserve">to the Faith of Bahá’u’lláh. She passed away on 13 August 2018 in</w:t>
      </w:r>
    </w:p>
    <w:p>
      <w:pPr>
        <w:ind w:left="360"/>
      </w:pPr>
      <w:r>
        <w:rPr>
          <w:i/>
        </w:rPr>
        <w:t xml:space="preserve">Mississauga, Ontario. The Universal House of Justice expressed its</w:t>
      </w:r>
    </w:p>
    <w:p>
      <w:pPr>
        <w:ind w:left="360"/>
      </w:pPr>
      <w:r>
        <w:rPr>
          <w:i/>
        </w:rPr>
        <w:t xml:space="preserve">appreciation of her life and services in a letter written to her family</w:t>
      </w:r>
    </w:p>
    <w:p>
      <w:pPr>
        <w:ind w:left="360"/>
      </w:pPr>
      <w:r>
        <w:rPr>
          <w:i/>
        </w:rPr>
        <w:t xml:space="preserve">on its behalf. Irfan Colloquium and its Persian publications are now</w:t>
      </w:r>
    </w:p>
    <w:p>
      <w:pPr>
        <w:ind w:left="360"/>
      </w:pPr>
      <w:r>
        <w:rPr>
          <w:i/>
        </w:rPr>
        <w:t xml:space="preserve">deprived of the precious collaboration of a learned and dear</w:t>
      </w:r>
    </w:p>
    <w:p>
      <w:pPr>
        <w:ind w:left="360"/>
      </w:pPr>
      <w:r>
        <w:rPr>
          <w:i/>
        </w:rPr>
        <w:t xml:space="preserve">colleague.</w:t>
      </w:r>
    </w:p>
    <w:p>
      <w:pPr>
        <w:ind w:left="360"/>
      </w:pPr>
      <w:r>
        <w:rPr>
          <w:color w:val="555555"/>
          <w:sz w:val="18"/>
        </w:rPr>
        <w:t xml:space="preserve">— Mehrangiz Afnan (1937-2018) (Used by permission of the curator)</w:t>
      </w:r>
    </w:p>
    <w:p/>
  </w:body>
</w:document>
</file>