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Schopflocher, Siegfried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 C. van den Hoonaard, Schopflocher, Siegfried,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Schopflocher, Siegfried (1877–1953)</w:t>
      </w:r>
    </w:p>
    <w:p>
      <w:pPr>
        <w:ind w:left="360"/>
      </w:pPr>
      <w:r>
        <w:rPr>
          <w:i/>
        </w:rPr>
        <w:t xml:space="preserve">Canadian Bahá’í of German-Jewish background; named by Shoghi Effendi a Hand</w:t>
      </w:r>
    </w:p>
    <w:p>
      <w:pPr>
        <w:ind w:left="360"/>
      </w:pPr>
      <w:r>
        <w:rPr>
          <w:i/>
        </w:rPr>
        <w:t xml:space="preserve">of the Cause of God in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       LIFE IN GERMANY AND CANADA</w:t>
      </w:r>
    </w:p>
    <w:p>
      <w:pPr>
        <w:ind w:left="360"/>
      </w:pPr>
      <w:r>
        <w:rPr>
          <w:i/>
        </w:rPr>
        <w:t xml:space="preserve">Life in Germany and Canada                    Siegfried ("Fred" or "Freddie") Schopflocher was</w:t>
      </w:r>
    </w:p>
    <w:p>
      <w:pPr>
        <w:ind w:left="360"/>
      </w:pPr>
      <w:r>
        <w:rPr>
          <w:i/>
        </w:rPr>
        <w:t xml:space="preserve">Bahá’í Travels                                born in Fürth, Bavaria, near Nuremberg, on 26</w:t>
      </w:r>
    </w:p>
    <w:p>
      <w:pPr>
        <w:ind w:left="360"/>
      </w:pPr>
      <w:r>
        <w:rPr>
          <w:i/>
        </w:rPr>
        <w:t xml:space="preserve">Financial Contributions                       September 1877, the youngest of eighteen</w:t>
      </w:r>
    </w:p>
    <w:p>
      <w:pPr>
        <w:ind w:left="360"/>
      </w:pPr>
      <w:r>
        <w:rPr>
          <w:i/>
        </w:rPr>
        <w:t xml:space="preserve">Administrative Services                       children. His parents, both lifelong residents of</w:t>
      </w:r>
    </w:p>
    <w:p>
      <w:pPr>
        <w:ind w:left="360"/>
      </w:pPr>
      <w:r>
        <w:rPr>
          <w:i/>
        </w:rPr>
        <w:t xml:space="preserve">Personal Qualities                            Fürth, were Salomon Schopflocher (1824–1903), a</w:t>
      </w:r>
    </w:p>
    <w:p>
      <w:pPr>
        <w:ind w:left="360"/>
      </w:pPr>
      <w:r>
        <w:rPr>
          <w:i/>
        </w:rPr>
        <w:t xml:space="preserve">salesman, and Sara Goetz (1835–1908), daughter</w:t>
      </w:r>
    </w:p>
    <w:p>
      <w:pPr>
        <w:ind w:left="360"/>
      </w:pPr>
      <w:r>
        <w:rPr>
          <w:i/>
        </w:rPr>
        <w:t xml:space="preserve">ARTICLES RESOURCES:</w:t>
      </w:r>
    </w:p>
    <w:p>
      <w:pPr>
        <w:ind w:left="360"/>
      </w:pPr>
      <w:r>
        <w:rPr>
          <w:i/>
        </w:rPr>
        <w:t xml:space="preserve">of Rabbi Joel Goetz. Little is known of</w:t>
      </w:r>
    </w:p>
    <w:p>
      <w:pPr>
        <w:ind w:left="360"/>
      </w:pPr>
      <w:r>
        <w:rPr>
          <w:i/>
        </w:rPr>
        <w:t xml:space="preserve">Notes                                         Schopflocher’s childhood and youth. He attended</w:t>
      </w:r>
    </w:p>
    <w:p>
      <w:pPr>
        <w:ind w:left="360"/>
      </w:pPr>
      <w:r>
        <w:rPr>
          <w:i/>
        </w:rPr>
        <w:t xml:space="preserve">Other Sources and Related Reading             university—probably in the city of Frankfurt, where</w:t>
      </w:r>
    </w:p>
    <w:p>
      <w:pPr>
        <w:ind w:left="360"/>
      </w:pPr>
      <w:r>
        <w:rPr>
          <w:i/>
        </w:rPr>
        <w:t xml:space="preserve">he moved in July 1893—but did not finish his last</w:t>
      </w:r>
    </w:p>
    <w:p>
      <w:pPr>
        <w:ind w:left="360"/>
      </w:pPr>
      <w:r>
        <w:rPr>
          <w:i/>
        </w:rPr>
        <w:t xml:space="preserve">year. Raised as an Orthodox Jew, he became an agnostic after leaving school and began an extended</w:t>
      </w:r>
    </w:p>
    <w:p>
      <w:pPr>
        <w:ind w:left="360"/>
      </w:pPr>
      <w:r>
        <w:rPr>
          <w:i/>
        </w:rPr>
        <w:t xml:space="preserve">spiritual search. He also determined to succeed in business. He began working as a salesman-</w:t>
      </w:r>
    </w:p>
    <w:p>
      <w:pPr>
        <w:ind w:left="360"/>
      </w:pPr>
      <w:r>
        <w:rPr>
          <w:i/>
        </w:rPr>
        <w:t xml:space="preserve">apprentice, apparently for his brothers Nathan and Julius, who had established a bronze and aluminum</w:t>
      </w:r>
    </w:p>
    <w:p>
      <w:pPr>
        <w:ind w:left="360"/>
      </w:pPr>
      <w:r>
        <w:rPr>
          <w:i/>
        </w:rPr>
        <w:t xml:space="preserve">powder factory in Frankfurt.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crossed the Atlantic several times between 1900</w:t>
      </w:r>
    </w:p>
    <w:p>
      <w:pPr>
        <w:ind w:left="360"/>
      </w:pPr>
      <w:r>
        <w:rPr>
          <w:i/>
        </w:rPr>
        <w:t xml:space="preserve">and 1904. In 1906 he emigrated to Canada and settled in</w:t>
      </w:r>
    </w:p>
    <w:p>
      <w:pPr>
        <w:ind w:left="360"/>
      </w:pPr>
      <w:r>
        <w:rPr>
          <w:i/>
        </w:rPr>
        <w:t xml:space="preserve">Montreal, where he first appears listed in a 1910 city directory.1</w:t>
      </w:r>
    </w:p>
    <w:p>
      <w:pPr>
        <w:ind w:left="360"/>
      </w:pPr>
      <w:r>
        <w:rPr>
          <w:i/>
        </w:rPr>
        <w:t xml:space="preserve">He founded the Canadian Bronze Powder Works in (Salaberry de)</w:t>
      </w:r>
    </w:p>
    <w:p>
      <w:pPr>
        <w:ind w:left="360"/>
      </w:pPr>
      <w:r>
        <w:rPr>
          <w:i/>
        </w:rPr>
        <w:t xml:space="preserve">Valleyfield, Quebec, near Montreal. Later described as an</w:t>
      </w:r>
    </w:p>
    <w:p>
      <w:pPr>
        <w:ind w:left="360"/>
      </w:pPr>
      <w:r>
        <w:rPr>
          <w:i/>
        </w:rPr>
        <w:t xml:space="preserve">"astute, hard-driving, forceful man of the business world," 2</w:t>
      </w:r>
    </w:p>
    <w:p>
      <w:pPr>
        <w:ind w:left="360"/>
      </w:pPr>
      <w:r>
        <w:rPr>
          <w:i/>
        </w:rPr>
        <w:t xml:space="preserve">Schopflocher was president of the firm, which eventually had</w:t>
      </w:r>
    </w:p>
    <w:p>
      <w:pPr>
        <w:ind w:left="360"/>
      </w:pPr>
      <w:r>
        <w:rPr>
          <w:i/>
        </w:rPr>
        <w:t xml:space="preserve">affiliated bronze powder works in New York State and New</w:t>
      </w:r>
    </w:p>
    <w:p>
      <w:pPr>
        <w:ind w:left="360"/>
      </w:pPr>
      <w:r>
        <w:rPr>
          <w:i/>
        </w:rPr>
        <w:t xml:space="preserve">Jersey and offices around the globe. A North American</w:t>
      </w:r>
    </w:p>
    <w:p>
      <w:pPr>
        <w:ind w:left="360"/>
      </w:pPr>
      <w:r>
        <w:rPr>
          <w:i/>
        </w:rPr>
        <w:t xml:space="preserve">subsidiary of International Bronze Powder Works (headquartered</w:t>
      </w:r>
    </w:p>
    <w:p>
      <w:pPr>
        <w:ind w:left="360"/>
      </w:pPr>
      <w:r>
        <w:rPr>
          <w:i/>
        </w:rPr>
        <w:t xml:space="preserve">in Germany) until that company was confiscated by the Nazi         Schopflocher family home (no longer standing) at 50</w:t>
      </w:r>
    </w:p>
    <w:p>
      <w:pPr>
        <w:ind w:left="360"/>
      </w:pPr>
      <w:r>
        <w:rPr>
          <w:i/>
        </w:rPr>
        <w:t xml:space="preserve">Königstrasse, Fürth, Germany. City Archives of Fürth.</w:t>
      </w:r>
    </w:p>
    <w:p>
      <w:pPr>
        <w:ind w:left="360"/>
      </w:pPr>
      <w:r>
        <w:rPr>
          <w:i/>
        </w:rPr>
        <w:t xml:space="preserve">regime in the 1930s, the company then became known as              Photo courtesy of Joachim Schuster.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Bronze Powders Limited. Schopflocher held the</w:t>
      </w:r>
    </w:p>
    <w:p>
      <w:pPr>
        <w:ind w:left="360"/>
      </w:pPr>
      <w:r>
        <w:rPr>
          <w:i/>
        </w:rPr>
        <w:t xml:space="preserve">world patent rights for bronze powder (used for coating objects to give them the color and luster of</w:t>
      </w:r>
    </w:p>
    <w:p>
      <w:pPr>
        <w:ind w:left="360"/>
      </w:pPr>
      <w:r>
        <w:rPr>
          <w:i/>
        </w:rPr>
        <w:t xml:space="preserve">bronze or gold). Many years later, the firm he established would provide the powder used in the James</w:t>
      </w:r>
    </w:p>
    <w:p>
      <w:pPr>
        <w:ind w:left="360"/>
      </w:pPr>
      <w:r>
        <w:rPr>
          <w:i/>
        </w:rPr>
        <w:t xml:space="preserve">Bond film Goldfinger (1964).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January 1918 Schopflocher married Florence Evaline (known as "Lorol," or "Laurel," and by the</w:t>
      </w:r>
    </w:p>
    <w:p>
      <w:pPr>
        <w:ind w:left="360"/>
      </w:pPr>
      <w:r>
        <w:rPr>
          <w:i/>
        </w:rPr>
        <w:t xml:space="preserve">nickname "Kitty") Snyder (1886–1970), who was born and raised in Montreal but had lived at one time</w:t>
      </w:r>
    </w:p>
    <w:p>
      <w:pPr>
        <w:ind w:left="360"/>
      </w:pPr>
      <w:r>
        <w:rPr>
          <w:i/>
        </w:rPr>
        <w:t xml:space="preserve">in New York City, where the wedding took place. The couple had no children. Most of Schopflocher’s</w:t>
      </w:r>
    </w:p>
    <w:p>
      <w:pPr>
        <w:ind w:left="360"/>
      </w:pPr>
      <w:r>
        <w:rPr>
          <w:i/>
        </w:rPr>
        <w:t xml:space="preserve">large family died in Nazi concentration camps during World War II. Surviving relatives (descendants of</w:t>
      </w:r>
    </w:p>
    <w:p>
      <w:pPr>
        <w:ind w:left="360"/>
      </w:pPr>
      <w:r>
        <w:rPr>
          <w:i/>
        </w:rPr>
        <w:t xml:space="preserve">his brothers and an uncle) live in Montreal and Edmonton in Canada and in Buenos Aires, Argentina.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TRAVELS</w:t>
      </w:r>
    </w:p>
    <w:p>
      <w:pPr>
        <w:ind w:left="360"/>
      </w:pPr>
      <w:r>
        <w:rPr>
          <w:i/>
        </w:rPr>
        <w:t xml:space="preserve">A few years after Lorol and Fred Schopflocher married, Lorol met a Bahá’í named Rose Henderson in</w:t>
      </w:r>
    </w:p>
    <w:p>
      <w:pPr>
        <w:ind w:left="360"/>
      </w:pPr>
      <w:r>
        <w:rPr>
          <w:i/>
        </w:rPr>
        <w:t xml:space="preserve">Montreal and found herself attracted to the Faith. When she was invited to Green Acre, the Bahá’í</w:t>
      </w:r>
    </w:p>
    <w:p>
      <w:pPr>
        <w:ind w:left="360"/>
      </w:pPr>
      <w:r>
        <w:rPr>
          <w:i/>
        </w:rPr>
        <w:t xml:space="preserve">school and conference center in Eliot, Maine, Lorol took the opportunity to learn more about the</w:t>
      </w:r>
    </w:p>
    <w:p>
      <w:pPr>
        <w:ind w:left="360"/>
      </w:pPr>
      <w:r>
        <w:rPr>
          <w:i/>
        </w:rPr>
        <w:t xml:space="preserve">religion. Fred, skeptical but willing to indulge his wife, agreed to accompany her. Both the</w:t>
      </w:r>
    </w:p>
    <w:p>
      <w:pPr>
        <w:ind w:left="360"/>
      </w:pPr>
      <w:r>
        <w:rPr>
          <w:i/>
        </w:rPr>
        <w:t xml:space="preserve">Schopflochers became Bahá’ís at Green Acre in the summer of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months later, the couple journeyed to Mandatory Palestine to meet ‘Abdu’l-Bahá, but they arrived</w:t>
      </w:r>
    </w:p>
    <w:p>
      <w:pPr>
        <w:ind w:left="360"/>
      </w:pPr>
      <w:r>
        <w:rPr>
          <w:i/>
        </w:rPr>
        <w:t xml:space="preserve">shortly after His passing in Haifa on 28 November 1921. According to an account by Rosemary Sala, a</w:t>
      </w:r>
    </w:p>
    <w:p>
      <w:pPr>
        <w:ind w:left="360"/>
      </w:pPr>
      <w:r>
        <w:rPr>
          <w:i/>
        </w:rPr>
        <w:t xml:space="preserve">longtime friend, the visit to Haifa marked the beginning of Fred’s life as a Bahá’í. He had followed</w:t>
      </w:r>
    </w:p>
    <w:p>
      <w:pPr>
        <w:ind w:left="360"/>
      </w:pPr>
      <w:r>
        <w:rPr>
          <w:i/>
        </w:rPr>
        <w:t xml:space="preserve">Lorol’s lead in investigating the Bahá’í Faith but had not shared her immediate enthusiasm. Even after</w:t>
      </w:r>
    </w:p>
    <w:p>
      <w:pPr>
        <w:ind w:left="360"/>
      </w:pPr>
      <w:r>
        <w:rPr>
          <w:i/>
        </w:rPr>
        <w:t xml:space="preserve">becoming a Bahá’í, he had retained his skepticism about religion and resisted emotional commitment.</w:t>
      </w:r>
    </w:p>
    <w:p>
      <w:pPr>
        <w:ind w:left="360"/>
      </w:pPr>
      <w:r>
        <w:rPr>
          <w:i/>
        </w:rPr>
        <w:t xml:space="preserve">During their visit to Haifa, however, Fred met Saichiro Fujita, the second Bahá’í of Japanese descent,</w:t>
      </w:r>
    </w:p>
    <w:p>
      <w:pPr>
        <w:ind w:left="360"/>
      </w:pPr>
      <w:r>
        <w:rPr>
          <w:i/>
        </w:rPr>
        <w:t xml:space="preserve">who had become a Bahá’í in California in 1905, had traveled with ‘Abdu’l-Bahá in America, and had</w:t>
      </w:r>
    </w:p>
    <w:p>
      <w:pPr>
        <w:ind w:left="360"/>
      </w:pPr>
      <w:r>
        <w:rPr>
          <w:i/>
        </w:rPr>
        <w:t xml:space="preserve">gone to Palestine in 1919 to serve at the Bahá’í World Center. Through Fujita, in a moment of immense</w:t>
      </w:r>
    </w:p>
    <w:p>
      <w:pPr>
        <w:ind w:left="360"/>
      </w:pPr>
      <w:r>
        <w:rPr>
          <w:i/>
        </w:rPr>
        <w:t xml:space="preserve">spiritual emotion, Fred became confirmed in his faith.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1924 and 1925 Fred made return visits to Haifa to meet</w:t>
      </w:r>
    </w:p>
    <w:p>
      <w:pPr>
        <w:ind w:left="360"/>
      </w:pPr>
      <w:r>
        <w:rPr>
          <w:i/>
        </w:rPr>
        <w:t xml:space="preserve">Shoghi Effendi, with whom he developed a close relationship.</w:t>
      </w:r>
    </w:p>
    <w:p>
      <w:pPr>
        <w:ind w:left="360"/>
      </w:pPr>
      <w:r>
        <w:rPr>
          <w:i/>
        </w:rPr>
        <w:t xml:space="preserve">After their first meeting, Shoghi Effendi referred to him as "My</w:t>
      </w:r>
    </w:p>
    <w:p>
      <w:pPr>
        <w:ind w:left="360"/>
      </w:pPr>
      <w:r>
        <w:rPr>
          <w:i/>
        </w:rPr>
        <w:t xml:space="preserve">beloved Fred, that living torch, lit by the spirit of our departed</w:t>
      </w:r>
    </w:p>
    <w:p>
      <w:pPr>
        <w:ind w:left="360"/>
      </w:pPr>
      <w:r>
        <w:rPr>
          <w:i/>
        </w:rPr>
        <w:t xml:space="preserve">Master [‘Abdu’l-Bahá]" and as a "zealous and promising disciple</w:t>
      </w:r>
    </w:p>
    <w:p>
      <w:pPr>
        <w:ind w:left="360"/>
      </w:pPr>
      <w:r>
        <w:rPr>
          <w:i/>
        </w:rPr>
        <w:t xml:space="preserve">of ‘Abdu’l-Bahá." 4 Shoghi Effendi readily recognized</w:t>
      </w:r>
    </w:p>
    <w:p>
      <w:pPr>
        <w:ind w:left="360"/>
      </w:pPr>
      <w:r>
        <w:rPr>
          <w:i/>
        </w:rPr>
        <w:t xml:space="preserve">Schopflocher’s "clear understanding of, and entire devotion to,</w:t>
      </w:r>
    </w:p>
    <w:p>
      <w:pPr>
        <w:ind w:left="360"/>
      </w:pPr>
      <w:r>
        <w:rPr>
          <w:i/>
        </w:rPr>
        <w:t xml:space="preserve">the interests" of the Bahá’í Faith,5 and Schopflocher gained a</w:t>
      </w:r>
    </w:p>
    <w:p>
      <w:pPr>
        <w:ind w:left="360"/>
      </w:pPr>
      <w:r>
        <w:rPr>
          <w:i/>
        </w:rPr>
        <w:t xml:space="preserve">devotion to Shoghi Effendi that was "immediate and lasting."6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Fred’s wealth and business connections, combined with Lorol’s</w:t>
      </w:r>
    </w:p>
    <w:p>
      <w:pPr>
        <w:ind w:left="360"/>
      </w:pPr>
      <w:r>
        <w:rPr>
          <w:i/>
        </w:rPr>
        <w:t xml:space="preserve">skills as a speaker, offered the couple many ways to assist the</w:t>
      </w:r>
    </w:p>
    <w:p>
      <w:pPr>
        <w:ind w:left="360"/>
      </w:pPr>
      <w:r>
        <w:rPr>
          <w:i/>
        </w:rPr>
        <w:t xml:space="preserve">new religion. Fred financed Lorol’s extensive travels throughout</w:t>
      </w:r>
    </w:p>
    <w:p>
      <w:pPr>
        <w:ind w:left="360"/>
      </w:pPr>
      <w:r>
        <w:rPr>
          <w:i/>
        </w:rPr>
        <w:t xml:space="preserve">the world to promote the Bahá’í Faith, during which she was</w:t>
      </w:r>
    </w:p>
    <w:p>
      <w:pPr>
        <w:ind w:left="360"/>
      </w:pPr>
      <w:r>
        <w:rPr>
          <w:i/>
        </w:rPr>
        <w:t xml:space="preserve">able to visit more than eighty countries. Lorol was one of a</w:t>
      </w:r>
    </w:p>
    <w:p>
      <w:pPr>
        <w:ind w:left="360"/>
      </w:pPr>
      <w:r>
        <w:rPr>
          <w:i/>
        </w:rPr>
        <w:t xml:space="preserve">handful of Western women, including her close friend Keith</w:t>
      </w:r>
    </w:p>
    <w:p>
      <w:pPr>
        <w:ind w:left="360"/>
      </w:pPr>
      <w:r>
        <w:rPr>
          <w:i/>
        </w:rPr>
        <w:t xml:space="preserve">Ransom-Kehler, who attempted to alleviate the persecutions of</w:t>
      </w:r>
    </w:p>
    <w:p>
      <w:pPr>
        <w:ind w:left="360"/>
      </w:pPr>
      <w:r>
        <w:rPr>
          <w:i/>
        </w:rPr>
        <w:t xml:space="preserve">the Bahá’ís in Iran. She visited the country several times during</w:t>
      </w:r>
    </w:p>
    <w:p>
      <w:pPr>
        <w:ind w:left="360"/>
      </w:pPr>
      <w:r>
        <w:rPr>
          <w:i/>
        </w:rPr>
        <w:t xml:space="preserve">the 1920s.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Fred’s travels were no less widespread than those of his wife.</w:t>
      </w:r>
    </w:p>
    <w:p>
      <w:pPr>
        <w:ind w:left="360"/>
      </w:pPr>
      <w:r>
        <w:rPr>
          <w:i/>
        </w:rPr>
        <w:t xml:space="preserve">Siegfried Schopflocher. National Bahá’í Archives,</w:t>
      </w:r>
    </w:p>
    <w:p>
      <w:pPr>
        <w:ind w:left="360"/>
      </w:pPr>
      <w:r>
        <w:rPr>
          <w:i/>
        </w:rPr>
        <w:t xml:space="preserve">United States.                           From the moment he met Shoghi Effendi, Schopflocher not only</w:t>
      </w:r>
    </w:p>
    <w:p>
      <w:pPr>
        <w:ind w:left="360"/>
      </w:pPr>
      <w:r>
        <w:rPr>
          <w:i/>
        </w:rPr>
        <w:t xml:space="preserve">carried out specific assignments given to him by Shoghi Effendi but also journeyed to many parts of the</w:t>
      </w:r>
    </w:p>
    <w:p>
      <w:pPr>
        <w:ind w:left="360"/>
      </w:pPr>
      <w:r>
        <w:rPr>
          <w:i/>
        </w:rPr>
        <w:t xml:space="preserve">world. His trips were undertaken primarily for business, but they provided opportunities for him to visit</w:t>
      </w:r>
    </w:p>
    <w:p>
      <w:pPr>
        <w:ind w:left="360"/>
      </w:pPr>
      <w:r>
        <w:rPr>
          <w:i/>
        </w:rPr>
        <w:t xml:space="preserve">Bahá’í communities, which often organized public meetings at which he spoke. He was also able to</w:t>
      </w:r>
    </w:p>
    <w:p>
      <w:pPr>
        <w:ind w:left="360"/>
      </w:pPr>
      <w:r>
        <w:rPr>
          <w:i/>
        </w:rPr>
        <w:t xml:space="preserve">discuss the Bahá’í Faith with some of the people he met. Schopflocher traveled to Europe, Latin</w:t>
      </w:r>
    </w:p>
    <w:p>
      <w:pPr>
        <w:ind w:left="360"/>
      </w:pPr>
      <w:r>
        <w:rPr>
          <w:i/>
        </w:rPr>
        <w:t xml:space="preserve">America (Brazil, Argentina, Chile, Peru, Panama, Costa Rica), the South Pacific (New Zealand, Australia),</w:t>
      </w:r>
    </w:p>
    <w:p>
      <w:pPr>
        <w:ind w:left="360"/>
      </w:pPr>
      <w:r>
        <w:rPr>
          <w:i/>
        </w:rPr>
        <w:t xml:space="preserve">and Asia (the Philippines, Hong Kong, China, Japan, Burma, India). The North American journal Bahá’í</w:t>
      </w:r>
    </w:p>
    <w:p>
      <w:pPr>
        <w:ind w:left="360"/>
      </w:pPr>
      <w:r>
        <w:rPr>
          <w:i/>
        </w:rPr>
        <w:t xml:space="preserve">Magazine: Star of the West published several of Schopflocher’s travel accounts, filled with ethnographic</w:t>
      </w:r>
    </w:p>
    <w:p>
      <w:pPr>
        <w:ind w:left="360"/>
      </w:pPr>
      <w:r>
        <w:rPr>
          <w:i/>
        </w:rPr>
        <w:t xml:space="preserve">details of places he visited and stories of his encounters with people interested in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his prominence and integrity as an industrialist, Schopflocher was highly regarded by his</w:t>
      </w:r>
    </w:p>
    <w:p>
      <w:pPr>
        <w:ind w:left="360"/>
      </w:pPr>
      <w:r>
        <w:rPr>
          <w:i/>
        </w:rPr>
        <w:t xml:space="preserve">business associates in many lands. The Bahá’ís he met in his travels found him to be, as he was</w:t>
      </w:r>
    </w:p>
    <w:p>
      <w:pPr>
        <w:ind w:left="360"/>
      </w:pPr>
      <w:r>
        <w:rPr>
          <w:i/>
        </w:rPr>
        <w:t xml:space="preserve">described in a 1936 letter written on Shoghi Effendi’s behalf, "truly one of the most distinguished</w:t>
      </w:r>
    </w:p>
    <w:p>
      <w:pPr>
        <w:ind w:left="360"/>
      </w:pPr>
      <w:r>
        <w:rPr>
          <w:i/>
        </w:rPr>
        <w:t xml:space="preserve">believers in the West." 7 They benefited from the practical experience and perspectives Schopflocher</w:t>
      </w:r>
    </w:p>
    <w:p>
      <w:pPr>
        <w:ind w:left="360"/>
      </w:pPr>
      <w:r>
        <w:rPr>
          <w:i/>
        </w:rPr>
        <w:t xml:space="preserve">shared in question-and-answer sessions and other meetings. In Sydney, Australia, in 1936, for</w:t>
      </w:r>
    </w:p>
    <w:p>
      <w:pPr>
        <w:ind w:left="360"/>
      </w:pPr>
      <w:r>
        <w:rPr>
          <w:i/>
        </w:rPr>
        <w:t xml:space="preserve">example, he discussed with the Local Spiritual Assembly community issues, including "fostering the</w:t>
      </w:r>
    </w:p>
    <w:p>
      <w:pPr>
        <w:ind w:left="360"/>
      </w:pPr>
      <w:r>
        <w:rPr>
          <w:i/>
        </w:rPr>
        <w:t xml:space="preserve">community spirit through properly organized socials[,] as the test of Bahá’ís was their ability to</w:t>
      </w:r>
    </w:p>
    <w:p>
      <w:pPr>
        <w:ind w:left="360"/>
      </w:pPr>
      <w:r>
        <w:rPr>
          <w:i/>
        </w:rPr>
        <w:t xml:space="preserve">associate together in love and harmony," and he visited the property at Yerrinbool that was to become</w:t>
      </w:r>
    </w:p>
    <w:p>
      <w:pPr>
        <w:ind w:left="360"/>
      </w:pPr>
      <w:r>
        <w:rPr>
          <w:i/>
        </w:rPr>
        <w:t xml:space="preserve">a Bahá’í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not traveling, Fred and Lorol Schopflocher maintained a busy life in Montreal, where they were</w:t>
      </w:r>
    </w:p>
    <w:p>
      <w:pPr>
        <w:ind w:left="360"/>
      </w:pPr>
      <w:r>
        <w:rPr>
          <w:i/>
        </w:rPr>
        <w:t xml:space="preserve">deeply involved in local Bahá’í activities. They also owned a cottage at Green Acre (Ole Bull Cottage)</w:t>
      </w:r>
    </w:p>
    <w:p>
      <w:pPr>
        <w:ind w:left="360"/>
      </w:pPr>
      <w:r>
        <w:rPr>
          <w:i/>
        </w:rPr>
        <w:t xml:space="preserve">and a nearby farm called Nine Gables.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FINANCIAL CONTRIBUTIONS</w:t>
      </w:r>
    </w:p>
    <w:p>
      <w:pPr>
        <w:ind w:left="360"/>
      </w:pPr>
      <w:r>
        <w:rPr>
          <w:i/>
        </w:rPr>
        <w:t xml:space="preserve">Schopflocher made a number of remarkable contributions to the develop¬ment of the North American</w:t>
      </w:r>
    </w:p>
    <w:p>
      <w:pPr>
        <w:ind w:left="360"/>
      </w:pPr>
      <w:r>
        <w:rPr>
          <w:i/>
        </w:rPr>
        <w:t xml:space="preserve">Bahá’í community. The most enduring relates to the building of the Bahá’í House of Worship in</w:t>
      </w:r>
    </w:p>
    <w:p>
      <w:pPr>
        <w:ind w:left="360"/>
      </w:pPr>
      <w:r>
        <w:rPr>
          <w:i/>
        </w:rPr>
        <w:t xml:space="preserve">Wilmette, Illinois (See: Mashriqu’l-Adhkár.Houses of Worship around the World.Chicago). Through his</w:t>
      </w:r>
    </w:p>
    <w:p>
      <w:pPr>
        <w:ind w:left="360"/>
      </w:pPr>
      <w:r>
        <w:rPr>
          <w:i/>
        </w:rPr>
        <w:t xml:space="preserve">visits to Shoghi Effendi, he realized the importance of this project for the growth of the Bahá’í Faith and</w:t>
      </w:r>
    </w:p>
    <w:p>
      <w:pPr>
        <w:ind w:left="360"/>
      </w:pPr>
      <w:r>
        <w:rPr>
          <w:i/>
        </w:rPr>
        <w:t xml:space="preserve">made several large donations to the Temple fund. A 1936 letter written on Shoghi Effendi’s behalf</w:t>
      </w:r>
    </w:p>
    <w:p>
      <w:pPr>
        <w:ind w:left="360"/>
      </w:pPr>
      <w:r>
        <w:rPr>
          <w:i/>
        </w:rPr>
        <w:t xml:space="preserve">states that "it was mainly due to his [Schopflocher’s] unfailing and most generous assistance that the</w:t>
      </w:r>
    </w:p>
    <w:p>
      <w:pPr>
        <w:ind w:left="360"/>
      </w:pPr>
      <w:r>
        <w:rPr>
          <w:i/>
        </w:rPr>
        <w:t xml:space="preserve">Temple in Wilmette was built." 9 In addition to making direct contributions, he was able to generate</w:t>
      </w:r>
    </w:p>
    <w:p>
      <w:pPr>
        <w:ind w:left="360"/>
      </w:pPr>
      <w:r>
        <w:rPr>
          <w:i/>
        </w:rPr>
        <w:t xml:space="preserve">fresh en¬thusiasm for resumption of work on the Temple’s exterior ornamentation during the Great</w:t>
      </w:r>
    </w:p>
    <w:p>
      <w:pPr>
        <w:ind w:left="360"/>
      </w:pPr>
      <w:r>
        <w:rPr>
          <w:i/>
        </w:rPr>
        <w:t xml:space="preserve">Depression of the 1930s. Another 1936 letter written on Shoghi Effendi’s behalf asserts that</w:t>
      </w:r>
    </w:p>
    <w:p>
      <w:pPr>
        <w:ind w:left="360"/>
      </w:pPr>
      <w:r>
        <w:rPr>
          <w:i/>
        </w:rPr>
        <w:t xml:space="preserve">Schopflocher’s name will "ever be associated" with the Wilmette Temple: "Had it not been for the</w:t>
      </w:r>
    </w:p>
    <w:p>
      <w:pPr>
        <w:ind w:left="360"/>
      </w:pPr>
      <w:r>
        <w:rPr>
          <w:i/>
        </w:rPr>
        <w:t xml:space="preserve">continued and whole-hearted support, both financial and moral, which he so generously extended to it,</w:t>
      </w:r>
    </w:p>
    <w:p>
      <w:pPr>
        <w:ind w:left="360"/>
      </w:pPr>
      <w:r>
        <w:rPr>
          <w:i/>
        </w:rPr>
        <w:t xml:space="preserve">that edifice could never have been reared so steadily and efficiently."10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was also deeply interested in developing Green Acre. He once told a gathering that, when</w:t>
      </w:r>
    </w:p>
    <w:p>
      <w:pPr>
        <w:ind w:left="360"/>
      </w:pPr>
      <w:r>
        <w:rPr>
          <w:i/>
        </w:rPr>
        <w:t xml:space="preserve">looking at the Green Acre buildings during his first visit there in 1921, he said to himself, "Freddie, if</w:t>
      </w:r>
    </w:p>
    <w:p>
      <w:pPr>
        <w:ind w:left="360"/>
      </w:pPr>
      <w:r>
        <w:rPr>
          <w:i/>
        </w:rPr>
        <w:t xml:space="preserve">you become a Bahá’í, it’s going to cost you a lot of money. Well, I did, and it did!"11 His contributions</w:t>
      </w:r>
    </w:p>
    <w:p>
      <w:pPr>
        <w:ind w:left="360"/>
      </w:pPr>
      <w:r>
        <w:rPr>
          <w:i/>
        </w:rPr>
        <w:t xml:space="preserve">to Green Acre, "the sacrifice of . . . time, energy and money" which Shoghi Effendi commended, made</w:t>
      </w:r>
    </w:p>
    <w:p>
      <w:pPr>
        <w:ind w:left="360"/>
      </w:pPr>
      <w:r>
        <w:rPr>
          <w:i/>
        </w:rPr>
        <w:t xml:space="preserve">possible both improvements and repairs.12 Schopflocher donated several important properties that are</w:t>
      </w:r>
    </w:p>
    <w:p>
      <w:pPr>
        <w:ind w:left="360"/>
      </w:pPr>
      <w:r>
        <w:rPr>
          <w:i/>
        </w:rPr>
        <w:t xml:space="preserve">now part of the school, including a cottage that still bears his name. He also gave attention and</w:t>
      </w:r>
    </w:p>
    <w:p>
      <w:pPr>
        <w:ind w:left="360"/>
      </w:pPr>
      <w:r>
        <w:rPr>
          <w:i/>
        </w:rPr>
        <w:t xml:space="preserve">financial support to Geyserville Bahá’í School in northern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1941 the imposition of Canadian wartime currency exchange regulations limited the amount of</w:t>
      </w:r>
    </w:p>
    <w:p>
      <w:pPr>
        <w:ind w:left="360"/>
      </w:pPr>
      <w:r>
        <w:rPr>
          <w:i/>
        </w:rPr>
        <w:t xml:space="preserve">money that residents could take out of the country, making it impossible for Canadian Bahá’ís to attend</w:t>
      </w:r>
    </w:p>
    <w:p>
      <w:pPr>
        <w:ind w:left="360"/>
      </w:pPr>
      <w:r>
        <w:rPr>
          <w:i/>
        </w:rPr>
        <w:t xml:space="preserve">summer schools in the United States. Schopflocher provided the material means to arrange for such</w:t>
      </w:r>
    </w:p>
    <w:p>
      <w:pPr>
        <w:ind w:left="360"/>
      </w:pPr>
      <w:r>
        <w:rPr>
          <w:i/>
        </w:rPr>
        <w:t xml:space="preserve">institutions in Canada. A much cherished gift in 1947 was the donation, in cooperation with Canadian</w:t>
      </w:r>
    </w:p>
    <w:p>
      <w:pPr>
        <w:ind w:left="360"/>
      </w:pPr>
      <w:r>
        <w:rPr>
          <w:i/>
        </w:rPr>
        <w:t xml:space="preserve">Bahá’ís Emeric and Rosemary Sala, of a permanent Bahá’í school property called Beaulac, located north</w:t>
      </w:r>
    </w:p>
    <w:p>
      <w:pPr>
        <w:ind w:left="360"/>
      </w:pPr>
      <w:r>
        <w:rPr>
          <w:i/>
        </w:rPr>
        <w:t xml:space="preserve">of Montreal. For more than two decades, this school was one of the chief means by which groups of</w:t>
      </w:r>
    </w:p>
    <w:p>
      <w:pPr>
        <w:ind w:left="360"/>
      </w:pPr>
      <w:r>
        <w:rPr>
          <w:i/>
        </w:rPr>
        <w:t xml:space="preserve">Bahá’ís from central and eastern Canada could study the Bahá’í Faith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Eager to assist Shoghi Effendi, Schopflocher helped to subsidize publication of The Bahá’í World, a series</w:t>
      </w:r>
    </w:p>
    <w:p>
      <w:pPr>
        <w:ind w:left="360"/>
      </w:pPr>
      <w:r>
        <w:rPr>
          <w:i/>
        </w:rPr>
        <w:t xml:space="preserve">of reference volumes on the Bahá’í Faith and its international activities that were prepared under Shoghi</w:t>
      </w:r>
    </w:p>
    <w:p>
      <w:pPr>
        <w:ind w:left="360"/>
      </w:pPr>
      <w:r>
        <w:rPr>
          <w:i/>
        </w:rPr>
        <w:t xml:space="preserve">Effendi’s supervision and in which he took a keen interest. Schopflocher sent bronze powder for use in</w:t>
      </w:r>
    </w:p>
    <w:p>
      <w:pPr>
        <w:ind w:left="360"/>
      </w:pPr>
      <w:r>
        <w:rPr>
          <w:i/>
        </w:rPr>
        <w:t xml:space="preserve">another activity to which Shoghi Effendi devoted close personal attention: the beautification of the</w:t>
      </w:r>
    </w:p>
    <w:p>
      <w:pPr>
        <w:ind w:left="360"/>
      </w:pPr>
      <w:r>
        <w:rPr>
          <w:i/>
        </w:rPr>
        <w:t xml:space="preserve">Bahá’í World Center, including the gates before the entrance door of the Shrine of Bahá’u’lláh. Mindful</w:t>
      </w:r>
    </w:p>
    <w:p>
      <w:pPr>
        <w:ind w:left="360"/>
      </w:pPr>
      <w:r>
        <w:rPr>
          <w:i/>
        </w:rPr>
        <w:t xml:space="preserve">even of small needs, Schopflocher supplied the beautifully embossed notes used in the Guardian’s</w:t>
      </w:r>
    </w:p>
    <w:p>
      <w:pPr>
        <w:ind w:left="360"/>
      </w:pPr>
      <w:r>
        <w:rPr>
          <w:i/>
        </w:rPr>
        <w:t xml:space="preserve">official correspondence.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SERVICES</w:t>
      </w:r>
    </w:p>
    <w:p>
      <w:pPr>
        <w:ind w:left="360"/>
      </w:pPr>
      <w:r>
        <w:rPr>
          <w:i/>
        </w:rPr>
        <w:t xml:space="preserve">Schopflocher’s administrative contributions were extensive and varied. He served on the National</w:t>
      </w:r>
    </w:p>
    <w:p>
      <w:pPr>
        <w:ind w:left="360"/>
      </w:pPr>
      <w:r>
        <w:rPr>
          <w:i/>
        </w:rPr>
        <w:t xml:space="preserve">Spiritual Assembly of the Bahá’ís of the United States and Canada, the chief governing council in North</w:t>
      </w:r>
    </w:p>
    <w:p>
      <w:pPr>
        <w:ind w:left="360"/>
      </w:pPr>
      <w:r>
        <w:rPr>
          <w:i/>
        </w:rPr>
        <w:t xml:space="preserve">America (See: Administration, Bahá’í.Institutions of Bahá’í Administration.National Spiritual Assemblies),</w:t>
      </w:r>
    </w:p>
    <w:p>
      <w:pPr>
        <w:ind w:left="360"/>
      </w:pPr>
      <w:r>
        <w:rPr>
          <w:i/>
        </w:rPr>
        <w:t xml:space="preserve">for fifteen years: 1924–27, 1929–35, and 1938–44 (when he was also the body’s assistant treasurer).</w:t>
      </w:r>
    </w:p>
    <w:p>
      <w:pPr>
        <w:ind w:left="360"/>
      </w:pPr>
      <w:r>
        <w:rPr>
          <w:i/>
        </w:rPr>
        <w:t xml:space="preserve">He was a member and the treasurer of the National Spiritual Assembly of Canada from its inception in</w:t>
      </w:r>
    </w:p>
    <w:p>
      <w:pPr>
        <w:ind w:left="360"/>
      </w:pPr>
      <w:r>
        <w:rPr>
          <w:i/>
        </w:rPr>
        <w:t xml:space="preserve">1948 until April 1953, shortly before his death. As the assembly’s treasurer, Schopflocher made a</w:t>
      </w:r>
    </w:p>
    <w:p>
      <w:pPr>
        <w:ind w:left="360"/>
      </w:pPr>
      <w:r>
        <w:rPr>
          <w:i/>
        </w:rPr>
        <w:t xml:space="preserve">special point of writing affectionate notes of appreciation with every receipt. He was, moreover, careful</w:t>
      </w:r>
    </w:p>
    <w:p>
      <w:pPr>
        <w:ind w:left="360"/>
      </w:pPr>
      <w:r>
        <w:rPr>
          <w:i/>
        </w:rPr>
        <w:t xml:space="preserve">that his own generous contributions did not stifle the participation of Bahá’ís in giving to the Bahá’í</w:t>
      </w:r>
    </w:p>
    <w:p>
      <w:pPr>
        <w:ind w:left="360"/>
      </w:pPr>
      <w:r>
        <w:rPr>
          <w:i/>
        </w:rPr>
        <w:t xml:space="preserve">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played the crucial role in achieving the incorporation of the Canadian National Assembly</w:t>
      </w:r>
    </w:p>
    <w:p>
      <w:pPr>
        <w:ind w:left="360"/>
      </w:pPr>
      <w:r>
        <w:rPr>
          <w:i/>
        </w:rPr>
        <w:t xml:space="preserve">by a special Act of Parliament in April 1949—an achievement twice hailed by Shoghi Effendi as "a</w:t>
      </w:r>
    </w:p>
    <w:p>
      <w:pPr>
        <w:ind w:left="360"/>
      </w:pPr>
      <w:r>
        <w:rPr>
          <w:i/>
        </w:rPr>
        <w:t xml:space="preserve">unique victory in the annals of the Faith in the East, and West." 13 In 1952 Shoghi Effendi requested</w:t>
      </w:r>
    </w:p>
    <w:p>
      <w:pPr>
        <w:ind w:left="360"/>
      </w:pPr>
      <w:r>
        <w:rPr>
          <w:i/>
        </w:rPr>
        <w:t xml:space="preserve">Schopflocher to assist the National Spiritual Assembly of Canada in establishing its National Bahá’í</w:t>
      </w:r>
    </w:p>
    <w:p>
      <w:pPr>
        <w:ind w:left="360"/>
      </w:pPr>
      <w:r>
        <w:rPr>
          <w:i/>
        </w:rPr>
        <w:t xml:space="preserve">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was on pilgrimage in Haifa in January 1952, shortly</w:t>
      </w:r>
    </w:p>
    <w:p>
      <w:pPr>
        <w:ind w:left="360"/>
      </w:pPr>
      <w:r>
        <w:rPr>
          <w:i/>
        </w:rPr>
        <w:t xml:space="preserve">after Shoghi Effendi took a major step in developing the Hands</w:t>
      </w:r>
    </w:p>
    <w:p>
      <w:pPr>
        <w:ind w:left="360"/>
      </w:pPr>
      <w:r>
        <w:rPr>
          <w:i/>
        </w:rPr>
        <w:t xml:space="preserve">of the Cause of God—an administrative institution established by</w:t>
      </w:r>
    </w:p>
    <w:p>
      <w:pPr>
        <w:ind w:left="360"/>
      </w:pPr>
      <w:r>
        <w:rPr>
          <w:i/>
        </w:rPr>
        <w:t xml:space="preserve">Bahá’u’lláh—by appointing twelve individuals from around the</w:t>
      </w:r>
    </w:p>
    <w:p>
      <w:pPr>
        <w:ind w:left="360"/>
      </w:pPr>
      <w:r>
        <w:rPr>
          <w:i/>
        </w:rPr>
        <w:t xml:space="preserve">world to serve as Hands. Schopflocher and fellow pilgrim Musa</w:t>
      </w:r>
    </w:p>
    <w:p>
      <w:pPr>
        <w:ind w:left="360"/>
      </w:pPr>
      <w:r>
        <w:rPr>
          <w:i/>
        </w:rPr>
        <w:t xml:space="preserve">Banani, an Iranian residing in Africa, both heard from Shoghi</w:t>
      </w:r>
    </w:p>
    <w:p>
      <w:pPr>
        <w:ind w:left="360"/>
      </w:pPr>
      <w:r>
        <w:rPr>
          <w:i/>
        </w:rPr>
        <w:t xml:space="preserve">Effendi himself the stunning news that he was appointing a</w:t>
      </w:r>
    </w:p>
    <w:p>
      <w:pPr>
        <w:ind w:left="360"/>
      </w:pPr>
      <w:r>
        <w:rPr>
          <w:i/>
        </w:rPr>
        <w:t xml:space="preserve">second contingent of seven and that they would be among those</w:t>
      </w:r>
    </w:p>
    <w:p>
      <w:pPr>
        <w:ind w:left="360"/>
      </w:pPr>
      <w:r>
        <w:rPr>
          <w:i/>
        </w:rPr>
        <w:t xml:space="preserve">named. Shoghi Effendi made the announcement to the Bahá’ís of</w:t>
      </w:r>
    </w:p>
    <w:p>
      <w:pPr>
        <w:ind w:left="360"/>
      </w:pPr>
      <w:r>
        <w:rPr>
          <w:i/>
        </w:rPr>
        <w:t xml:space="preserve">the world on 29 February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traveled widely in Canada as a Hand of the Cause,</w:t>
      </w:r>
    </w:p>
    <w:p>
      <w:pPr>
        <w:ind w:left="360"/>
      </w:pPr>
      <w:r>
        <w:rPr>
          <w:i/>
        </w:rPr>
        <w:t xml:space="preserve">The National Spiritual Assembly of the Bahá’ís of the</w:t>
      </w:r>
    </w:p>
    <w:p>
      <w:pPr>
        <w:ind w:left="360"/>
      </w:pPr>
      <w:r>
        <w:rPr>
          <w:i/>
        </w:rPr>
        <w:t xml:space="preserve">United States and Canada, early 1940s. Standing, l.</w:t>
      </w:r>
    </w:p>
    <w:p>
      <w:pPr>
        <w:ind w:left="360"/>
      </w:pPr>
      <w:r>
        <w:rPr>
          <w:i/>
        </w:rPr>
        <w:t xml:space="preserve">speaking about Shoghi Effendi’s work and vision. In late April</w:t>
      </w:r>
    </w:p>
    <w:p>
      <w:pPr>
        <w:ind w:left="360"/>
      </w:pPr>
      <w:r>
        <w:rPr>
          <w:i/>
        </w:rPr>
        <w:t xml:space="preserve">to r.: Leroy Ioas, Horace Holley, Louis G. Gregory,</w:t>
      </w:r>
    </w:p>
    <w:p>
      <w:pPr>
        <w:ind w:left="360"/>
      </w:pPr>
      <w:r>
        <w:rPr>
          <w:i/>
        </w:rPr>
        <w:t xml:space="preserve">and early May 1953, Schopflocher attended the dedication of the</w:t>
      </w:r>
    </w:p>
    <w:p>
      <w:pPr>
        <w:ind w:left="360"/>
      </w:pPr>
      <w:r>
        <w:rPr>
          <w:i/>
        </w:rPr>
        <w:t xml:space="preserve">Roy C. Wilhelm, Allen B. McDaniel. Seated, l. to r.:</w:t>
      </w:r>
    </w:p>
    <w:p>
      <w:pPr>
        <w:ind w:left="360"/>
      </w:pPr>
      <w:r>
        <w:rPr>
          <w:i/>
        </w:rPr>
        <w:t xml:space="preserve">Siegfried Schopflocher, Dorothy Baker, Amelia E.</w:t>
      </w:r>
    </w:p>
    <w:p>
      <w:pPr>
        <w:ind w:left="360"/>
      </w:pPr>
      <w:r>
        <w:rPr>
          <w:i/>
        </w:rPr>
        <w:t xml:space="preserve">Collins, George O. Latimer.           Wilmette Temple, to which he had made such outstanding</w:t>
      </w:r>
    </w:p>
    <w:p>
      <w:pPr>
        <w:ind w:left="360"/>
      </w:pPr>
      <w:r>
        <w:rPr>
          <w:i/>
        </w:rPr>
        <w:t xml:space="preserve">contributions, and an All-America Intercontinental Teaching</w:t>
      </w:r>
    </w:p>
    <w:p>
      <w:pPr>
        <w:ind w:left="360"/>
      </w:pPr>
      <w:r>
        <w:rPr>
          <w:i/>
        </w:rPr>
        <w:t xml:space="preserve">Conference held in Chicago immediately following the dedication. He traveled to the Bahá’í World Center</w:t>
      </w:r>
    </w:p>
    <w:p>
      <w:pPr>
        <w:ind w:left="360"/>
      </w:pPr>
      <w:r>
        <w:rPr>
          <w:i/>
        </w:rPr>
        <w:t xml:space="preserve">in the summer of 1953 and looked forward to revisiting India to attend the New Delhi Bahá’í</w:t>
      </w:r>
    </w:p>
    <w:p>
      <w:pPr>
        <w:ind w:left="360"/>
      </w:pPr>
      <w:r>
        <w:rPr>
          <w:i/>
        </w:rPr>
        <w:t xml:space="preserve">Intercon¬tinental Conference in October. Unfortunately, however, he became ill while returning to</w:t>
      </w:r>
    </w:p>
    <w:p>
      <w:pPr>
        <w:ind w:left="360"/>
      </w:pPr>
      <w:r>
        <w:rPr>
          <w:i/>
        </w:rPr>
        <w:t xml:space="preserve">Montreal from Haifa. At home, his condition quickly worsened, and he passed away at 9:30 AM on 27</w:t>
      </w:r>
    </w:p>
    <w:p>
      <w:pPr>
        <w:ind w:left="360"/>
      </w:pPr>
      <w:r>
        <w:rPr>
          <w:i/>
        </w:rPr>
        <w:t xml:space="preserve">July 1953. He was buried near the grave of Hand of the Cause of God Sutherland Maxwell in the Mount</w:t>
      </w:r>
    </w:p>
    <w:p>
      <w:pPr>
        <w:ind w:left="360"/>
      </w:pPr>
      <w:r>
        <w:rPr>
          <w:i/>
        </w:rPr>
        <w:t xml:space="preserve">Royal Cemetery in Montreal. A cabled message from Shoghi Effendi reads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Profoundly grieved at passing of dearly loved, outstandingly staunch Hand of Cause</w:t>
      </w:r>
    </w:p>
    <w:p>
      <w:pPr>
        <w:ind w:left="360"/>
      </w:pPr>
      <w:r>
        <w:rPr>
          <w:i/>
        </w:rPr>
        <w:t xml:space="preserve">Fred Schopflocher. His numerous, magnificent services extending over thirty years in</w:t>
      </w:r>
    </w:p>
    <w:p>
      <w:pPr>
        <w:ind w:left="360"/>
      </w:pPr>
      <w:r>
        <w:rPr>
          <w:i/>
        </w:rPr>
        <w:t xml:space="preserve">administrative and teaching spheres for United States, Canada, Institutions at Bahá’í</w:t>
      </w:r>
    </w:p>
    <w:p>
      <w:pPr>
        <w:ind w:left="360"/>
      </w:pPr>
      <w:r>
        <w:rPr>
          <w:i/>
        </w:rPr>
        <w:t xml:space="preserve">World Center greatly enriched annals of Formative Age of Faith. Advising American</w:t>
      </w:r>
    </w:p>
    <w:p>
      <w:pPr>
        <w:ind w:left="360"/>
      </w:pPr>
      <w:r>
        <w:rPr>
          <w:i/>
        </w:rPr>
        <w:t xml:space="preserve">National Assembly to hold befitting memorial gathering at Temple he generously</w:t>
      </w:r>
    </w:p>
    <w:p>
      <w:pPr>
        <w:ind w:left="360"/>
      </w:pPr>
      <w:r>
        <w:rPr>
          <w:i/>
        </w:rPr>
        <w:t xml:space="preserve">helped raise. Advise holding memorial gathering at Maxwell home to commemorate</w:t>
      </w:r>
    </w:p>
    <w:p>
      <w:pPr>
        <w:ind w:left="360"/>
      </w:pPr>
      <w:r>
        <w:rPr>
          <w:i/>
        </w:rPr>
        <w:t xml:space="preserve">his eminent part in rise of Administrative Order of Faith in Canada.14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QUALITIES</w:t>
      </w:r>
    </w:p>
    <w:p>
      <w:pPr>
        <w:ind w:left="360"/>
      </w:pPr>
      <w:r>
        <w:rPr>
          <w:i/>
        </w:rPr>
        <w:t xml:space="preserve">Many accounts attest to Schopflocher’s distinguished personal characteristics. After meeting</w:t>
      </w:r>
    </w:p>
    <w:p>
      <w:pPr>
        <w:ind w:left="360"/>
      </w:pPr>
      <w:r>
        <w:rPr>
          <w:i/>
        </w:rPr>
        <w:t xml:space="preserve">Schopflocher for the first time in 1924, Shoghi Effendi wrote the Bahá’ís of Canada, "In my hours of</w:t>
      </w:r>
    </w:p>
    <w:p>
      <w:pPr>
        <w:ind w:left="360"/>
      </w:pPr>
      <w:r>
        <w:rPr>
          <w:i/>
        </w:rPr>
        <w:t xml:space="preserve">association with your beloved representative I could not but feel deeply impressed by the sweetness of</w:t>
      </w:r>
    </w:p>
    <w:p>
      <w:pPr>
        <w:ind w:left="360"/>
      </w:pPr>
      <w:r>
        <w:rPr>
          <w:i/>
        </w:rPr>
        <w:t xml:space="preserve">his nature, his ardour, his humility and selflessness."15 The qualities Shoghi Effendi identified pervaded</w:t>
      </w:r>
    </w:p>
    <w:p>
      <w:pPr>
        <w:ind w:left="360"/>
      </w:pPr>
      <w:r>
        <w:rPr>
          <w:i/>
        </w:rPr>
        <w:t xml:space="preserve">Schopflocher’s nature and remained unchanged by time and personal tragedy; the loss of much of his</w:t>
      </w:r>
    </w:p>
    <w:p>
      <w:pPr>
        <w:ind w:left="360"/>
      </w:pPr>
      <w:r>
        <w:rPr>
          <w:i/>
        </w:rPr>
        <w:t xml:space="preserve">family during the Holocaust neither embittered nor hardened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unobtrusive person, Schopflocher demonstrated a deep humility. One early Bahá’í recounts that,</w:t>
      </w:r>
    </w:p>
    <w:p>
      <w:pPr>
        <w:ind w:left="360"/>
      </w:pPr>
      <w:r>
        <w:rPr>
          <w:i/>
        </w:rPr>
        <w:t xml:space="preserve">noting his "battered hat" and unassuming manner when he greeted her at the door of his mansion at</w:t>
      </w:r>
    </w:p>
    <w:p>
      <w:pPr>
        <w:ind w:left="360"/>
      </w:pPr>
      <w:r>
        <w:rPr>
          <w:i/>
        </w:rPr>
        <w:t xml:space="preserve">1904 Van Horne Avenue in Montreal, she mistook him for the janitor or doorman. In a second</w:t>
      </w:r>
    </w:p>
    <w:p>
      <w:pPr>
        <w:ind w:left="360"/>
      </w:pPr>
      <w:r>
        <w:rPr>
          <w:i/>
        </w:rPr>
        <w:t xml:space="preserve">misunderstanding, thinking he was a grandfather, she had brought candy for his grandchildren. He</w:t>
      </w:r>
    </w:p>
    <w:p>
      <w:pPr>
        <w:ind w:left="360"/>
      </w:pPr>
      <w:r>
        <w:rPr>
          <w:i/>
        </w:rPr>
        <w:t xml:space="preserve">corrected her impression and accepted the candy with grace, as if he had never before received a gift,</w:t>
      </w:r>
    </w:p>
    <w:p>
      <w:pPr>
        <w:ind w:left="360"/>
      </w:pPr>
      <w:r>
        <w:rPr>
          <w:i/>
        </w:rPr>
        <w:t xml:space="preserve">saying that people expected him, as a millionaire, to give gifts, not receive them.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Sunday brunches in his home became for many Bahá’ís a source of learning about love and service</w:t>
      </w:r>
    </w:p>
    <w:p>
      <w:pPr>
        <w:ind w:left="360"/>
      </w:pPr>
      <w:r>
        <w:rPr>
          <w:i/>
        </w:rPr>
        <w:t xml:space="preserve">to others. By providing a taxi for anyone who needed it, Schopflocher always made sure that no Bahá’í,</w:t>
      </w:r>
    </w:p>
    <w:p>
      <w:pPr>
        <w:ind w:left="360"/>
      </w:pPr>
      <w:r>
        <w:rPr>
          <w:i/>
        </w:rPr>
        <w:t xml:space="preserve">whatever the weather conditions in Montreal, would be deprived of attending. His great generosity</w:t>
      </w:r>
    </w:p>
    <w:p>
      <w:pPr>
        <w:ind w:left="360"/>
      </w:pPr>
      <w:r>
        <w:rPr>
          <w:i/>
        </w:rPr>
        <w:t xml:space="preserve">benefited both the Bahá’í Cause and many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conveyed a spirit of egalitarianism that profoundly impressed those who came into contact</w:t>
      </w:r>
    </w:p>
    <w:p>
      <w:pPr>
        <w:ind w:left="360"/>
      </w:pPr>
      <w:r>
        <w:rPr>
          <w:i/>
        </w:rPr>
        <w:t xml:space="preserve">with him. When making his customary three-day business trips from Montreal to his powder works in</w:t>
      </w:r>
    </w:p>
    <w:p>
      <w:pPr>
        <w:ind w:left="360"/>
      </w:pPr>
      <w:r>
        <w:rPr>
          <w:i/>
        </w:rPr>
        <w:t xml:space="preserve">Malone, New York, he preferred to ride in the baggage car, playing cribbage with the railway workers. A</w:t>
      </w:r>
    </w:p>
    <w:p>
      <w:pPr>
        <w:ind w:left="360"/>
      </w:pPr>
      <w:r>
        <w:rPr>
          <w:i/>
        </w:rPr>
        <w:t xml:space="preserve">number of railway workers and border guards attended his funeral.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Punctuality was a distinguishing feature of Schopflocher’s interactions with others. He was never late for</w:t>
      </w:r>
    </w:p>
    <w:p>
      <w:pPr>
        <w:ind w:left="360"/>
      </w:pPr>
      <w:r>
        <w:rPr>
          <w:i/>
        </w:rPr>
        <w:t xml:space="preserve">a meeting and was often heard to say that he would rather be ten minutes early than one minute 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Robarts, a colleague on the National Spiritual Assembly of Canada in 1952 who was later also</w:t>
      </w:r>
    </w:p>
    <w:p>
      <w:pPr>
        <w:ind w:left="360"/>
      </w:pPr>
      <w:r>
        <w:rPr>
          <w:i/>
        </w:rPr>
        <w:t xml:space="preserve">appointed a Hand of the Cause, recounted a memorable example of Schopflocher’s unassuming nature.</w:t>
      </w:r>
    </w:p>
    <w:p>
      <w:pPr>
        <w:ind w:left="360"/>
      </w:pPr>
      <w:r>
        <w:rPr>
          <w:i/>
        </w:rPr>
        <w:t xml:space="preserve">On returning from his pilgrimage in 1952, after having learned of his appointment as a Hand but before</w:t>
      </w:r>
    </w:p>
    <w:p>
      <w:pPr>
        <w:ind w:left="360"/>
      </w:pPr>
      <w:r>
        <w:rPr>
          <w:i/>
        </w:rPr>
        <w:t xml:space="preserve">the official announcement had been made, Schopflocher had attended a National Assembly meeting</w:t>
      </w:r>
    </w:p>
    <w:p>
      <w:pPr>
        <w:ind w:left="360"/>
      </w:pPr>
      <w:r>
        <w:rPr>
          <w:i/>
        </w:rPr>
        <w:t xml:space="preserve">without mentioning his appointment. Later, after learning of the announcement, Robarts asked why</w:t>
      </w:r>
    </w:p>
    <w:p>
      <w:pPr>
        <w:ind w:left="360"/>
      </w:pPr>
      <w:r>
        <w:rPr>
          <w:i/>
        </w:rPr>
        <w:t xml:space="preserve">Schopflocher had not shared the news with the Assembly. Schopflocher replied that it had not seemed</w:t>
      </w:r>
    </w:p>
    <w:p>
      <w:pPr>
        <w:ind w:left="360"/>
      </w:pPr>
      <w:r>
        <w:rPr>
          <w:i/>
        </w:rPr>
        <w:t xml:space="preserve">important enough to mention.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ever allowing his station as a Hand of the Cause to</w:t>
      </w:r>
    </w:p>
    <w:p>
      <w:pPr>
        <w:ind w:left="360"/>
      </w:pPr>
      <w:r>
        <w:rPr>
          <w:i/>
        </w:rPr>
        <w:t xml:space="preserve">diminish his deep humility, Schopflocher brought to his Bahá’í</w:t>
      </w:r>
    </w:p>
    <w:p>
      <w:pPr>
        <w:ind w:left="360"/>
      </w:pPr>
      <w:r>
        <w:rPr>
          <w:i/>
        </w:rPr>
        <w:t xml:space="preserve">associations a clear appreciation of the institutions of the</w:t>
      </w:r>
    </w:p>
    <w:p>
      <w:pPr>
        <w:ind w:left="360"/>
      </w:pPr>
      <w:r>
        <w:rPr>
          <w:i/>
        </w:rPr>
        <w:t xml:space="preserve">Guardianship and the Hands of the Cause of God. He was not a</w:t>
      </w:r>
    </w:p>
    <w:p>
      <w:pPr>
        <w:ind w:left="360"/>
      </w:pPr>
      <w:r>
        <w:rPr>
          <w:i/>
        </w:rPr>
        <w:t xml:space="preserve">polished speaker, but his bearing and a "beautiful light" that</w:t>
      </w:r>
    </w:p>
    <w:p>
      <w:pPr>
        <w:ind w:left="360"/>
      </w:pPr>
      <w:r>
        <w:rPr>
          <w:i/>
        </w:rPr>
        <w:t xml:space="preserve">"filled his eyes"18 made him seem eloquent. He inspired by his</w:t>
      </w:r>
    </w:p>
    <w:p>
      <w:pPr>
        <w:ind w:left="360"/>
      </w:pPr>
      <w:r>
        <w:rPr>
          <w:i/>
        </w:rPr>
        <w:t xml:space="preserve">mere presence. Asked to address the Canadian national Bahá’í</w:t>
      </w:r>
    </w:p>
    <w:p>
      <w:pPr>
        <w:ind w:left="360"/>
      </w:pPr>
      <w:r>
        <w:rPr>
          <w:i/>
        </w:rPr>
        <w:t xml:space="preserve">convention in April 1953 about what it meant to be a Hand of</w:t>
      </w:r>
    </w:p>
    <w:p>
      <w:pPr>
        <w:ind w:left="360"/>
      </w:pPr>
      <w:r>
        <w:rPr>
          <w:i/>
        </w:rPr>
        <w:t xml:space="preserve">the Cause, Schopflocher spoke movingly, "the words . . . rising</w:t>
      </w:r>
    </w:p>
    <w:p>
      <w:pPr>
        <w:ind w:left="360"/>
      </w:pPr>
      <w:r>
        <w:rPr>
          <w:i/>
        </w:rPr>
        <w:t xml:space="preserve">from the depths of his heart till he had all eyes filled with tears</w:t>
      </w:r>
    </w:p>
    <w:p>
      <w:pPr>
        <w:ind w:left="360"/>
      </w:pPr>
      <w:r>
        <w:rPr>
          <w:i/>
        </w:rPr>
        <w:t xml:space="preserve">of deep feeling." 19 Finally, he began saying, "And the Guardian</w:t>
      </w:r>
    </w:p>
    <w:p>
      <w:pPr>
        <w:ind w:left="360"/>
      </w:pPr>
      <w:r>
        <w:rPr>
          <w:i/>
        </w:rPr>
        <w:t xml:space="preserve">said . . ." but, with tears coursing down his cheeks, was unable</w:t>
      </w:r>
    </w:p>
    <w:p>
      <w:pPr>
        <w:ind w:left="360"/>
      </w:pPr>
      <w:r>
        <w:rPr>
          <w:i/>
        </w:rPr>
        <w:t xml:space="preserve">to finish his talk.20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after Schopflocher’s death, a letter written on Shoghi</w:t>
      </w:r>
    </w:p>
    <w:p>
      <w:pPr>
        <w:ind w:left="360"/>
      </w:pPr>
      <w:r>
        <w:rPr>
          <w:i/>
        </w:rPr>
        <w:t xml:space="preserve">Effendi’s behalf to the National Spiritual Assembly of Canada</w:t>
      </w:r>
    </w:p>
    <w:p>
      <w:pPr>
        <w:ind w:left="360"/>
      </w:pPr>
      <w:r>
        <w:rPr>
          <w:i/>
        </w:rPr>
        <w:t xml:space="preserve">paid tribute to the strengths of character that Schopflocher had</w:t>
      </w:r>
    </w:p>
    <w:p>
      <w:pPr>
        <w:ind w:left="360"/>
      </w:pPr>
      <w:r>
        <w:rPr>
          <w:i/>
        </w:rPr>
        <w:t xml:space="preserve">demonstrated for more than three decades: "The loss of the</w:t>
      </w:r>
    </w:p>
    <w:p>
      <w:pPr>
        <w:ind w:left="360"/>
      </w:pPr>
      <w:r>
        <w:rPr>
          <w:i/>
        </w:rPr>
        <w:t xml:space="preserve">dear Hand of the Cause, Freddie Schopflocher, is going to be</w:t>
      </w:r>
    </w:p>
    <w:p>
      <w:pPr>
        <w:ind w:left="360"/>
      </w:pPr>
      <w:r>
        <w:rPr>
          <w:i/>
        </w:rPr>
        <w:t xml:space="preserve">much felt. He was so intensely loyal, so vigilant in watching over     Siegfried Schopflocher. National Bahá’í Archives,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>the interests of the Faith, so steadfast and tenacious in serving</w:t>
      </w:r>
    </w:p>
    <w:p>
      <w:pPr>
        <w:ind w:left="360"/>
      </w:pPr>
      <w:r>
        <w:rPr>
          <w:i/>
        </w:rPr>
        <w:t xml:space="preserve">it, that he will be much missed. . . ."21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Will C.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Lovell’s Montreal Directory for 1910 (Montreal: Lovell, n.d.) 518, 1768.</w:t>
      </w:r>
    </w:p>
    <w:p>
      <w:pPr>
        <w:ind w:left="360"/>
      </w:pPr>
      <w:r>
        <w:rPr>
          <w:i/>
        </w:rPr>
        <w:t xml:space="preserve">2. "The Roots of the Cause in the West: Our Dawnbreakers: Siegfried Schopflocher," Canadian Bahá’í News</w:t>
      </w:r>
    </w:p>
    <w:p>
      <w:pPr>
        <w:ind w:left="360"/>
      </w:pPr>
      <w:r>
        <w:rPr>
          <w:i/>
        </w:rPr>
        <w:t xml:space="preserve">May 1966: 4.</w:t>
      </w:r>
    </w:p>
    <w:p>
      <w:pPr>
        <w:ind w:left="360"/>
      </w:pPr>
      <w:r>
        <w:rPr>
          <w:i/>
        </w:rPr>
        <w:t xml:space="preserve">3. Rosemary Sala, interview with Evelyn Raynor, n.d.</w:t>
      </w:r>
    </w:p>
    <w:p>
      <w:pPr>
        <w:ind w:left="360"/>
      </w:pPr>
      <w:r>
        <w:rPr>
          <w:i/>
        </w:rPr>
        <w:t xml:space="preserve">4. Shoghi Effendi, Messages to Canada, 2nd ed. (Thornhill, ON, Can.: Bahá’í Canada, 1999) 12.</w:t>
      </w:r>
    </w:p>
    <w:p>
      <w:pPr>
        <w:ind w:left="360"/>
      </w:pPr>
      <w:r>
        <w:rPr>
          <w:i/>
        </w:rPr>
        <w:t xml:space="preserve">5. Shoghi Effendi, Messages to Canada 12.</w:t>
      </w:r>
    </w:p>
    <w:p>
      <w:pPr>
        <w:ind w:left="360"/>
      </w:pPr>
      <w:r>
        <w:rPr>
          <w:i/>
        </w:rPr>
        <w:t xml:space="preserve">6. "Fred Schopflocher: Hand of the Cause of God," Canadian Bahá’í News, insert, Nov. 1953: n. pag.</w:t>
      </w:r>
    </w:p>
    <w:p>
      <w:pPr>
        <w:ind w:left="360"/>
      </w:pPr>
      <w:r>
        <w:rPr>
          <w:i/>
        </w:rPr>
        <w:t xml:space="preserve">7. [Shoghi Effendi], Letters from the Guardian to Australia and New Zealand, 1923–1957 (Sydney: National</w:t>
      </w:r>
    </w:p>
    <w:p>
      <w:pPr>
        <w:ind w:left="360"/>
      </w:pPr>
      <w:r>
        <w:rPr>
          <w:i/>
        </w:rPr>
        <w:t xml:space="preserve">Spiritual Assembly of the Bahá’ís of Australia, 1970) 17.</w:t>
      </w:r>
    </w:p>
    <w:p>
      <w:pPr>
        <w:ind w:left="360"/>
      </w:pPr>
      <w:r>
        <w:rPr>
          <w:i/>
        </w:rPr>
        <w:t xml:space="preserve">8. Horace Holley, "Survey of Current Bahá’í Activities in the East and West: International," The Bahá’í</w:t>
      </w:r>
    </w:p>
    <w:p>
      <w:pPr>
        <w:ind w:left="360"/>
      </w:pPr>
      <w:r>
        <w:rPr>
          <w:i/>
        </w:rPr>
        <w:t xml:space="preserve">World, vol. 7: 1936–38 (New York: Bahá’í Publishing Committee, 1939) 41–42.</w:t>
      </w:r>
    </w:p>
    <w:p>
      <w:pPr>
        <w:ind w:left="360"/>
      </w:pPr>
      <w:r>
        <w:rPr>
          <w:i/>
        </w:rPr>
        <w:t xml:space="preserve">9. [Shoghi Effendi], Letters to Australia and New Zealand 17.</w:t>
      </w:r>
    </w:p>
    <w:p>
      <w:pPr>
        <w:ind w:left="360"/>
      </w:pPr>
      <w:r>
        <w:rPr>
          <w:i/>
        </w:rPr>
        <w:t xml:space="preserve">10. Shoghi Effendi, Dawn of a New Day [Messages to India] (New Delhi: Bahá’í Publishing Trust, n.d.</w:t>
      </w:r>
    </w:p>
    <w:p>
      <w:pPr>
        <w:ind w:left="360"/>
      </w:pPr>
      <w:r>
        <w:rPr>
          <w:i/>
        </w:rPr>
        <w:t xml:space="preserve">[1970?]) 62.</w:t>
      </w:r>
    </w:p>
    <w:p>
      <w:pPr>
        <w:ind w:left="360"/>
      </w:pPr>
      <w:r>
        <w:rPr>
          <w:i/>
        </w:rPr>
        <w:t xml:space="preserve">11. Lena Scallion, interview with W. C. van den Hoonaard, 2 Aug. 1998.</w:t>
      </w:r>
    </w:p>
    <w:p>
      <w:pPr>
        <w:ind w:left="360"/>
      </w:pPr>
      <w:r>
        <w:rPr>
          <w:i/>
        </w:rPr>
        <w:t xml:space="preserve">12. Shoghi Effendi, Bahá’í Administration: Selected Messages, 1922–1932 , 1974 ed. (Wilmette, IL, USA:</w:t>
      </w:r>
    </w:p>
    <w:p>
      <w:pPr>
        <w:ind w:left="360"/>
      </w:pPr>
      <w:r>
        <w:rPr>
          <w:i/>
        </w:rPr>
        <w:t xml:space="preserve">Bahá’í Publishing Trust, 1974, 1998 printing) 55.</w:t>
      </w:r>
    </w:p>
    <w:p>
      <w:pPr>
        <w:ind w:left="360"/>
      </w:pPr>
      <w:r>
        <w:rPr>
          <w:i/>
        </w:rPr>
        <w:t xml:space="preserve">13. Shoghi Effendi, Messages to the Bahá’í World, 1950–1957 (Wilmette, IL, USA: Bahá’í Publishing Trust,</w:t>
      </w:r>
    </w:p>
    <w:p>
      <w:pPr>
        <w:ind w:left="360"/>
      </w:pPr>
      <w:r>
        <w:rPr>
          <w:i/>
        </w:rPr>
        <w:t xml:space="preserve">1971, 1999 printing). See also Shoghi Effendi, Messages to Canada 111.</w:t>
      </w:r>
    </w:p>
    <w:p>
      <w:pPr>
        <w:ind w:left="360"/>
      </w:pPr>
      <w:r>
        <w:rPr>
          <w:i/>
        </w:rPr>
        <w:t xml:space="preserve">14. Shoghi Effendi, Citadel of Faith: Messages to America, 1947–1957 (Wilmette, IL, USA: Bahá’í Publishing</w:t>
      </w:r>
    </w:p>
    <w:p>
      <w:pPr>
        <w:ind w:left="360"/>
      </w:pPr>
      <w:r>
        <w:rPr>
          <w:i/>
        </w:rPr>
        <w:t xml:space="preserve">Trust, 1965, 1999 printing) 169.</w:t>
      </w:r>
    </w:p>
    <w:p>
      <w:pPr>
        <w:ind w:left="360"/>
      </w:pPr>
      <w:r>
        <w:rPr>
          <w:i/>
        </w:rPr>
        <w:t xml:space="preserve">15. Shoghi Effendi, Messages to Canada 12–13.</w:t>
      </w:r>
    </w:p>
    <w:p>
      <w:pPr>
        <w:ind w:left="360"/>
      </w:pPr>
      <w:r>
        <w:rPr>
          <w:i/>
        </w:rPr>
        <w:t xml:space="preserve">16. Rena-Millie Gordon, interview with W. C. van den Hoonaard, 18 July 1990.</w:t>
      </w:r>
    </w:p>
    <w:p>
      <w:pPr>
        <w:ind w:left="360"/>
      </w:pPr>
      <w:r>
        <w:rPr>
          <w:i/>
        </w:rPr>
        <w:t xml:space="preserve">17. R. Ted Anderson, letter to National Spiritual Assembly of the Bahá’ís of Canada, 19 Apr. 1994.</w:t>
      </w:r>
    </w:p>
    <w:p>
      <w:pPr>
        <w:ind w:left="360"/>
      </w:pPr>
      <w:r>
        <w:rPr>
          <w:i/>
        </w:rPr>
        <w:t xml:space="preserve">18. Sala, interview with Raynor, n.d.</w:t>
      </w:r>
    </w:p>
    <w:p>
      <w:pPr>
        <w:ind w:left="360"/>
      </w:pPr>
      <w:r>
        <w:rPr>
          <w:i/>
        </w:rPr>
        <w:t xml:space="preserve">19. "The Roots of the Cause in the West: Our Dawnbreakers: Siegfried Schopflocher, Part II," Canadian</w:t>
      </w:r>
    </w:p>
    <w:p>
      <w:pPr>
        <w:ind w:left="360"/>
      </w:pPr>
      <w:r>
        <w:rPr>
          <w:i/>
        </w:rPr>
        <w:t xml:space="preserve">Bahá’í News June 1966: 4.</w:t>
      </w:r>
    </w:p>
    <w:p>
      <w:pPr>
        <w:ind w:left="360"/>
      </w:pPr>
      <w:r>
        <w:rPr>
          <w:i/>
        </w:rPr>
        <w:t xml:space="preserve">20. Schopflocher quoted in Ilona Sala Weinstein, ed., Tending the Garden: The Edited Letters and Papers of</w:t>
      </w:r>
    </w:p>
    <w:p>
      <w:pPr>
        <w:ind w:left="360"/>
      </w:pPr>
      <w:r>
        <w:rPr>
          <w:i/>
        </w:rPr>
        <w:t xml:space="preserve">Emeric and Rosemary Sala (New Liskeard, ON, Can.: White Mountain, 1998) 82.</w:t>
      </w:r>
    </w:p>
    <w:p>
      <w:pPr>
        <w:ind w:left="360"/>
      </w:pPr>
      <w:r>
        <w:rPr>
          <w:i/>
        </w:rPr>
        <w:t xml:space="preserve">21. Shoghi Effendi, Messages to Canada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Published accounts: Schopflocher’s biography is published in The Bahá’í World, vol. 12: 1950–54 (Wilmette,</w:t>
      </w:r>
    </w:p>
    <w:p>
      <w:pPr>
        <w:ind w:left="360"/>
      </w:pPr>
      <w:r>
        <w:rPr>
          <w:i/>
        </w:rPr>
        <w:t xml:space="preserve">IL, USA: Bahá’í Publishing Trust, 1956) 664–66. A series of his travel accounts, "Reflections of a Bahá’í</w:t>
      </w:r>
    </w:p>
    <w:p>
      <w:pPr>
        <w:ind w:left="360"/>
      </w:pPr>
      <w:r>
        <w:rPr>
          <w:i/>
        </w:rPr>
        <w:t xml:space="preserve">Traveler," appears in Bahá’í Magazine: Star of the West 18 (1927–28): 237–42, 271–77, 307–14, 334–38,</w:t>
      </w:r>
    </w:p>
    <w:p>
      <w:pPr>
        <w:ind w:left="360"/>
      </w:pPr>
      <w:r>
        <w:rPr>
          <w:i/>
        </w:rPr>
        <w:t xml:space="preserve">381–77; and 19 (1928–29): 23–30. See also W. C. van den Hoonaard, The Origins of the Bahá’í</w:t>
      </w:r>
    </w:p>
    <w:p>
      <w:pPr>
        <w:ind w:left="360"/>
      </w:pPr>
      <w:r>
        <w:rPr>
          <w:i/>
        </w:rPr>
        <w:t xml:space="preserve">Community of Canada, 1898–1948 (Waterloo, ON, Can.: Wilfrid Laurier UP, 1996); National Spiritual</w:t>
      </w:r>
    </w:p>
    <w:p>
      <w:pPr>
        <w:ind w:left="360"/>
      </w:pPr>
      <w:r>
        <w:rPr>
          <w:i/>
        </w:rPr>
        <w:t xml:space="preserve">Assembly of the Bahá’ís of the United States and Canada, The Bahá’í Centenary, 1844–1944 (Wilmette, IL,</w:t>
      </w:r>
    </w:p>
    <w:p>
      <w:pPr>
        <w:ind w:left="360"/>
      </w:pPr>
      <w:r>
        <w:rPr>
          <w:i/>
        </w:rPr>
        <w:t xml:space="preserve">USA: Bahá’í Publishing Committee, 1944) 111, 180–85, 200–01; Bruce W. Whitmore, The Dawning Place:</w:t>
      </w:r>
    </w:p>
    <w:p>
      <w:pPr>
        <w:ind w:left="360"/>
      </w:pPr>
      <w:r>
        <w:rPr>
          <w:i/>
        </w:rPr>
        <w:t xml:space="preserve">The Building of a Temple, The Forging of the North American Bahá’í Community (Wilmette, IL, USA: Bahá’í</w:t>
      </w:r>
    </w:p>
    <w:p>
      <w:pPr>
        <w:ind w:left="360"/>
      </w:pPr>
      <w:r>
        <w:rPr>
          <w:i/>
        </w:rPr>
        <w:t xml:space="preserve">Publishing Trust, 1984) 131–32, 181, 198; Anne Gordon Perry et al., Green Acre on the Piscataqua: Second</w:t>
      </w:r>
    </w:p>
    <w:p>
      <w:pPr>
        <w:ind w:left="360"/>
      </w:pPr>
      <w:r>
        <w:rPr>
          <w:i/>
        </w:rPr>
        <w:t xml:space="preserve">Edition Issued in Celebration of the 100th Anniversary of the Portsmouth Peace Treaty (Wilmette, IL, USA:</w:t>
      </w:r>
    </w:p>
    <w:p>
      <w:pPr>
        <w:ind w:left="360"/>
      </w:pPr>
      <w:r>
        <w:rPr>
          <w:i/>
        </w:rPr>
        <w:t xml:space="preserve">Bahá’í Publishing Trust, 2005) 3, 73–74, 77, 107, 114, 130.</w:t>
      </w:r>
    </w:p>
    <w:p>
      <w:pPr>
        <w:ind w:left="360"/>
      </w:pPr>
      <w:r>
        <w:rPr>
          <w:i/>
        </w:rPr>
        <w:t xml:space="preserve">Information on Lorol Schopflocher’s life and travels is derived from H. Harrison, ed., National Reference</w:t>
      </w:r>
    </w:p>
    <w:p>
      <w:pPr>
        <w:ind w:left="360"/>
      </w:pPr>
      <w:r>
        <w:rPr>
          <w:i/>
        </w:rPr>
        <w:t xml:space="preserve">Book on Canadian Men and Women, 6th ed. (n.p.: Canadian Newspaper Services, 1940) 638–39; Lorol</w:t>
      </w:r>
    </w:p>
    <w:p>
      <w:pPr>
        <w:ind w:left="360"/>
      </w:pPr>
      <w:r>
        <w:rPr>
          <w:i/>
        </w:rPr>
        <w:t xml:space="preserve">Schopflocher, Sunburst (London: Rider, 1937); her biography in The Bahá’í World, vol. 15: 1968–73 (Haifa:</w:t>
      </w:r>
    </w:p>
    <w:p>
      <w:pPr>
        <w:ind w:left="360"/>
      </w:pPr>
      <w:r>
        <w:rPr>
          <w:i/>
        </w:rPr>
        <w:t xml:space="preserve">Bahá’í World Centre, 1976) 488–89; and Bahá’í Magazine: Star of the West 18 (1927–28) 90–96, 150–54,</w:t>
      </w:r>
    </w:p>
    <w:p>
      <w:pPr>
        <w:ind w:left="360"/>
      </w:pPr>
      <w:r>
        <w:rPr>
          <w:i/>
        </w:rPr>
        <w:t xml:space="preserve">186–91.</w:t>
      </w:r>
    </w:p>
    <w:p>
      <w:pPr>
        <w:ind w:left="360"/>
      </w:pPr>
      <w:r>
        <w:rPr>
          <w:i/>
        </w:rPr>
        <w:t xml:space="preserve">Unpublished accounts: Interview by Carrie Jensen with Lily Ann Irwin, 6 Oct. 1982; and interviews by W. C.</w:t>
      </w:r>
    </w:p>
    <w:p>
      <w:pPr>
        <w:ind w:left="360"/>
      </w:pPr>
      <w:r>
        <w:rPr>
          <w:i/>
        </w:rPr>
        <w:t xml:space="preserve">van den Hoonaard with Rowland Estall, 1992; Françoise Rouleau Smith, 26 May 1991; and Lillian Prosser,</w:t>
      </w:r>
    </w:p>
    <w:p>
      <w:pPr>
        <w:ind w:left="360"/>
      </w:pPr>
      <w:r>
        <w:rPr>
          <w:i/>
        </w:rPr>
        <w:t xml:space="preserve">17 July 1990. Email letter from Donald Schopflocher to W. C. van den Hoonaard, 21 July 1998; letter from</w:t>
      </w:r>
    </w:p>
    <w:p>
      <w:pPr>
        <w:ind w:left="360"/>
      </w:pPr>
      <w:r>
        <w:rPr>
          <w:i/>
        </w:rPr>
        <w:t xml:space="preserve">Tom Schopflocher to W. C. van den Hoonaard, 3 Mar. 2000; email letter from Elke Seidel, City Archives of</w:t>
      </w:r>
    </w:p>
    <w:p>
      <w:pPr>
        <w:ind w:left="360"/>
      </w:pPr>
      <w:r>
        <w:rPr>
          <w:i/>
        </w:rPr>
        <w:t xml:space="preserve">Fürth, to W. C. van den Hoonaard, 27 July 2000. Research information from the City Archives of Fürth and</w:t>
      </w:r>
    </w:p>
    <w:p>
      <w:pPr>
        <w:ind w:left="360"/>
      </w:pPr>
      <w:r>
        <w:rPr>
          <w:i/>
        </w:rPr>
        <w:t xml:space="preserve">photographs from Fürth were provided by Paula van den Boogaart and Joachim Schuster. Other archival</w:t>
      </w:r>
    </w:p>
    <w:p>
      <w:pPr>
        <w:ind w:left="360"/>
      </w:pPr>
      <w:r>
        <w:rPr>
          <w:i/>
        </w:rPr>
        <w:t xml:space="preserve">information has been compiled by the Bahá’í Encyclopedia Project staff.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Schopflocher, Siegfried (Used by permission of the curator)</w:t>
      </w:r>
    </w:p>
    <w:p/>
  </w:body>
</w:document>
</file>