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Work of A.L.M. Nicolas (1864-1937)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bahai-library.com/author/nicolas, The Work of A.L.M. Nicolas (1864-1937),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Work of A.L.M. Nicolas (1864-1937)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Moojan Momen</w:t>
      </w:r>
    </w:p>
    <w:p>
      <w:pPr>
        <w:ind w:left="360"/>
      </w:pPr>
      <w:r>
        <w:rPr>
          <w:i/>
        </w:rPr>
        <w:t xml:space="preserve">published in The Bábí and Bahá'í Religions: Some Contemporary Western Accounts pp. 36-40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Oxford: George Ronald, 1981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European scholar has contributed so much to our knowledge</w:t>
      </w:r>
    </w:p>
    <w:p>
      <w:pPr>
        <w:ind w:left="360"/>
      </w:pPr>
      <w:r>
        <w:rPr>
          <w:i/>
        </w:rPr>
        <w:t xml:space="preserve">of the life and teaching of the Báb as Nicolas. His study of the life</w:t>
      </w:r>
    </w:p>
    <w:p>
      <w:pPr>
        <w:ind w:left="360"/>
      </w:pPr>
      <w:r>
        <w:rPr>
          <w:i/>
        </w:rPr>
        <w:t xml:space="preserve">of the Báb and his translations of several of the most important books</w:t>
      </w:r>
    </w:p>
    <w:p>
      <w:pPr>
        <w:ind w:left="360"/>
      </w:pPr>
      <w:r>
        <w:rPr>
          <w:i/>
        </w:rPr>
        <w:t xml:space="preserve">of the Báb remain of unsurpassed value.[1]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Nicolas's father, J. B. Nicolas, was in the French Consular</w:t>
      </w:r>
    </w:p>
    <w:p>
      <w:pPr>
        <w:ind w:left="360"/>
      </w:pPr>
      <w:r>
        <w:rPr>
          <w:i/>
        </w:rPr>
        <w:t xml:space="preserve">Service in Persia, and Nicolas himself was born at Rasht in Gilan in 1864.</w:t>
      </w:r>
    </w:p>
    <w:p>
      <w:pPr>
        <w:ind w:left="360"/>
      </w:pPr>
      <w:r>
        <w:rPr>
          <w:i/>
        </w:rPr>
        <w:t xml:space="preserve">According to his own statement, he could speak Persian and Russian even before</w:t>
      </w:r>
    </w:p>
    <w:p>
      <w:pPr>
        <w:ind w:left="360"/>
      </w:pPr>
      <w:r>
        <w:rPr>
          <w:i/>
        </w:rPr>
        <w:t xml:space="preserve">he learnt his native French. Like his father, he joined the French Consular Service</w:t>
      </w:r>
    </w:p>
    <w:p>
      <w:pPr>
        <w:ind w:left="360"/>
      </w:pPr>
      <w:r>
        <w:rPr>
          <w:i/>
        </w:rPr>
        <w:t xml:space="preserve">and spent most of his working life in Persia.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Nicolas also derived his inspiration to study the Bábís</w:t>
      </w:r>
    </w:p>
    <w:p>
      <w:pPr>
        <w:ind w:left="360"/>
      </w:pPr>
      <w:r>
        <w:rPr>
          <w:i/>
        </w:rPr>
        <w:t xml:space="preserve">from Gobineau, but in a manner almost exactly opposite to Browne. According to</w:t>
      </w:r>
    </w:p>
    <w:p>
      <w:pPr>
        <w:ind w:left="360"/>
      </w:pPr>
      <w:r>
        <w:rPr>
          <w:i/>
        </w:rPr>
        <w:t xml:space="preserve">a statement made by Nicolas, his father had clashed with Gobineau: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Gobineau, arriving at the Legation, imbued with diplomatic prejudices,</w:t>
      </w:r>
    </w:p>
    <w:p>
      <w:pPr>
        <w:ind w:left="360"/>
      </w:pPr>
      <w:r>
        <w:rPr>
          <w:i/>
        </w:rPr>
        <w:t xml:space="preserve">despising his colleagues, entered into an argument with my father on the subject</w:t>
      </w:r>
    </w:p>
    <w:p>
      <w:pPr>
        <w:ind w:left="360"/>
      </w:pPr>
      <w:r>
        <w:rPr>
          <w:i/>
        </w:rPr>
        <w:t xml:space="preserve">of a manuscript bought by the latter from a courtier.[2] My</w:t>
      </w:r>
    </w:p>
    <w:p>
      <w:pPr>
        <w:ind w:left="360"/>
      </w:pPr>
      <w:r>
        <w:rPr>
          <w:i/>
        </w:rPr>
        <w:t xml:space="preserve">father made some remarks about this which turned my thoughts towards the idea</w:t>
      </w:r>
    </w:p>
    <w:p>
      <w:pPr>
        <w:ind w:left="360"/>
      </w:pPr>
      <w:r>
        <w:rPr>
          <w:i/>
        </w:rPr>
        <w:t xml:space="preserve">of verifying for myself the background of the matter. Among his papers, he left</w:t>
      </w:r>
    </w:p>
    <w:p>
      <w:pPr>
        <w:ind w:left="360"/>
      </w:pPr>
      <w:r>
        <w:rPr>
          <w:i/>
        </w:rPr>
        <w:t xml:space="preserve">a critique of Gobineau's book, Les Religions et Les Philosophies dan l'Asie</w:t>
      </w:r>
    </w:p>
    <w:p>
      <w:pPr>
        <w:ind w:left="360"/>
      </w:pPr>
      <w:r>
        <w:rPr>
          <w:i/>
        </w:rPr>
        <w:t xml:space="preserve">Centrale, which encouraged me to do some research and refute its errors,</w:t>
      </w:r>
    </w:p>
    <w:p>
      <w:pPr>
        <w:ind w:left="360"/>
      </w:pPr>
      <w:r>
        <w:rPr>
          <w:i/>
        </w:rPr>
        <w:t xml:space="preserve">this work having been written without sufficient data with the aid of a Jew that</w:t>
      </w:r>
    </w:p>
    <w:p>
      <w:pPr>
        <w:ind w:left="360"/>
      </w:pPr>
      <w:r>
        <w:rPr>
          <w:i/>
        </w:rPr>
        <w:t xml:space="preserve">Gobineau had as a teacher of Persian, who could only teach his pupil the little</w:t>
      </w:r>
    </w:p>
    <w:p>
      <w:pPr>
        <w:ind w:left="360"/>
      </w:pPr>
      <w:r>
        <w:rPr>
          <w:i/>
        </w:rPr>
        <w:t xml:space="preserve">that he knew of the sect. I collected my material largely from a native secretary,[3] Mírzá Ibráhím</w:t>
      </w:r>
    </w:p>
    <w:p>
      <w:pPr>
        <w:ind w:left="360"/>
      </w:pPr>
      <w:r>
        <w:rPr>
          <w:i/>
        </w:rPr>
        <w:t xml:space="preserve">of Tíhrán, who I discovered to be a Bahá'í and</w:t>
      </w:r>
    </w:p>
    <w:p>
      <w:pPr>
        <w:ind w:left="360"/>
      </w:pPr>
      <w:r>
        <w:rPr>
          <w:i/>
        </w:rPr>
        <w:t xml:space="preserve">who put me in touch with the followers of the sect.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Nicolas, in the same statement, goes on to describe how his</w:t>
      </w:r>
    </w:p>
    <w:p>
      <w:pPr>
        <w:ind w:left="360"/>
      </w:pPr>
      <w:r>
        <w:rPr>
          <w:i/>
        </w:rPr>
        <w:t xml:space="preserve">interest in the subject grew:</w:t>
      </w:r>
    </w:p>
    <w:p>
      <w:pPr>
        <w:ind w:left="360"/>
      </w:pPr>
      <w:r>
        <w:rPr>
          <w:i/>
        </w:rPr>
        <w:t xml:space="preserve">I was helped in my work by a young Persian, and</w:t>
      </w:r>
    </w:p>
    <w:p>
      <w:pPr>
        <w:ind w:left="360"/>
      </w:pPr>
      <w:r>
        <w:rPr>
          <w:i/>
        </w:rPr>
        <w:t xml:space="preserve">each day we would go in the afternoon for a walk outside the town, leaving by</w:t>
      </w:r>
    </w:p>
    <w:p>
      <w:pPr>
        <w:ind w:left="360"/>
      </w:pPr>
      <w:r>
        <w:rPr>
          <w:i/>
        </w:rPr>
        <w:t xml:space="preserve">the Shimran gate. The purity of the air, the serenity, the mildness of</w:t>
      </w:r>
    </w:p>
    <w:p>
      <w:pPr>
        <w:ind w:left="360"/>
      </w:pPr>
      <w:r>
        <w:rPr>
          <w:i/>
        </w:rPr>
        <w:t xml:space="preserve">the temperature, and in certain seasons, the perfume of the acacias, predisposed</w:t>
      </w:r>
    </w:p>
    <w:p>
      <w:pPr>
        <w:ind w:left="360"/>
      </w:pPr>
      <w:r>
        <w:rPr>
          <w:i/>
        </w:rPr>
        <w:t xml:space="preserve">my soul to peace and gentleness. My reflections on the strange book [The Seven</w:t>
      </w:r>
    </w:p>
    <w:p>
      <w:pPr>
        <w:ind w:left="360"/>
      </w:pPr>
      <w:r>
        <w:rPr>
          <w:i/>
        </w:rPr>
        <w:t xml:space="preserve">Proofs by the Báb] that I had translated, filled me with a kind of</w:t>
      </w:r>
    </w:p>
    <w:p>
      <w:pPr>
        <w:ind w:left="360"/>
      </w:pPr>
      <w:r>
        <w:rPr>
          <w:i/>
        </w:rPr>
        <w:t xml:space="preserve">intoxication and I became, little by little, profoundly and uniquely a Bábí.</w:t>
      </w:r>
    </w:p>
    <w:p>
      <w:pPr>
        <w:ind w:left="360"/>
      </w:pPr>
      <w:r>
        <w:rPr>
          <w:i/>
        </w:rPr>
        <w:t xml:space="preserve">The more I immersed myself in these reflections, the more I admired the greatness</w:t>
      </w:r>
    </w:p>
    <w:p>
      <w:pPr>
        <w:ind w:left="360"/>
      </w:pPr>
      <w:r>
        <w:rPr>
          <w:i/>
        </w:rPr>
        <w:t xml:space="preserve">of the genius of him who, born in Shíraz, had dreamt of uplifting</w:t>
      </w:r>
    </w:p>
    <w:p>
      <w:pPr>
        <w:ind w:left="360"/>
      </w:pPr>
      <w:r>
        <w:rPr>
          <w:i/>
        </w:rPr>
        <w:t xml:space="preserve">the Muslim world...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his early works, Nicolas steered clear of the barren ground</w:t>
      </w:r>
    </w:p>
    <w:p>
      <w:pPr>
        <w:ind w:left="360"/>
      </w:pPr>
      <w:r>
        <w:rPr>
          <w:i/>
        </w:rPr>
        <w:t xml:space="preserve">over which Browne was wandering - the claims of Mírzá Yahyá Subh-i-Azál.</w:t>
      </w:r>
    </w:p>
    <w:p>
      <w:pPr>
        <w:ind w:left="360"/>
      </w:pPr>
      <w:r>
        <w:rPr>
          <w:i/>
        </w:rPr>
        <w:t xml:space="preserve">In a letter to Browne in March 1902, he wrote concerning the documents which</w:t>
      </w:r>
    </w:p>
    <w:p>
      <w:pPr>
        <w:ind w:left="360"/>
      </w:pPr>
      <w:r>
        <w:rPr>
          <w:i/>
        </w:rPr>
        <w:t xml:space="preserve">he had collected:</w:t>
      </w:r>
    </w:p>
    <w:p>
      <w:pPr>
        <w:ind w:left="360"/>
      </w:pPr>
      <w:r>
        <w:rPr>
          <w:i/>
        </w:rPr>
        <w:t xml:space="preserve">Only those which are directly related to the Báb interest</w:t>
      </w:r>
    </w:p>
    <w:p>
      <w:pPr>
        <w:ind w:left="360"/>
      </w:pPr>
      <w:r>
        <w:rPr>
          <w:i/>
        </w:rPr>
        <w:t xml:space="preserve">me at this time; whether they concern the history or the dogma. I consider that</w:t>
      </w:r>
    </w:p>
    <w:p>
      <w:pPr>
        <w:ind w:left="360"/>
      </w:pPr>
      <w:r>
        <w:rPr>
          <w:i/>
        </w:rPr>
        <w:t xml:space="preserve">task sufficient for the moment, and I will concern myself later with the Imamate</w:t>
      </w:r>
    </w:p>
    <w:p>
      <w:pPr>
        <w:ind w:left="360"/>
      </w:pPr>
      <w:r>
        <w:rPr>
          <w:i/>
        </w:rPr>
        <w:t xml:space="preserve">of Subh-i-Azál and the second divine Manifestation in the person</w:t>
      </w:r>
    </w:p>
    <w:p>
      <w:pPr>
        <w:ind w:left="360"/>
      </w:pPr>
      <w:r>
        <w:rPr>
          <w:i/>
        </w:rPr>
        <w:t xml:space="preserve">of Bahá.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first phase of Nicolas's work may be considered to have</w:t>
      </w:r>
    </w:p>
    <w:p>
      <w:pPr>
        <w:ind w:left="360"/>
      </w:pPr>
      <w:r>
        <w:rPr>
          <w:i/>
        </w:rPr>
        <w:t xml:space="preserve">been completed in 1914 by the publication of the last volume of Le Beyan Persan.</w:t>
      </w:r>
    </w:p>
    <w:p>
      <w:pPr>
        <w:ind w:left="360"/>
      </w:pPr>
      <w:r>
        <w:rPr>
          <w:i/>
        </w:rPr>
        <w:t xml:space="preserve">After this there is a hiatus, and when Nicolas began writing again on this subject,</w:t>
      </w:r>
    </w:p>
    <w:p>
      <w:pPr>
        <w:ind w:left="360"/>
      </w:pPr>
      <w:r>
        <w:rPr>
          <w:i/>
        </w:rPr>
        <w:t xml:space="preserve">in 1933, his articles were very obviously hostile and bitter towards the Bahá'ís</w:t>
      </w:r>
    </w:p>
    <w:p>
      <w:pPr>
        <w:ind w:left="360"/>
      </w:pPr>
      <w:r>
        <w:rPr>
          <w:i/>
        </w:rPr>
        <w:t xml:space="preserve">and, although not strongly advocating the claims of Mírzá Yahyá in</w:t>
      </w:r>
    </w:p>
    <w:p>
      <w:pPr>
        <w:ind w:left="360"/>
      </w:pPr>
      <w:r>
        <w:rPr>
          <w:i/>
        </w:rPr>
        <w:t xml:space="preserve">the way that Browne did, Nicolas was obviously not unfavourable to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main reason for Nicolas's hostility to the Bahá'ís</w:t>
      </w:r>
    </w:p>
    <w:p>
      <w:pPr>
        <w:ind w:left="360"/>
      </w:pPr>
      <w:r>
        <w:rPr>
          <w:i/>
        </w:rPr>
        <w:t xml:space="preserve">at this time appears to have been twofold. Firstly he seems to have acquired</w:t>
      </w:r>
    </w:p>
    <w:p>
      <w:pPr>
        <w:ind w:left="360"/>
      </w:pPr>
      <w:r>
        <w:rPr>
          <w:i/>
        </w:rPr>
        <w:t xml:space="preserve">a profound dislike for 'Abdu'l-Bahá's historical work A Traveller's</w:t>
      </w:r>
    </w:p>
    <w:p>
      <w:pPr>
        <w:ind w:left="360"/>
      </w:pPr>
      <w:r>
        <w:rPr>
          <w:i/>
        </w:rPr>
        <w:t xml:space="preserve">Narrative, and he loses no opportunity to attack this. But secondly, and</w:t>
      </w:r>
    </w:p>
    <w:p>
      <w:pPr>
        <w:ind w:left="360"/>
      </w:pPr>
      <w:r>
        <w:rPr>
          <w:i/>
        </w:rPr>
        <w:t xml:space="preserve">much more importantly, Nicolas was deeply hurt at the disparagement and neglect</w:t>
      </w:r>
    </w:p>
    <w:p>
      <w:pPr>
        <w:ind w:left="360"/>
      </w:pPr>
      <w:r>
        <w:rPr>
          <w:i/>
        </w:rPr>
        <w:t xml:space="preserve">that he felt the Bahá'ís showed towards the Báb. Nicolas</w:t>
      </w:r>
    </w:p>
    <w:p>
      <w:pPr>
        <w:ind w:left="360"/>
      </w:pPr>
      <w:r>
        <w:rPr>
          <w:i/>
        </w:rPr>
        <w:t xml:space="preserve">considered that in A Traveller's Narrative and other Bahá'í works,</w:t>
      </w:r>
    </w:p>
    <w:p>
      <w:pPr>
        <w:ind w:left="360"/>
      </w:pPr>
      <w:r>
        <w:rPr>
          <w:i/>
        </w:rPr>
        <w:t xml:space="preserve">the Báb's station and importance had been belittled, making him but the</w:t>
      </w:r>
    </w:p>
    <w:p>
      <w:pPr>
        <w:ind w:left="360"/>
      </w:pPr>
      <w:r>
        <w:rPr>
          <w:i/>
        </w:rPr>
        <w:t xml:space="preserve">insignificant forerunner, the John the Baptist, of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Towards the end of Nicolas' life, however, he was sent copies</w:t>
      </w:r>
    </w:p>
    <w:p>
      <w:pPr>
        <w:ind w:left="360"/>
      </w:pPr>
      <w:r>
        <w:rPr>
          <w:i/>
        </w:rPr>
        <w:t xml:space="preserve">of two important works by Shoghi Effendi: a translation of Nabil's Narrative of</w:t>
      </w:r>
    </w:p>
    <w:p>
      <w:pPr>
        <w:ind w:left="360"/>
      </w:pPr>
      <w:r>
        <w:rPr>
          <w:i/>
        </w:rPr>
        <w:t xml:space="preserve">the life of the Báb, and The Dispensation of Bahá'u'lláh,</w:t>
      </w:r>
    </w:p>
    <w:p>
      <w:pPr>
        <w:ind w:left="360"/>
      </w:pPr>
      <w:r>
        <w:rPr>
          <w:i/>
        </w:rPr>
        <w:t xml:space="preserve">in which the Báb's station as an independent Messenger of God, equal in</w:t>
      </w:r>
    </w:p>
    <w:p>
      <w:pPr>
        <w:ind w:left="360"/>
      </w:pPr>
      <w:r>
        <w:rPr>
          <w:i/>
        </w:rPr>
        <w:t xml:space="preserve">essence to Bahá'u'lláh is stated emphatically. Nicolas was, of</w:t>
      </w:r>
    </w:p>
    <w:p>
      <w:pPr>
        <w:ind w:left="360"/>
      </w:pPr>
      <w:r>
        <w:rPr>
          <w:i/>
        </w:rPr>
        <w:t xml:space="preserve">course, overjoyed. To the lady who sent him these books, Miss Edith Sanderson,</w:t>
      </w:r>
    </w:p>
    <w:p>
      <w:pPr>
        <w:ind w:left="360"/>
      </w:pPr>
      <w:r>
        <w:rPr>
          <w:i/>
        </w:rPr>
        <w:t xml:space="preserve">he wrote:</w:t>
      </w:r>
    </w:p>
    <w:p>
      <w:pPr>
        <w:ind w:left="360"/>
      </w:pPr>
      <w:r>
        <w:rPr>
          <w:i/>
        </w:rPr>
        <w:t xml:space="preserve">I do not know how to thank you nor how to express</w:t>
      </w:r>
    </w:p>
    <w:p>
      <w:pPr>
        <w:ind w:left="360"/>
      </w:pPr>
      <w:r>
        <w:rPr>
          <w:i/>
        </w:rPr>
        <w:t xml:space="preserve">the joy that floods my heart. So it is necessary not only to admit but to love</w:t>
      </w:r>
    </w:p>
    <w:p>
      <w:pPr>
        <w:ind w:left="360"/>
      </w:pPr>
      <w:r>
        <w:rPr>
          <w:i/>
        </w:rPr>
        <w:t xml:space="preserve">and admire the Báb. Poor great Prophet, born in the heart of Persia, without</w:t>
      </w:r>
    </w:p>
    <w:p>
      <w:pPr>
        <w:ind w:left="360"/>
      </w:pPr>
      <w:r>
        <w:rPr>
          <w:i/>
        </w:rPr>
        <w:t xml:space="preserve">any means of instruction, and who, alone in the world, encircled by enemies,</w:t>
      </w:r>
    </w:p>
    <w:p>
      <w:pPr>
        <w:ind w:left="360"/>
      </w:pPr>
      <w:r>
        <w:rPr>
          <w:i/>
        </w:rPr>
        <w:t xml:space="preserve">succeeds by the force of his genius in creating a universal and wise religion.</w:t>
      </w:r>
    </w:p>
    <w:p>
      <w:pPr>
        <w:ind w:left="360"/>
      </w:pPr>
      <w:r>
        <w:rPr>
          <w:i/>
        </w:rPr>
        <w:t xml:space="preserve">That Bahá'u'lláh succeeded Him eventually may be, but I want people</w:t>
      </w:r>
    </w:p>
    <w:p>
      <w:pPr>
        <w:ind w:left="360"/>
      </w:pPr>
      <w:r>
        <w:rPr>
          <w:i/>
        </w:rPr>
        <w:t xml:space="preserve">to admire the sublimity of the Báb, who has, moreover, paid with his life,</w:t>
      </w:r>
    </w:p>
    <w:p>
      <w:pPr>
        <w:ind w:left="360"/>
      </w:pPr>
      <w:r>
        <w:rPr>
          <w:i/>
        </w:rPr>
        <w:t xml:space="preserve">with his blood, for the reforms he preached. Cite me another similar example.</w:t>
      </w:r>
    </w:p>
    <w:p>
      <w:pPr>
        <w:ind w:left="360"/>
      </w:pPr>
      <w:r>
        <w:rPr>
          <w:i/>
        </w:rPr>
        <w:t xml:space="preserve">At last, I can die in peace. Glory be to Shoghi Effendi who has calmed my torment</w:t>
      </w:r>
    </w:p>
    <w:p>
      <w:pPr>
        <w:ind w:left="360"/>
      </w:pPr>
      <w:r>
        <w:rPr>
          <w:i/>
        </w:rPr>
        <w:t xml:space="preserve">and my anxieties, glory be to him who recognizes the worth of Siyyid 'Alí-Muhammad,</w:t>
      </w:r>
    </w:p>
    <w:p>
      <w:pPr>
        <w:ind w:left="360"/>
      </w:pPr>
      <w:r>
        <w:rPr>
          <w:i/>
        </w:rPr>
        <w:t xml:space="preserve">the Báb. I am so happy that I kiss your hands that have written my address</w:t>
      </w:r>
    </w:p>
    <w:p>
      <w:pPr>
        <w:ind w:left="360"/>
      </w:pPr>
      <w:r>
        <w:rPr>
          <w:i/>
        </w:rPr>
        <w:t xml:space="preserve">on the envelope which carried Shoghi's message. Thank you, Mademoiselle; thank</w:t>
      </w:r>
    </w:p>
    <w:p>
      <w:pPr>
        <w:ind w:left="360"/>
      </w:pPr>
      <w:r>
        <w:rPr>
          <w:i/>
        </w:rPr>
        <w:t xml:space="preserve">you from the depths of my heart.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difficult to be certain that the following list represents</w:t>
      </w:r>
    </w:p>
    <w:p>
      <w:pPr>
        <w:ind w:left="360"/>
      </w:pPr>
      <w:r>
        <w:rPr>
          <w:i/>
        </w:rPr>
        <w:t xml:space="preserve">the entirety of Nicolas's writing on the subject of the Bábí and</w:t>
      </w:r>
    </w:p>
    <w:p>
      <w:pPr>
        <w:ind w:left="360"/>
      </w:pPr>
      <w:r>
        <w:rPr>
          <w:i/>
        </w:rPr>
        <w:t xml:space="preserve">Bahá'í religions, as he makes reference to a few works which the</w:t>
      </w:r>
    </w:p>
    <w:p>
      <w:pPr>
        <w:ind w:left="360"/>
      </w:pPr>
      <w:r>
        <w:rPr>
          <w:i/>
        </w:rPr>
        <w:t xml:space="preserve">present author has been unable to trace and therefore assumes were never printed.[4]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Works by A.L.M. Nicolas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HISTORIES[5]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Seyyed Alí Mohammed dit le Báb, Paris 1905. 458</w:t>
      </w:r>
    </w:p>
    <w:p>
      <w:pPr>
        <w:ind w:left="360"/>
      </w:pPr>
      <w:r>
        <w:rPr>
          <w:i/>
        </w:rPr>
        <w:t xml:space="preserve">pp.</w:t>
      </w:r>
    </w:p>
    <w:p>
      <w:pPr>
        <w:ind w:left="360"/>
      </w:pPr>
      <w:r>
        <w:rPr>
          <w:i/>
        </w:rPr>
        <w:t xml:space="preserve">A history of the Bábí movement up to 1852. Nicolas</w:t>
      </w:r>
    </w:p>
    <w:p>
      <w:pPr>
        <w:ind w:left="360"/>
      </w:pPr>
      <w:r>
        <w:rPr>
          <w:i/>
        </w:rPr>
        <w:t xml:space="preserve">gives a list of sources for this book on pp. 48-53. It is interesting to note</w:t>
      </w:r>
    </w:p>
    <w:p>
      <w:pPr>
        <w:ind w:left="360"/>
      </w:pPr>
      <w:r>
        <w:rPr>
          <w:i/>
        </w:rPr>
        <w:t xml:space="preserve">that among his oral sources are four of the leading Bahá'ís of</w:t>
      </w:r>
    </w:p>
    <w:p>
      <w:pPr>
        <w:ind w:left="360"/>
      </w:pPr>
      <w:r>
        <w:rPr>
          <w:i/>
        </w:rPr>
        <w:t xml:space="preserve">that period, who had been designated by Bahá'u'lláh as 'Hands of</w:t>
      </w:r>
    </w:p>
    <w:p>
      <w:pPr>
        <w:ind w:left="360"/>
      </w:pPr>
      <w:r>
        <w:rPr>
          <w:i/>
        </w:rPr>
        <w:t xml:space="preserve">the Cause': Mírzá 'Alí-Muhammad, 'Ibn-i-Asdaq: Mullá 'Al-Akbar-i-Sháhmírzádí, Hají Akhund;</w:t>
      </w:r>
    </w:p>
    <w:p>
      <w:pPr>
        <w:ind w:left="360"/>
      </w:pPr>
      <w:r>
        <w:rPr>
          <w:i/>
        </w:rPr>
        <w:t xml:space="preserve">Mírzá Muhammad-Táqíy-i-Abharí, 'Ibn-i-Abhar;</w:t>
      </w:r>
    </w:p>
    <w:p>
      <w:pPr>
        <w:ind w:left="360"/>
      </w:pPr>
      <w:r>
        <w:rPr>
          <w:i/>
        </w:rPr>
        <w:t xml:space="preserve">and Mírzá Hasan-i-Adíb.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other two oral sources named are Siyyid 'Ismu'lláh, who was presumbly</w:t>
      </w:r>
    </w:p>
    <w:p>
      <w:pPr>
        <w:ind w:left="360"/>
      </w:pPr>
      <w:r>
        <w:rPr>
          <w:i/>
        </w:rPr>
        <w:t xml:space="preserve">Siyyid Mihdíy-i-Dihají, and Mírzá Yahyá, Subh-i-Azál.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TRANSLATIONS OF THE WRITINGS OF THE BÁB[6]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Le Livre des Sept Preuves, Paris 1902. 68 pp. A</w:t>
      </w:r>
    </w:p>
    <w:p>
      <w:pPr>
        <w:ind w:left="360"/>
      </w:pPr>
      <w:r>
        <w:rPr>
          <w:i/>
        </w:rPr>
        <w:t xml:space="preserve">translation of the Báb's Dalá'il-i-Sab'ih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Le Beyan Arabe, Paris 1905. 235 pp. A translation of the Arabic</w:t>
      </w:r>
    </w:p>
    <w:p>
      <w:pPr>
        <w:ind w:left="360"/>
      </w:pPr>
      <w:r>
        <w:rPr>
          <w:i/>
        </w:rPr>
        <w:t xml:space="preserve">Bayán.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Le Beyan Persan, 4 vols., Paris 1911-14. A translation of the</w:t>
      </w:r>
    </w:p>
    <w:p>
      <w:pPr>
        <w:ind w:left="360"/>
      </w:pPr>
      <w:r>
        <w:rPr>
          <w:i/>
        </w:rPr>
        <w:t xml:space="preserve">Persian Bayán.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MONOGRAPHS[7]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Qui est le successeur du Báb?, Paris 1933.</w:t>
      </w:r>
    </w:p>
    <w:p>
      <w:pPr>
        <w:ind w:left="360"/>
      </w:pPr>
      <w:r>
        <w:rPr>
          <w:i/>
        </w:rPr>
        <w:t xml:space="preserve">16 pp. Written to demonstrate that Mírzá Yahyá was</w:t>
      </w:r>
    </w:p>
    <w:p>
      <w:pPr>
        <w:ind w:left="360"/>
      </w:pPr>
      <w:r>
        <w:rPr>
          <w:i/>
        </w:rPr>
        <w:t xml:space="preserve">the true successor of the Báb.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Massacres de Bábís en Perse, Paris</w:t>
      </w:r>
    </w:p>
    <w:p>
      <w:pPr>
        <w:ind w:left="360"/>
      </w:pPr>
      <w:r>
        <w:rPr>
          <w:i/>
        </w:rPr>
        <w:t xml:space="preserve">1936. 42 pp. Accounts of several of the most important persecutions and martyrdoms</w:t>
      </w:r>
    </w:p>
    <w:p>
      <w:pPr>
        <w:ind w:left="360"/>
      </w:pPr>
      <w:r>
        <w:rPr>
          <w:i/>
        </w:rPr>
        <w:t xml:space="preserve">of the Bábís and Bahá'ís.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ARTICLES[8]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“A propos de deux manuscrits 'Bábís' de</w:t>
      </w:r>
    </w:p>
    <w:p>
      <w:pPr>
        <w:ind w:left="360"/>
      </w:pPr>
      <w:r>
        <w:rPr>
          <w:i/>
        </w:rPr>
        <w:t xml:space="preserve">la Bibliotheque Nationale” Revue de l'Histoire des Religions,</w:t>
      </w:r>
    </w:p>
    <w:p>
      <w:pPr>
        <w:ind w:left="360"/>
      </w:pPr>
      <w:r>
        <w:rPr>
          <w:i/>
        </w:rPr>
        <w:t xml:space="preserve">Vol. 47, Paris 1903, pp. 58-73. Concerning the controversial manuscripts of Nuqtatu'l-Kaf.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“Sur la Volonte Primitive et l'Essence Divine d'apres le Báb” Revue</w:t>
      </w:r>
    </w:p>
    <w:p>
      <w:pPr>
        <w:ind w:left="360"/>
      </w:pPr>
      <w:r>
        <w:rPr>
          <w:i/>
        </w:rPr>
        <w:t xml:space="preserve">de l'Histoire des Religions, Vol. 55, Paris 1907, pp. 208-12. Abridged version</w:t>
      </w:r>
    </w:p>
    <w:p>
      <w:pPr>
        <w:ind w:left="360"/>
      </w:pPr>
      <w:r>
        <w:rPr>
          <w:i/>
        </w:rPr>
        <w:t xml:space="preserve">of a lengthy note by Nicolas explaining some of the terms in the Bábí writings.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“Le Club de la fraternite” Revue du Monde Musulman,</w:t>
      </w:r>
    </w:p>
    <w:p>
      <w:pPr>
        <w:ind w:left="360"/>
      </w:pPr>
      <w:r>
        <w:rPr>
          <w:i/>
        </w:rPr>
        <w:t xml:space="preserve">Vol. 13, Paris 1911, pp. 180-184. Translation of an article by Atrpet in the</w:t>
      </w:r>
    </w:p>
    <w:p>
      <w:pPr>
        <w:ind w:left="360"/>
      </w:pPr>
      <w:r>
        <w:rPr>
          <w:i/>
        </w:rPr>
        <w:t xml:space="preserve">Armenian periodical Sourhandag refuting the suggestion that the Bahá'ís played</w:t>
      </w:r>
    </w:p>
    <w:p>
      <w:pPr>
        <w:ind w:left="360"/>
      </w:pPr>
      <w:r>
        <w:rPr>
          <w:i/>
        </w:rPr>
        <w:t xml:space="preserve">an important part in the constitutional upheavals.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“Le Dossier russo-anglais de Seyyed Ali Mohammed dit le Báb” Revue</w:t>
      </w:r>
    </w:p>
    <w:p>
      <w:pPr>
        <w:ind w:left="360"/>
      </w:pPr>
      <w:r>
        <w:rPr>
          <w:i/>
        </w:rPr>
        <w:t xml:space="preserve">du Monde Musulman, Vol. 14, Paris: 1911, pp. 357-63. Documents found in the</w:t>
      </w:r>
    </w:p>
    <w:p>
      <w:pPr>
        <w:ind w:left="360"/>
      </w:pPr>
      <w:r>
        <w:rPr>
          <w:i/>
        </w:rPr>
        <w:t xml:space="preserve">British and Russian Consulates in Tabríz relating to the episode of the</w:t>
      </w:r>
    </w:p>
    <w:p>
      <w:pPr>
        <w:ind w:left="360"/>
      </w:pPr>
      <w:r>
        <w:rPr>
          <w:i/>
        </w:rPr>
        <w:t xml:space="preserve">Báb: frequently quoted in the present work.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“Abdoul-Beha et la situation” Revue du Monde Musulman Vol.</w:t>
      </w:r>
    </w:p>
    <w:p>
      <w:pPr>
        <w:ind w:left="360"/>
      </w:pPr>
      <w:r>
        <w:rPr>
          <w:i/>
        </w:rPr>
        <w:t xml:space="preserve">21, Paris 1912, pp. 261-7. Translation of an article in the Persian periodical Fikr that</w:t>
      </w:r>
    </w:p>
    <w:p>
      <w:pPr>
        <w:ind w:left="360"/>
      </w:pPr>
      <w:r>
        <w:rPr>
          <w:i/>
        </w:rPr>
        <w:t xml:space="preserve">contained an alleged exchange of letters between 'Abdu'l-Bahá and Mírzáá Ghaffar</w:t>
      </w:r>
    </w:p>
    <w:p>
      <w:pPr>
        <w:ind w:left="360"/>
      </w:pPr>
      <w:r>
        <w:rPr>
          <w:i/>
        </w:rPr>
        <w:t xml:space="preserve">Zanuzí. Published under pseudonym 'Ghilan’.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“Le Behahis et le Báb”; Journal Asiatique,</w:t>
      </w:r>
    </w:p>
    <w:p>
      <w:pPr>
        <w:ind w:left="360"/>
      </w:pPr>
      <w:r>
        <w:rPr>
          <w:i/>
        </w:rPr>
        <w:t xml:space="preserve">Vol. 222, Paris 1933, pp. 257-64.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“Quelque Documents relatifs au Bábisme”. Journal</w:t>
      </w:r>
    </w:p>
    <w:p>
      <w:pPr>
        <w:ind w:left="360"/>
      </w:pPr>
      <w:r>
        <w:rPr>
          <w:i/>
        </w:rPr>
        <w:t xml:space="preserve">Asiatique, Vol. 224, Paris 1934, pp. 107-42. Some extracts from the works</w:t>
      </w:r>
    </w:p>
    <w:p>
      <w:pPr>
        <w:ind w:left="360"/>
      </w:pPr>
      <w:r>
        <w:rPr>
          <w:i/>
        </w:rPr>
        <w:t xml:space="preserve">of the Báb, as well as some Persian Government correspondence.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“Le Báb astronome” Revue de l'Histoire des Religions,</w:t>
      </w:r>
    </w:p>
    <w:p>
      <w:pPr>
        <w:ind w:left="360"/>
      </w:pPr>
      <w:r>
        <w:rPr>
          <w:i/>
        </w:rPr>
        <w:t xml:space="preserve">Vol. 114, Paris 1936, pp. 99-101.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[1] Taken</w:t>
      </w:r>
    </w:p>
    <w:p>
      <w:pPr>
        <w:ind w:left="360"/>
      </w:pPr>
      <w:r>
        <w:rPr>
          <w:i/>
        </w:rPr>
        <w:t xml:space="preserve">from The Bábí and Bahá'í Religions: Some Contemporary</w:t>
      </w:r>
    </w:p>
    <w:p>
      <w:pPr>
        <w:ind w:left="360"/>
      </w:pPr>
      <w:r>
        <w:rPr>
          <w:i/>
        </w:rPr>
        <w:t xml:space="preserve">Western Accounts. Edited by Moojan Momen (Oxford : George Ronald, 1981),</w:t>
      </w:r>
    </w:p>
    <w:p>
      <w:pPr>
        <w:ind w:left="360"/>
      </w:pPr>
      <w:r>
        <w:rPr>
          <w:i/>
        </w:rPr>
        <w:t xml:space="preserve">pages 36-40. Captured from the International Bahá'í Library site</w:t>
      </w:r>
    </w:p>
    <w:p>
      <w:pPr>
        <w:ind w:left="360"/>
      </w:pPr>
      <w:r>
        <w:rPr>
          <w:i/>
        </w:rPr>
        <w:t xml:space="preserve">(http://library.bahai.org/sc/nic1.htm - nic4.htm) on Thursday, December 7, 2000.</w:t>
      </w:r>
    </w:p>
    <w:p>
      <w:pPr>
        <w:ind w:left="360"/>
      </w:pPr>
      <w:r>
        <w:rPr>
          <w:i/>
        </w:rPr>
        <w:t xml:space="preserve">(MW's Note)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[2] Gobineau</w:t>
      </w:r>
    </w:p>
    <w:p>
      <w:pPr>
        <w:ind w:left="360"/>
      </w:pPr>
      <w:r>
        <w:rPr>
          <w:i/>
        </w:rPr>
        <w:t xml:space="preserve">describes J. B. Nicolas as 'un drole' - a rascal (letter to his sister,</w:t>
      </w:r>
    </w:p>
    <w:p>
      <w:pPr>
        <w:ind w:left="360"/>
      </w:pPr>
      <w:r>
        <w:rPr>
          <w:i/>
        </w:rPr>
        <w:t xml:space="preserve">see Hytier, Les Depeches Diplomatiques p. 148n) (Momen's Note).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[3] Presumbly</w:t>
      </w:r>
    </w:p>
    <w:p>
      <w:pPr>
        <w:ind w:left="360"/>
      </w:pPr>
      <w:r>
        <w:rPr>
          <w:i/>
        </w:rPr>
        <w:t xml:space="preserve">at the French Legation (Momen's Note).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[4] Nicolas</w:t>
      </w:r>
    </w:p>
    <w:p>
      <w:pPr>
        <w:ind w:left="360"/>
      </w:pPr>
      <w:r>
        <w:rPr>
          <w:i/>
        </w:rPr>
        <w:t xml:space="preserve">apparently published an article entitled</w:t>
      </w:r>
    </w:p>
    <w:p>
      <w:pPr>
        <w:ind w:left="360"/>
      </w:pPr>
      <w:r>
        <w:rPr>
          <w:i/>
        </w:rPr>
        <w:t xml:space="preserve">"Une Causerie sur le Báb", which the editor has been</w:t>
      </w:r>
    </w:p>
    <w:p>
      <w:pPr>
        <w:ind w:left="360"/>
      </w:pPr>
      <w:r>
        <w:rPr>
          <w:i/>
        </w:rPr>
        <w:t xml:space="preserve">unable to trace. There is also a reference in “Quelque Documents relatif</w:t>
      </w:r>
    </w:p>
    <w:p>
      <w:pPr>
        <w:ind w:left="360"/>
      </w:pPr>
      <w:r>
        <w:rPr>
          <w:i/>
        </w:rPr>
        <w:t xml:space="preserve">au Bábisme” (see the following list) to a work that Nicolas</w:t>
      </w:r>
    </w:p>
    <w:p>
      <w:pPr>
        <w:ind w:left="360"/>
      </w:pPr>
      <w:r>
        <w:rPr>
          <w:i/>
        </w:rPr>
        <w:t xml:space="preserve">had prepared for publication entitled “La voie doloureuse de Seyyed</w:t>
      </w:r>
    </w:p>
    <w:p>
      <w:pPr>
        <w:ind w:left="360"/>
      </w:pPr>
      <w:r>
        <w:rPr>
          <w:i/>
        </w:rPr>
        <w:t xml:space="preserve">'Alí Mohammad, dit le Báb, which he describes as 'crammed with</w:t>
      </w:r>
    </w:p>
    <w:p>
      <w:pPr>
        <w:ind w:left="360"/>
      </w:pPr>
      <w:r>
        <w:rPr>
          <w:i/>
        </w:rPr>
        <w:t xml:space="preserve">numerous unedited documents', but which no editor had accepted. The article “Quelque</w:t>
      </w:r>
    </w:p>
    <w:p>
      <w:pPr>
        <w:ind w:left="360"/>
      </w:pPr>
      <w:r>
        <w:rPr>
          <w:i/>
        </w:rPr>
        <w:t xml:space="preserve">Documents” therefore consists of some extracts from this longer work,</w:t>
      </w:r>
    </w:p>
    <w:p>
      <w:pPr>
        <w:ind w:left="360"/>
      </w:pPr>
      <w:r>
        <w:rPr>
          <w:i/>
        </w:rPr>
        <w:t xml:space="preserve">which presumably was never published (Momen's Note).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[5] Taken</w:t>
      </w:r>
    </w:p>
    <w:p>
      <w:pPr>
        <w:ind w:left="360"/>
      </w:pPr>
      <w:r>
        <w:rPr>
          <w:i/>
        </w:rPr>
        <w:t xml:space="preserve">from The Bábí and Bahá'í Religions: Some Contemporary</w:t>
      </w:r>
    </w:p>
    <w:p>
      <w:pPr>
        <w:ind w:left="360"/>
      </w:pPr>
      <w:r>
        <w:rPr>
          <w:i/>
        </w:rPr>
        <w:t xml:space="preserve">Western Accounts. Edited by Moojan Momen (Oxford : George Ronald, 1981),</w:t>
      </w:r>
    </w:p>
    <w:p>
      <w:pPr>
        <w:ind w:left="360"/>
      </w:pPr>
      <w:r>
        <w:rPr>
          <w:i/>
        </w:rPr>
        <w:t xml:space="preserve">pages 36-40. Captured from the International Bahá'í Library site</w:t>
      </w:r>
    </w:p>
    <w:p>
      <w:pPr>
        <w:ind w:left="360"/>
      </w:pPr>
      <w:r>
        <w:rPr>
          <w:i/>
        </w:rPr>
        <w:t xml:space="preserve">(http://library.bahai.org/sc/nichis.html) on Thursday, December 7, 2000. (MW's</w:t>
      </w:r>
    </w:p>
    <w:p>
      <w:pPr>
        <w:ind w:left="360"/>
      </w:pPr>
      <w:r>
        <w:rPr>
          <w:i/>
        </w:rPr>
        <w:t xml:space="preserve">Note)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[6] Ibid.</w:t>
      </w:r>
    </w:p>
    <w:p>
      <w:pPr>
        <w:ind w:left="360"/>
      </w:pPr>
      <w:r>
        <w:rPr>
          <w:i/>
        </w:rPr>
        <w:t xml:space="preserve">(MW's Note)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[7] Ibid.</w:t>
      </w:r>
    </w:p>
    <w:p>
      <w:pPr>
        <w:ind w:left="360"/>
      </w:pPr>
      <w:r>
        <w:rPr>
          <w:i/>
        </w:rPr>
        <w:t xml:space="preserve">(MW's Note)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[8] Ibid.</w:t>
      </w:r>
    </w:p>
    <w:p>
      <w:pPr>
        <w:ind w:left="360"/>
      </w:pPr>
      <w:r>
        <w:rPr>
          <w:i/>
        </w:rPr>
        <w:t xml:space="preserve">(MW's Note)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Views15216 views since posted 2006-09-22; last edit 2025-01-20 16:18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archive.org.../momen_work_alm_nicolas;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fair use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bahai-library.com/2177</w:t>
      </w:r>
    </w:p>
    <w:p>
      <w:pPr>
        <w:ind w:left="360"/>
      </w:pPr>
      <w:r>
        <w:rPr>
          <w:i/>
        </w:rPr>
        <w:t xml:space="preserve">Citation: ris/2177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The Work of A.L.M. Nicolas (1864-1937) (Used by permission of the curator)</w:t>
      </w:r>
    </w:p>
    <w:p/>
  </w:body>
</w:document>
</file>