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تاريخ ديانت بهائى در خراسان</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Hasan Fuadi Bushru'i, تاريخ ديانت بهائى در خراسان, bahai-library.com.</w:t>
      </w:r>
    </w:p>
    <w:p>
      <w:pPr>
        <w:ind w:left="360"/>
      </w:pPr>
      <w:r>
        <w:rPr>
          <w:i/>
        </w:rPr>
        <w:t xml:space="preserve">──────────────────────────────────────────────────────────────────────</w:t>
      </w:r>
    </w:p>
    <w:p>
      <w:pPr>
        <w:ind w:left="360"/>
      </w:pPr>
      <w:r>
        <w:rPr>
          <w:i/>
        </w:rPr>
        <w:t xml:space="preserve"/>
      </w:r>
    </w:p>
    <w:p>
      <w:pPr>
        <w:ind w:left="360"/>
      </w:pPr>
      <w:r>
        <w:rPr>
          <w:i/>
        </w:rPr>
        <w:t xml:space="preserve">تاريخ ديانت بهائى در خراسان</w:t>
      </w:r>
    </w:p>
    <w:p>
      <w:pPr>
        <w:ind w:left="360"/>
      </w:pPr>
      <w:r>
        <w:rPr>
          <w:i/>
        </w:rPr>
        <w:t xml:space="preserve"/>
      </w:r>
    </w:p>
    <w:p>
      <w:pPr>
        <w:ind w:left="360"/>
      </w:pPr>
      <w:r>
        <w:rPr>
          <w:i/>
        </w:rPr>
        <w:t xml:space="preserve">Táríkh-e Diyánat-e Bahá'í dar Khorásán</w:t>
      </w:r>
    </w:p>
    <w:p>
      <w:pPr>
        <w:ind w:left="360"/>
      </w:pPr>
      <w:r>
        <w:rPr>
          <w:i/>
        </w:rPr>
        <w:t xml:space="preserve"/>
      </w:r>
    </w:p>
    <w:p>
      <w:pPr>
        <w:ind w:left="360"/>
      </w:pPr>
      <w:r>
        <w:rPr>
          <w:i/>
        </w:rPr>
        <w:t xml:space="preserve">"The History of the Bahá'í Faith in Khorasan"</w:t>
      </w:r>
    </w:p>
    <w:p>
      <w:pPr>
        <w:ind w:left="360"/>
      </w:pPr>
      <w:r>
        <w:rPr>
          <w:i/>
        </w:rPr>
        <w:t xml:space="preserve"/>
      </w:r>
    </w:p>
    <w:p>
      <w:pPr>
        <w:ind w:left="360"/>
      </w:pPr>
      <w:r>
        <w:rPr>
          <w:i/>
        </w:rPr>
        <w:t xml:space="preserve">Hasan Fuadi Bushru'i</w:t>
      </w:r>
    </w:p>
    <w:p>
      <w:pPr>
        <w:ind w:left="360"/>
      </w:pPr>
      <w:r>
        <w:rPr>
          <w:i/>
        </w:rPr>
        <w:t xml:space="preserve"/>
      </w:r>
    </w:p>
    <w:p>
      <w:pPr>
        <w:ind w:left="360"/>
      </w:pPr>
      <w:r>
        <w:rPr>
          <w:i/>
        </w:rPr>
        <w:t xml:space="preserve">Minou Foadi, editor</w:t>
      </w:r>
    </w:p>
    <w:p>
      <w:pPr>
        <w:ind w:left="360"/>
      </w:pPr>
      <w:r>
        <w:rPr>
          <w:i/>
        </w:rPr>
        <w:t xml:space="preserve">Fereydun Vahman, editor</w:t>
      </w:r>
    </w:p>
    <w:p>
      <w:pPr>
        <w:ind w:left="360"/>
      </w:pPr>
      <w:r>
        <w:rPr>
          <w:i/>
        </w:rPr>
        <w:t xml:space="preserve"/>
      </w:r>
    </w:p>
    <w:p>
      <w:pPr>
        <w:ind w:left="360"/>
      </w:pPr>
      <w:r>
        <w:rPr>
          <w:i/>
        </w:rPr>
        <w:t xml:space="preserve">1931/2022</w:t>
      </w:r>
    </w:p>
    <w:p>
      <w:pPr>
        <w:ind w:left="360"/>
      </w:pPr>
      <w:r>
        <w:rPr>
          <w:i/>
        </w:rPr>
        <w:t xml:space="preserve"/>
      </w:r>
    </w:p>
    <w:p>
      <w:pPr>
        <w:ind w:left="360"/>
      </w:pPr>
      <w:r>
        <w:rPr>
          <w:i/>
        </w:rPr>
        <w:t xml:space="preserve">1. PDF (see English-language introduction below)</w:t>
      </w:r>
    </w:p>
    <w:p>
      <w:pPr>
        <w:ind w:left="360"/>
      </w:pPr>
      <w:r>
        <w:rPr>
          <w:i/>
        </w:rPr>
        <w:t xml:space="preserve"/>
      </w:r>
    </w:p>
    <w:p>
      <w:pPr>
        <w:ind w:left="360"/>
      </w:pPr>
      <w:r>
        <w:rPr>
          <w:i/>
        </w:rPr>
        <w:t xml:space="preserve">Download: bushrui_diyanat_bahai_khorasan.pdf.</w:t>
      </w:r>
    </w:p>
    <w:p>
      <w:pPr>
        <w:ind w:left="360"/>
      </w:pPr>
      <w:r>
        <w:rPr>
          <w:i/>
        </w:rPr>
        <w:t xml:space="preserve"/>
      </w:r>
    </w:p>
    <w:p>
      <w:pPr>
        <w:ind w:left="360"/>
      </w:pPr>
      <w:r>
        <w:rPr>
          <w:i/>
        </w:rPr>
        <w:t xml:space="preserve">2. Introduction</w:t>
      </w:r>
    </w:p>
    <w:p>
      <w:pPr>
        <w:ind w:left="360"/>
      </w:pPr>
      <w:r>
        <w:rPr>
          <w:i/>
        </w:rPr>
        <w:t xml:space="preserve"/>
      </w:r>
    </w:p>
    <w:p>
      <w:pPr>
        <w:ind w:left="360"/>
      </w:pPr>
      <w:r>
        <w:rPr>
          <w:i/>
        </w:rPr>
        <w:t xml:space="preserve">The History of the Bahá'í Faith in Khorasan is considered one of the most important early histories of the Bahá'í community in Iran. Khorasan, one of the largest provinces in Iran, played an important role in the formation and expansion of the Bábí movement and the Bahá'í religion that succeeded it. The author, Hasan Fuádi Bushrú'í, used documents from the archives of local Bahá'í councils in Khorasan and, unlike many histories of the time, meticulously cited these sources. Furthermore, to supplement these archival sources, he interviewed many notable Bahá'ís, some of whom were in leadership roles in the Bábí-Bahá'í communities there and also in Eshqabad (Ashkhabad), where many Khorasani Bahá'ís emigrated to. The author's untimely death shortly after completing this work meant that he was unable to write further planned volumes. These would have included a more detailed history of each community described. A third volume was intended to be a compilation of the writings of the Báb, Bahá'u'lláh, and 'Abdu'l-Bahá addressed to Khorasani Bábís and Bahá'ís.</w:t>
      </w:r>
    </w:p>
    <w:p>
      <w:pPr>
        <w:ind w:left="360"/>
      </w:pPr>
      <w:r>
        <w:rPr>
          <w:i/>
        </w:rPr>
        <w:t xml:space="preserve"/>
      </w:r>
    </w:p>
    <w:p>
      <w:pPr>
        <w:ind w:left="360"/>
      </w:pPr>
      <w:r>
        <w:rPr>
          <w:i/>
        </w:rPr>
        <w:t xml:space="preserve">The book was commissioned by the local governing body of the Bahá'ís of Khorasan. Fuádi wrote most of it while in Mashhad and completed it in a year, in 1931. After his death, the original copy was kept by Baha-aldin Nabil Akbar, Fuádi's brother-in-law. A copy was circulated among his immediate family and the National Spiritual Assembly of the Bahá'ís of Iran, the national governing body of the community, and a copy was sent to the Bahá'í International Archives in Haifa. Although the original copy of the book was confiscated by revolutionary guards in Iran in 1982, there were a number of accurate copies in existence that have been used for this publication.</w:t>
      </w:r>
    </w:p>
    <w:p>
      <w:pPr>
        <w:ind w:left="360"/>
      </w:pPr>
      <w:r>
        <w:rPr>
          <w:i/>
        </w:rPr>
        <w:t xml:space="preserve"/>
      </w:r>
    </w:p>
    <w:p>
      <w:pPr>
        <w:ind w:left="360"/>
      </w:pPr>
      <w:r>
        <w:rPr>
          <w:i/>
        </w:rPr>
        <w:t xml:space="preserve">Fuádi studied Eastern Languages at the University of Tashkent, Soviet Union, and went on to become a leading philologist in Iran. After completing his studies, he worked in Eshqabad. He was incarcerated in 1929 because of his religious beliefs, and after around 8 months in prison, he was exiled to Iran after an amnesty was granted to prisoners with Persian backgrounds. The short period of his life in Iran from 1930 to 1936, when he was relatively settled, enabled Fuádi to publish many articles and a few books on Persian linguistics. Some of his works in this area were published in Mehr, a literary magazine, and some were unpublished due to his sudden death from septicaemia in 1936 at the age of 37. He wrote three books: Mabadi va Usul-e Zaban Senasi ('The Principles and Fundamentals of Persian Philology'), Vazayef-e Ma dat Mas'aleh Zaban ('Our Duties towards the Question of the Persian Language'), and the present work.</w:t>
      </w:r>
    </w:p>
    <w:p>
      <w:pPr>
        <w:ind w:left="360"/>
      </w:pPr>
      <w:r>
        <w:rPr>
          <w:i/>
        </w:rPr>
        <w:t xml:space="preserve"/>
      </w:r>
    </w:p>
    <w:p>
      <w:pPr>
        <w:ind w:left="360"/>
      </w:pPr>
      <w:r>
        <w:rPr>
          <w:i/>
        </w:rPr>
        <w:t xml:space="preserve">The History of the Bahá'í Faith in Khorasan makes an important and unique contribution to the knowledge of the early days of the Bábí-Bahá'í religions in Iran, and includes the story of many of its heroes and heroines, the sustained persecution of the community, and its growth and development.</w:t>
      </w:r>
    </w:p>
    <w:p>
      <w:pPr>
        <w:ind w:left="360"/>
      </w:pPr>
      <w:r>
        <w:rPr>
          <w:i/>
        </w:rPr>
        <w:t xml:space="preserve"/>
      </w:r>
    </w:p>
    <w:p>
      <w:pPr>
        <w:ind w:left="360"/>
      </w:pPr>
      <w:r>
        <w:rPr>
          <w:i/>
        </w:rPr>
        <w:t xml:space="preserve">The first edition was published in 2007 and was out of print by 2010. This second edition prepared for bahai-library.com corrects some minor typographic errors, and adds some new historical photographs of interest. [-Seena Fazel, 2023]</w:t>
      </w:r>
    </w:p>
    <w:p>
      <w:pPr>
        <w:ind w:left="360"/>
      </w:pPr>
      <w:r>
        <w:rPr>
          <w:i/>
        </w:rPr>
        <w:t xml:space="preserve"/>
      </w:r>
    </w:p>
    <w:p>
      <w:pPr>
        <w:ind w:left="360"/>
      </w:pPr>
      <w:r>
        <w:rPr>
          <w:i/>
        </w:rPr>
        <w:t xml:space="preserve">See the entry in Encyclopaedia Iranica for more details: iranicaonline.org/articles/foadi-boshrui-hasan, also online at bahai-library.com/vahman_iranica_hasan-foadi_bushrui.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Views2659 views since posted 2023-10-05; last edit 2024-12-11 01:43 UTC;</w:t>
      </w:r>
    </w:p>
    <w:p>
      <w:pPr>
        <w:ind w:left="360"/>
      </w:pPr>
      <w:r>
        <w:rPr>
          <w:i/>
        </w:rPr>
        <w:t xml:space="preserve"/>
      </w:r>
    </w:p>
    <w:p>
      <w:pPr>
        <w:ind w:left="360"/>
      </w:pPr>
      <w:r>
        <w:rPr>
          <w:i/>
        </w:rPr>
        <w:t xml:space="preserve">previous at archive.org.../bushrui_diyanat_bahai_khorasan</w:t>
      </w:r>
    </w:p>
    <w:p>
      <w:pPr>
        <w:ind w:left="360"/>
      </w:pPr>
      <w:r>
        <w:rPr>
          <w:i/>
        </w:rPr>
        <w:t xml:space="preserve">Language</w:t>
      </w:r>
    </w:p>
    <w:p>
      <w:pPr>
        <w:ind w:left="360"/>
      </w:pPr>
      <w:r>
        <w:rPr>
          <w:i/>
        </w:rPr>
        <w:t xml:space="preserve">Persian</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bahai-library.com/6405</w:t>
      </w:r>
    </w:p>
    <w:p>
      <w:pPr>
        <w:ind w:left="360"/>
      </w:pPr>
      <w:r>
        <w:rPr>
          <w:i/>
        </w:rPr>
        <w:t xml:space="preserve">Citation: ris/6405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تاريخ ديانت بهائى در خراسان (Used by permission of the curator)</w:t>
      </w:r>
    </w:p>
    <w:p/>
  </w:body>
</w:document>
</file>