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میرزا مهدی غصن اطهر</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Boris Handal, میرزا مهدی غصن اطهر, bahai-library.com.</w:t>
      </w:r>
    </w:p>
    <w:p>
      <w:pPr>
        <w:ind w:left="360"/>
      </w:pPr>
      <w:r>
        <w:rPr>
          <w:i/>
        </w:rPr>
        <w:t xml:space="preserve">──────────────────────────────────────────────────────────────────────</w:t>
      </w:r>
    </w:p>
    <w:p>
      <w:pPr>
        <w:ind w:left="360"/>
      </w:pPr>
      <w:r>
        <w:rPr>
          <w:i/>
        </w:rPr>
        <w:t xml:space="preserve"/>
      </w:r>
    </w:p>
    <w:p>
      <w:pPr>
        <w:ind w:left="360"/>
      </w:pPr>
      <w:r>
        <w:rPr>
          <w:i/>
        </w:rPr>
        <w:t xml:space="preserve">میرزا مهدی غصن اطهر</w:t>
      </w:r>
    </w:p>
    <w:p>
      <w:pPr>
        <w:ind w:left="360"/>
      </w:pPr>
      <w:r>
        <w:rPr>
          <w:i/>
        </w:rPr>
        <w:t xml:space="preserve"/>
      </w:r>
    </w:p>
    <w:p>
      <w:pPr>
        <w:ind w:left="360"/>
      </w:pPr>
      <w:r>
        <w:rPr>
          <w:i/>
        </w:rPr>
        <w:t xml:space="preserve">Mirza Mehdi, Ghusn-i-Athar</w:t>
      </w:r>
    </w:p>
    <w:p>
      <w:pPr>
        <w:ind w:left="360"/>
      </w:pPr>
      <w:r>
        <w:rPr>
          <w:i/>
        </w:rPr>
        <w:t xml:space="preserve"/>
      </w:r>
    </w:p>
    <w:p>
      <w:pPr>
        <w:ind w:left="360"/>
      </w:pPr>
      <w:r>
        <w:rPr>
          <w:i/>
        </w:rPr>
        <w:t xml:space="preserve">"Mirza Mehdi, the Purest Branch"</w:t>
      </w:r>
    </w:p>
    <w:p>
      <w:pPr>
        <w:ind w:left="360"/>
      </w:pPr>
      <w:r>
        <w:rPr>
          <w:i/>
        </w:rPr>
        <w:t xml:space="preserve"/>
      </w:r>
    </w:p>
    <w:p>
      <w:pPr>
        <w:ind w:left="360"/>
      </w:pPr>
      <w:r>
        <w:rPr>
          <w:i/>
        </w:rPr>
        <w:t xml:space="preserve">Boris Handal</w:t>
      </w:r>
    </w:p>
    <w:p>
      <w:pPr>
        <w:ind w:left="360"/>
      </w:pPr>
      <w:r>
        <w:rPr>
          <w:i/>
        </w:rPr>
        <w:t xml:space="preserve"/>
      </w:r>
    </w:p>
    <w:p>
      <w:pPr>
        <w:ind w:left="360"/>
      </w:pPr>
      <w:r>
        <w:rPr>
          <w:i/>
        </w:rPr>
        <w:t xml:space="preserve">Ehsan Kazemi, translator</w:t>
      </w:r>
    </w:p>
    <w:p>
      <w:pPr>
        <w:ind w:left="360"/>
      </w:pPr>
      <w:r>
        <w:rPr>
          <w:i/>
        </w:rPr>
        <w:t xml:space="preserve"/>
      </w:r>
    </w:p>
    <w:p>
      <w:pPr>
        <w:ind w:left="360"/>
      </w:pPr>
      <w:r>
        <w:rPr>
          <w:i/>
        </w:rPr>
        <w:t xml:space="preserve">2022</w:t>
      </w:r>
    </w:p>
    <w:p>
      <w:pPr>
        <w:ind w:left="360"/>
      </w:pPr>
      <w:r>
        <w:rPr>
          <w:i/>
        </w:rPr>
        <w:t xml:space="preserve">original title</w:t>
      </w:r>
    </w:p>
    <w:p>
      <w:pPr>
        <w:ind w:left="360"/>
      </w:pPr>
      <w:r>
        <w:rPr>
          <w:i/>
        </w:rPr>
        <w:t xml:space="preserve"/>
      </w:r>
    </w:p>
    <w:p>
      <w:pPr>
        <w:ind w:left="360"/>
      </w:pPr>
      <w:r>
        <w:rPr>
          <w:i/>
        </w:rPr>
        <w:t xml:space="preserve">Mirza Mihdi: The Purest Branch</w:t>
      </w:r>
    </w:p>
    <w:p>
      <w:pPr>
        <w:ind w:left="360"/>
      </w:pPr>
      <w:r>
        <w:rPr>
          <w:i/>
        </w:rPr>
        <w:t xml:space="preserve"/>
      </w:r>
    </w:p>
    <w:p>
      <w:pPr>
        <w:ind w:left="360"/>
      </w:pPr>
      <w:r>
        <w:rPr>
          <w:i/>
        </w:rPr>
        <w:t xml:space="preserve">2017</w:t>
      </w:r>
    </w:p>
    <w:p>
      <w:pPr>
        <w:ind w:left="360"/>
      </w:pPr>
      <w:r>
        <w:rPr>
          <w:i/>
        </w:rPr>
        <w:t xml:space="preserve"/>
      </w:r>
    </w:p>
    <w:p>
      <w:pPr>
        <w:ind w:left="360"/>
      </w:pPr>
      <w:r>
        <w:rPr>
          <w:i/>
        </w:rPr>
        <w:t xml:space="preserve">1. About (see PDF below)</w:t>
      </w:r>
    </w:p>
    <w:p>
      <w:pPr>
        <w:ind w:left="360"/>
      </w:pPr>
      <w:r>
        <w:rPr>
          <w:i/>
        </w:rPr>
        <w:t xml:space="preserve"/>
      </w:r>
    </w:p>
    <w:p>
      <w:pPr>
        <w:ind w:left="360"/>
      </w:pPr>
      <w:r>
        <w:rPr>
          <w:i/>
        </w:rPr>
        <w:t xml:space="preserve">میرزا مهدی غصن اطهر</w:t>
      </w:r>
    </w:p>
    <w:p>
      <w:pPr>
        <w:ind w:left="360"/>
      </w:pPr>
      <w:r>
        <w:rPr>
          <w:i/>
        </w:rPr>
        <w:t xml:space="preserve">تألیف: بوریس هندال</w:t>
      </w:r>
    </w:p>
    <w:p>
      <w:pPr>
        <w:ind w:left="360"/>
      </w:pPr>
      <w:r>
        <w:rPr>
          <w:i/>
        </w:rPr>
        <w:t xml:space="preserve">ترجمه: احسان کاظمی</w:t>
      </w:r>
    </w:p>
    <w:p>
      <w:pPr>
        <w:ind w:left="360"/>
      </w:pPr>
      <w:r>
        <w:rPr>
          <w:i/>
        </w:rPr>
        <w:t xml:space="preserve">این در سرشت و رمز فداکاری است که آنهائی که خود را فدا مینمایند اغلب به وسعت نیروی روحانی که آزاد میسازند واقف نیستند. باید گفت عمل فداکاری نقطه نظر و موضوع اصلی این کتاب است که دکتر بوریس هندال آنرا به رشته تحریر در آورده است.</w:t>
      </w:r>
    </w:p>
    <w:p>
      <w:pPr>
        <w:ind w:left="360"/>
      </w:pPr>
      <w:r>
        <w:rPr>
          <w:i/>
        </w:rPr>
        <w:t xml:space="preserve">هنگامی که میرزا مهدی "غصن اطهر" پسر حضرت بهاء الله از حفره</w:t>
      </w:r>
    </w:p>
    <w:p>
      <w:pPr>
        <w:ind w:left="360"/>
      </w:pPr>
      <w:r>
        <w:rPr>
          <w:i/>
        </w:rPr>
        <w:t xml:space="preserve">نور گیر در سقف زندان یعنی مکانی که ایشان، عائله مبارکه و بسیاری دیگر از بهاییان بهمراه مظهر ظهور الهی محبوس بودند به درون افتاد به سختی مجروح شد و احتمال فوت او بعلت شدت جراحات میرفت. وقتی که پدر بزرگوارش پیشنهاد نجات حیاتش را به وی داد او قربانی شدن در راه حق را انتخاب نمود و امیدوار بود که این فداکاری موجب شود که درب های زندان بر روی آنهائی که آرزوی زیارت محبوب خود حضرت بهاءالله را داشتند گشوده گردد.</w:t>
      </w:r>
    </w:p>
    <w:p>
      <w:pPr>
        <w:ind w:left="360"/>
      </w:pPr>
      <w:r>
        <w:rPr>
          <w:i/>
        </w:rPr>
        <w:t xml:space="preserve">حضرت بهاءالله با قبول این فداکاری حتی به منظورهدف والاتری از درگاه حق رجا نمودند: « ای ربّ فدیت ما اعطیتنی لحیوة العباد و اتّحاد من فی البلاد ».</w:t>
      </w:r>
    </w:p>
    <w:p>
      <w:pPr>
        <w:ind w:left="360"/>
      </w:pPr>
      <w:r>
        <w:rPr>
          <w:i/>
        </w:rPr>
        <w:t xml:space="preserve">زندگی کوتاه مدت میرزا مهدی "غصن اطهر" بازگو کننده داستان شگرف شهادت فردی است که حضرت بهاءالله آن را در مقام رفیع قربانی های شامخ تاریخ دینی بشریت به مثابه قربانی فرزند حضرت خلیل در سبیل رب جلیل و جانبازی حضرت روح بر صلیب فدا و شهادت حضرت سید الشهداء محسوب فرموده اند و به این وسیله نیروی روحانی لازم برای انجام هدف غائی ظهور حضرت بهاءالله یعنی احیای حیات روحانی فرد و وحدت عالم انسانی آزاد گردید.</w:t>
      </w:r>
    </w:p>
    <w:p>
      <w:pPr>
        <w:ind w:left="360"/>
      </w:pPr>
      <w:r>
        <w:rPr>
          <w:i/>
        </w:rPr>
        <w:t xml:space="preserve">این در سرشت و رمز فداکاری است که آنهائی که خود را فدا مینمایند اغلب به وسعت نیروی روحانی که آزاد میسازند واقف نیستند. باید گفت عمل فداکاری نقطه نظر و موضوع اصلی این کتاب است که دکتر بوریس هندال آنرا به رشته تحریر در آورده است.</w:t>
      </w:r>
    </w:p>
    <w:p>
      <w:pPr>
        <w:ind w:left="360"/>
      </w:pPr>
      <w:r>
        <w:rPr>
          <w:i/>
        </w:rPr>
        <w:t xml:space="preserve">هنگامی که میرزا مهدی "غصن اطهر" پسر حضرت بهاء الله از حفره</w:t>
      </w:r>
    </w:p>
    <w:p>
      <w:pPr>
        <w:ind w:left="360"/>
      </w:pPr>
      <w:r>
        <w:rPr>
          <w:i/>
        </w:rPr>
        <w:t xml:space="preserve">نور گیر در سقف زندان یعنی مکانی که ایشان، عائله مبارکه و بسیاری دیگر از بهاییان بهمراه مظهر ظهور الهی محبوس بودند به درون افتاد به سختی مجروح شد و احتمال فوت او بعلت شدت جراحات میرفت. وقتی که پدر بزرگوارش پیشنهاد نجات حیاتش را به وی داد او قربانی شدن در راه حق را انتخاب نمود و امیدوار بود که این فداکاری موجب شود که درب های زندان بر روی آنهائی که آرزوی زیارت محبوب خود حضرت بهاءالله را داشتند گشوده گردد.</w:t>
      </w:r>
    </w:p>
    <w:p>
      <w:pPr>
        <w:ind w:left="360"/>
      </w:pPr>
      <w:r>
        <w:rPr>
          <w:i/>
        </w:rPr>
        <w:t xml:space="preserve">حضرت بهاءالله با قبول این فداکاری حتی به منظورهدف والاتری از درگاه حق رجا نمودند: « ای ربّ فدیت ما اعطیتنی لحیوة العباد و اتّحاد من فی البلاد ».</w:t>
      </w:r>
    </w:p>
    <w:p>
      <w:pPr>
        <w:ind w:left="360"/>
      </w:pPr>
      <w:r>
        <w:rPr>
          <w:i/>
        </w:rPr>
        <w:t xml:space="preserve">زندگی کوتاه مدت میرزا مهدی "غصن اطهر" بازگو کننده داستان شگرف شهادت فردی است که حضرت بهاءالله آن را در مقام رفیع قربانی های شامخ تاریخ دینی بشریت به مثابه قربانی فرزند حضرت خلیل در سبیل رب جلیل و جانبازی حضرت روح بر صلیب فدا و شهادت حضرت سید الشهداء محسوب فرموده اند و به این وسیله نیروی روحانی لازم برای انجام هدف غائی ظهور حضرت بهاءالله یعنی احیای حیات روحانی فرد و وحدت عالم انسانی آزاد گردید.</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Persian Language Version - The dramatic story of the beloved son of Bahá'u'lláh, who fell from a skylight in the roof of the prison where he, his family and many other Bahá'ís were imprisoned, and who sacrificed his life that others might attain the presence of the Manifestation of God and, ultimately, bring about the unity of the world.</w:t>
      </w:r>
    </w:p>
    <w:p>
      <w:pPr>
        <w:ind w:left="360"/>
      </w:pPr>
      <w:r>
        <w:rPr>
          <w:i/>
        </w:rPr>
        <w:t xml:space="preserve"/>
      </w:r>
    </w:p>
    <w:p>
      <w:pPr>
        <w:ind w:left="360"/>
      </w:pPr>
      <w:r>
        <w:rPr>
          <w:i/>
        </w:rPr>
        <w:t xml:space="preserve">It is in the nature of the mystery of sacrifice that those who sacrifice themselves are often not aware of the full extent of the spiritual power they are unlocking. And this seems to have been the case with the act of sacrifice that forms the subject matter of Boris Handal's book.</w:t>
      </w:r>
    </w:p>
    <w:p>
      <w:pPr>
        <w:ind w:left="360"/>
      </w:pPr>
      <w:r>
        <w:rPr>
          <w:i/>
        </w:rPr>
        <w:t xml:space="preserve"/>
      </w:r>
    </w:p>
    <w:p>
      <w:pPr>
        <w:ind w:left="360"/>
      </w:pPr>
      <w:r>
        <w:rPr>
          <w:i/>
        </w:rPr>
        <w:t xml:space="preserve">When the son of Bahá'u'lláh, Mírzá Mehdí, the Purest Branch, fell from a skylight in the roof of the prison where he, his family and many Bahá'ís were imprisoned with the Manifestation of God, he was severely injured and likely to die from his injuries. When offered his life by his father, he chose instead to sacrifice it so that the doors of the prison might open and those who longed to see Bahá'u'lláh attain their desire.</w:t>
      </w:r>
    </w:p>
    <w:p>
      <w:pPr>
        <w:ind w:left="360"/>
      </w:pPr>
      <w:r>
        <w:rPr>
          <w:i/>
        </w:rPr>
        <w:t xml:space="preserve"/>
      </w:r>
    </w:p>
    <w:p>
      <w:pPr>
        <w:ind w:left="360"/>
      </w:pPr>
      <w:r>
        <w:rPr>
          <w:i/>
        </w:rPr>
        <w:t xml:space="preserve">In accepting this sacrifice, Bahá'u'lláh prayed for an even greater objective, 'I have, O my Lord, offered up that which Thou hast given Me, that Thy servants may be quickened, and all that dwell on earth be united.'</w:t>
      </w:r>
    </w:p>
    <w:p>
      <w:pPr>
        <w:ind w:left="360"/>
      </w:pPr>
      <w:r>
        <w:rPr>
          <w:i/>
        </w:rPr>
        <w:t xml:space="preserve"/>
      </w:r>
    </w:p>
    <w:p>
      <w:pPr>
        <w:ind w:left="360"/>
      </w:pPr>
      <w:r>
        <w:rPr>
          <w:i/>
        </w:rPr>
        <w:t xml:space="preserve">Mírzá Mehdí The Purest Branch recounts the dramatic story of the short life of one whose sacrifice was raised by Bahá'u'lláh to the same station as the great sacrifices of humanity's religious history - Abraham's intended sacrifice of His son, the crucifixion of Christ, the martyrdom of the Imám Husayn - and unleashed the spiritual energies need to achieve the ultimate aim of Bahá'u'lláh's revelation: the spiritual regeneration of the individual and the unity of the people of the world. (from amazon.com)</w:t>
      </w:r>
    </w:p>
    <w:p>
      <w:pPr>
        <w:ind w:left="360"/>
      </w:pPr>
      <w:r>
        <w:rPr>
          <w:i/>
        </w:rPr>
        <w:t xml:space="preserve"/>
      </w:r>
    </w:p>
    <w:p>
      <w:pPr>
        <w:ind w:left="360"/>
      </w:pPr>
      <w:r>
        <w:rPr>
          <w:i/>
        </w:rPr>
        <w:t xml:space="preserve">Courtesy of the author, an epub version of the book, from which the PDF below was generated, is also available for download here: handal_mirza_mehdi_persian.epub [31 MB].</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فهرست</w:t>
      </w:r>
    </w:p>
    <w:p>
      <w:pPr>
        <w:ind w:left="360"/>
      </w:pPr>
      <w:r>
        <w:rPr>
          <w:i/>
        </w:rPr>
        <w:t xml:space="preserve">فهرست تصاویر ‌ح</w:t>
      </w:r>
    </w:p>
    <w:p>
      <w:pPr>
        <w:ind w:left="360"/>
      </w:pPr>
      <w:r>
        <w:rPr>
          <w:i/>
        </w:rPr>
        <w:t xml:space="preserve">مقدمه مؤلّف (کتاب فارسی) ‌م</w:t>
      </w:r>
    </w:p>
    <w:p>
      <w:pPr>
        <w:ind w:left="360"/>
      </w:pPr>
      <w:r>
        <w:rPr>
          <w:i/>
        </w:rPr>
        <w:t xml:space="preserve">مقدمه مؤلّف (کتاب انگلیسی) ‌س</w:t>
      </w:r>
    </w:p>
    <w:p>
      <w:pPr>
        <w:ind w:left="360"/>
      </w:pPr>
      <w:r>
        <w:rPr>
          <w:i/>
        </w:rPr>
        <w:t xml:space="preserve">مقدّمۀ مترجم ‌ص</w:t>
      </w:r>
    </w:p>
    <w:p>
      <w:pPr>
        <w:ind w:left="360"/>
      </w:pPr>
      <w:r>
        <w:rPr>
          <w:i/>
        </w:rPr>
        <w:t xml:space="preserve">دیباچه ‌ر</w:t>
      </w:r>
    </w:p>
    <w:p>
      <w:pPr>
        <w:ind w:left="360"/>
      </w:pPr>
      <w:r>
        <w:rPr>
          <w:i/>
        </w:rPr>
        <w:t xml:space="preserve"/>
      </w:r>
    </w:p>
    <w:p>
      <w:pPr>
        <w:ind w:left="360"/>
      </w:pPr>
      <w:r>
        <w:rPr>
          <w:i/>
        </w:rPr>
        <w:t xml:space="preserve">۱- عکّا، سجن اعظم ۱</w:t>
      </w:r>
    </w:p>
    <w:p>
      <w:pPr>
        <w:ind w:left="360"/>
      </w:pPr>
      <w:r>
        <w:rPr>
          <w:i/>
        </w:rPr>
        <w:t xml:space="preserve">۲- غصن اطهر ۱۱</w:t>
      </w:r>
    </w:p>
    <w:p>
      <w:pPr>
        <w:ind w:left="360"/>
      </w:pPr>
      <w:r>
        <w:rPr>
          <w:i/>
        </w:rPr>
        <w:t xml:space="preserve">۳- سال‌های صباوت در طهران ۲۰</w:t>
      </w:r>
    </w:p>
    <w:p>
      <w:pPr>
        <w:ind w:left="360"/>
      </w:pPr>
      <w:r>
        <w:rPr>
          <w:i/>
        </w:rPr>
        <w:t xml:space="preserve">۴- دوران تبعید در بغداد، استانبول و ادرنه ۳۲</w:t>
      </w:r>
    </w:p>
    <w:p>
      <w:pPr>
        <w:ind w:left="360"/>
      </w:pPr>
      <w:r>
        <w:rPr>
          <w:i/>
        </w:rPr>
        <w:t xml:space="preserve">۵- مسافرت طولانی به عکّا ۴۹</w:t>
      </w:r>
    </w:p>
    <w:p>
      <w:pPr>
        <w:ind w:left="360"/>
      </w:pPr>
      <w:r>
        <w:rPr>
          <w:i/>
        </w:rPr>
        <w:t xml:space="preserve">۶- پیاده شدن از کشتی در عکّا ۶۹</w:t>
      </w:r>
    </w:p>
    <w:p>
      <w:pPr>
        <w:ind w:left="360"/>
      </w:pPr>
      <w:r>
        <w:rPr>
          <w:i/>
        </w:rPr>
        <w:t xml:space="preserve">۷- زندگانی در قشلۀ عسکریه ۸۲</w:t>
      </w:r>
    </w:p>
    <w:p>
      <w:pPr>
        <w:ind w:left="360"/>
      </w:pPr>
      <w:r>
        <w:rPr>
          <w:i/>
        </w:rPr>
        <w:t xml:space="preserve">۸- اوّلین زائرین بهائی ۱۱۵</w:t>
      </w:r>
    </w:p>
    <w:p>
      <w:pPr>
        <w:ind w:left="360"/>
      </w:pPr>
      <w:r>
        <w:rPr>
          <w:i/>
        </w:rPr>
        <w:t xml:space="preserve">۹- گنجینۀ نفیس حق در ارض اقدس ۱۴۲</w:t>
      </w:r>
    </w:p>
    <w:p>
      <w:pPr>
        <w:ind w:left="360"/>
      </w:pPr>
      <w:r>
        <w:rPr>
          <w:i/>
        </w:rPr>
        <w:t xml:space="preserve">۱۰- فداکاری عظیم و رهایی‌بخش غصن اطهر ۱۶۰</w:t>
      </w:r>
    </w:p>
    <w:p>
      <w:pPr>
        <w:ind w:left="360"/>
      </w:pPr>
      <w:r>
        <w:rPr>
          <w:i/>
        </w:rPr>
        <w:t xml:space="preserve">۱۱- زندگانی بدون میرزا مهدی ۱۶۵</w:t>
      </w:r>
    </w:p>
    <w:p>
      <w:pPr>
        <w:ind w:left="360"/>
      </w:pPr>
      <w:r>
        <w:rPr>
          <w:i/>
        </w:rPr>
        <w:t xml:space="preserve">۱۲- مرقد غصن اطهر ۱۷۸</w:t>
      </w:r>
    </w:p>
    <w:p>
      <w:pPr>
        <w:ind w:left="360"/>
      </w:pPr>
      <w:r>
        <w:rPr>
          <w:i/>
        </w:rPr>
        <w:t xml:space="preserve">۱۳- قصیدۀ عزّ ورقائیه ۱۸۵</w:t>
      </w:r>
    </w:p>
    <w:p>
      <w:pPr>
        <w:ind w:left="360"/>
      </w:pPr>
      <w:r>
        <w:rPr>
          <w:i/>
        </w:rPr>
        <w:t xml:space="preserve">۱۴- بخش آخر ۱۹۷</w:t>
      </w:r>
    </w:p>
    <w:p>
      <w:pPr>
        <w:ind w:left="360"/>
      </w:pPr>
      <w:r>
        <w:rPr>
          <w:i/>
        </w:rPr>
        <w:t xml:space="preserve"/>
      </w:r>
    </w:p>
    <w:p>
      <w:pPr>
        <w:ind w:left="360"/>
      </w:pPr>
      <w:r>
        <w:rPr>
          <w:i/>
        </w:rPr>
        <w:t xml:space="preserve">ضمیمه: استقرار رمسین اطهرین غصن اطهر و مادر بزرگوار حضرت عبدالبهاء در کوه کرمل، بقلم روحیه خانم ربّانی ۲۱۳</w:t>
      </w:r>
    </w:p>
    <w:p>
      <w:pPr>
        <w:ind w:left="360"/>
      </w:pPr>
      <w:r>
        <w:rPr>
          <w:i/>
        </w:rPr>
        <w:t xml:space="preserve">کتاب‌شناسی ۲۲۴</w:t>
      </w:r>
    </w:p>
    <w:p>
      <w:pPr>
        <w:ind w:left="360"/>
      </w:pPr>
      <w:r>
        <w:rPr>
          <w:i/>
        </w:rPr>
        <w:t xml:space="preserve">مآخذ و یادداشت‌ها ۲۳۸</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Click to download: handal_mirza_mehdi_persian.pdf [32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Views3602 views since posted 2022-03-30; last edit 2025-01-30 13:48 UTC;</w:t>
      </w:r>
    </w:p>
    <w:p>
      <w:pPr>
        <w:ind w:left="360"/>
      </w:pPr>
      <w:r>
        <w:rPr>
          <w:i/>
        </w:rPr>
        <w:t xml:space="preserve"/>
      </w:r>
    </w:p>
    <w:p>
      <w:pPr>
        <w:ind w:left="360"/>
      </w:pPr>
      <w:r>
        <w:rPr>
          <w:i/>
        </w:rPr>
        <w:t xml:space="preserve">previous at archive.org.../handal_mirza_mehdi_persian</w:t>
      </w:r>
    </w:p>
    <w:p>
      <w:pPr>
        <w:ind w:left="360"/>
      </w:pPr>
      <w:r>
        <w:rPr>
          <w:i/>
        </w:rPr>
        <w:t xml:space="preserve">Language</w:t>
      </w:r>
    </w:p>
    <w:p>
      <w:pPr>
        <w:ind w:left="360"/>
      </w:pPr>
      <w:r>
        <w:rPr>
          <w:i/>
        </w:rPr>
        <w:t xml:space="preserve">Current</w:t>
      </w:r>
    </w:p>
    <w:p>
      <w:pPr>
        <w:ind w:left="360"/>
      </w:pPr>
      <w:r>
        <w:rPr>
          <w:i/>
        </w:rPr>
        <w:t xml:space="preserve">Persian</w:t>
      </w:r>
    </w:p>
    <w:p>
      <w:pPr>
        <w:ind w:left="360"/>
      </w:pPr>
      <w:r>
        <w:rPr>
          <w:i/>
        </w:rPr>
        <w:t xml:space="preserve">Language</w:t>
      </w:r>
    </w:p>
    <w:p>
      <w:pPr>
        <w:ind w:left="360"/>
      </w:pPr>
      <w:r>
        <w:rPr>
          <w:i/>
        </w:rPr>
        <w:t xml:space="preserve">First</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bahai-library.com/6072</w:t>
      </w:r>
    </w:p>
    <w:p>
      <w:pPr>
        <w:ind w:left="360"/>
      </w:pPr>
      <w:r>
        <w:rPr>
          <w:i/>
        </w:rPr>
        <w:t xml:space="preserve">Citation: ris/6072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میرزا مهدی غصن اطهر (Used by permission of the curator)</w:t>
      </w:r>
    </w:p>
    <w:p/>
  </w:body>
</w:document>
</file>