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Freya Stark: A Biography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Molly Izzard, Freya Stark: A Biography,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Freya Stark: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Molly Izzard</w:t>
      </w:r>
    </w:p>
    <w:p>
      <w:pPr>
        <w:ind w:left="360"/>
      </w:pPr>
      <w:r>
        <w:rPr>
          <w:i/>
        </w:rPr>
        <w:t xml:space="preserve">pp. 61,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Hodder and Stoughton,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Text, from Izzard's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Arrived in Baghdad, Freya put up at the Zia Hotel at fifteen shillings a</w:t>
      </w:r>
    </w:p>
    <w:p>
      <w:pPr>
        <w:ind w:left="360"/>
      </w:pPr>
      <w:r>
        <w:rPr>
          <w:i/>
        </w:rPr>
        <w:t xml:space="preserve">day, and immediately threw herself into her adventure with a search for</w:t>
      </w:r>
    </w:p>
    <w:p>
      <w:pPr>
        <w:ind w:left="360"/>
      </w:pPr>
      <w:r>
        <w:rPr>
          <w:i/>
        </w:rPr>
        <w:t xml:space="preserve">somewhere cheaper to live. This she found while wandering about the</w:t>
      </w:r>
    </w:p>
    <w:p>
      <w:pPr>
        <w:ind w:left="360"/>
      </w:pPr>
      <w:r>
        <w:rPr>
          <w:i/>
        </w:rPr>
        <w:t xml:space="preserve">immediate locality. It was a small mud house in a warren of narrow alleyways</w:t>
      </w:r>
    </w:p>
    <w:p>
      <w:pPr>
        <w:ind w:left="360"/>
      </w:pPr>
      <w:r>
        <w:rPr>
          <w:i/>
        </w:rPr>
        <w:t xml:space="preserve">off the town's main thoroughfare, Rashidi Street. Her Arabic was sufficient</w:t>
      </w:r>
    </w:p>
    <w:p>
      <w:pPr>
        <w:ind w:left="360"/>
      </w:pPr>
      <w:r>
        <w:rPr>
          <w:i/>
        </w:rPr>
        <w:t xml:space="preserve">to read the notice that it was empty, and on her own initiative she decided</w:t>
      </w:r>
    </w:p>
    <w:p>
      <w:pPr>
        <w:ind w:left="360"/>
      </w:pPr>
      <w:r>
        <w:rPr>
          <w:i/>
        </w:rPr>
        <w:t xml:space="preserve">to take it. She negotiated a lease with the help of one of her Syrian introductions,</w:t>
      </w:r>
    </w:p>
    <w:p>
      <w:pPr>
        <w:ind w:left="360"/>
      </w:pPr>
      <w:r>
        <w:rPr>
          <w:i/>
        </w:rPr>
        <w:t xml:space="preserve">a young member of the Bahá'í sect employed in the Government</w:t>
      </w:r>
    </w:p>
    <w:p>
      <w:pPr>
        <w:ind w:left="360"/>
      </w:pPr>
      <w:r>
        <w:rPr>
          <w:i/>
        </w:rPr>
        <w:t xml:space="preserve">Irrigation Department, and a few days later called at the Education Ministry,</w:t>
      </w:r>
    </w:p>
    <w:p>
      <w:pPr>
        <w:ind w:left="360"/>
      </w:pPr>
      <w:r>
        <w:rPr>
          <w:i/>
        </w:rPr>
        <w:t xml:space="preserve">and left a note and her address for the British Adviser there, Lionel Smith,</w:t>
      </w:r>
    </w:p>
    <w:p>
      <w:pPr>
        <w:ind w:left="360"/>
      </w:pPr>
      <w:r>
        <w:rPr>
          <w:i/>
        </w:rPr>
        <w:t xml:space="preserve">a friend of the Ker family, to whom she had an introduction.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Looked at askance by her fellow-nationals, Freya's bold assertion of her</w:t>
      </w:r>
    </w:p>
    <w:p>
      <w:pPr>
        <w:ind w:left="360"/>
      </w:pPr>
      <w:r>
        <w:rPr>
          <w:i/>
        </w:rPr>
        <w:t xml:space="preserve">individuality fell rather flat. It produced feelings of mortification and of</w:t>
      </w:r>
    </w:p>
    <w:p>
      <w:pPr>
        <w:ind w:left="360"/>
      </w:pPr>
      <w:r>
        <w:rPr>
          <w:i/>
        </w:rPr>
        <w:t xml:space="preserve">rejection unsuspected by her new acquaintances, and in this perhaps were</w:t>
      </w:r>
    </w:p>
    <w:p>
      <w:pPr>
        <w:ind w:left="360"/>
      </w:pPr>
      <w:r>
        <w:rPr>
          <w:i/>
        </w:rPr>
        <w:t xml:space="preserve">sown the seeds of her future overbearingly dismissive attitude to mere wives,</w:t>
      </w:r>
    </w:p>
    <w:p>
      <w:pPr>
        <w:ind w:left="360"/>
      </w:pPr>
      <w:r>
        <w:rPr>
          <w:i/>
        </w:rPr>
        <w:t xml:space="preserve">and her distancing of herself from the preoccupations of the local resident</w:t>
      </w:r>
    </w:p>
    <w:p>
      <w:pPr>
        <w:ind w:left="360"/>
      </w:pPr>
      <w:r>
        <w:rPr>
          <w:i/>
        </w:rPr>
        <w:t xml:space="preserve">community. As her only 'respectable' connections in British official society,</w:t>
      </w:r>
    </w:p>
    <w:p>
      <w:pPr>
        <w:ind w:left="360"/>
      </w:pPr>
      <w:r>
        <w:rPr>
          <w:i/>
        </w:rPr>
        <w:t xml:space="preserve">Lionel Smith and Stefana Drower worked conscientiously to promote Freya's</w:t>
      </w:r>
    </w:p>
    <w:p>
      <w:pPr>
        <w:ind w:left="360"/>
      </w:pPr>
      <w:r>
        <w:rPr>
          <w:i/>
        </w:rPr>
        <w:t xml:space="preserve">acceptability to their colleagues. Slowly, she made up the ground she had</w:t>
      </w:r>
    </w:p>
    <w:p>
      <w:pPr>
        <w:ind w:left="360"/>
      </w:pPr>
      <w:r>
        <w:rPr>
          <w:i/>
        </w:rPr>
        <w:t xml:space="preserve">lost on arrival, when her association with the American missionaries, and</w:t>
      </w:r>
    </w:p>
    <w:p>
      <w:pPr>
        <w:ind w:left="360"/>
      </w:pPr>
      <w:r>
        <w:rPr>
          <w:i/>
        </w:rPr>
        <w:t xml:space="preserve">her handful of introductions to worthy but unglamorous middle-class Iraqis,</w:t>
      </w:r>
    </w:p>
    <w:p>
      <w:pPr>
        <w:ind w:left="360"/>
      </w:pPr>
      <w:r>
        <w:rPr>
          <w:i/>
        </w:rPr>
        <w:t xml:space="preserve">members of the Bahá'í sect, did not commend her socially to her compatriots.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treks in 1927 and 1928 in Lebanon and Syria had the protective</w:t>
      </w:r>
    </w:p>
    <w:p>
      <w:pPr>
        <w:ind w:left="360"/>
      </w:pPr>
      <w:r>
        <w:rPr>
          <w:i/>
        </w:rPr>
        <w:t xml:space="preserve">influence of the Protestant mission community behind them. Similarly in</w:t>
      </w:r>
    </w:p>
    <w:p>
      <w:pPr>
        <w:ind w:left="360"/>
      </w:pPr>
      <w:r>
        <w:rPr>
          <w:i/>
        </w:rPr>
        <w:t xml:space="preserve">Persia in May 1930, when she set out alone from Iraq in quest of the</w:t>
      </w:r>
    </w:p>
    <w:p>
      <w:pPr>
        <w:ind w:left="360"/>
      </w:pPr>
      <w:r>
        <w:rPr>
          <w:i/>
        </w:rPr>
        <w:t xml:space="preserve">Assassins' lairs, it was Bahá'í introductions in Baghdad who put her in</w:t>
      </w:r>
    </w:p>
    <w:p>
      <w:pPr>
        <w:ind w:left="360"/>
      </w:pPr>
      <w:r>
        <w:rPr>
          <w:i/>
        </w:rPr>
        <w:t xml:space="preserve">contact with a local landowner in Qasvin; he consigned her to the care of</w:t>
      </w:r>
    </w:p>
    <w:p>
      <w:pPr>
        <w:ind w:left="360"/>
      </w:pPr>
      <w:r>
        <w:rPr>
          <w:i/>
        </w:rPr>
        <w:t xml:space="preserve">one of his tenants in the Alamut and held him responsible for her well-being.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Text, from Geniesse's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excerpt is from Passionate Nomad: The Life of Freya Stark, by Jane Fletcher Geniesse (Random House, 1999), online at Google Books. It is included here because it seemed too short to warrant its own post: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An Arab friend in Damascus had put Freya in touch with a local member of the Bahá'í movement, an enlightened and rationalist religious sect from Persia, who helped her find three rooms up a steep staircase and behind a stout door that had to be opened with a foot-long latchkey.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Image scans of Izzard's book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Views5863 views since posted 2013-07-01; last edit 2013-07-01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archive.org.../izzard_freya_stark_biography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2013-07-02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bahai-library.com/2226</w:t>
      </w:r>
    </w:p>
    <w:p>
      <w:pPr>
        <w:ind w:left="360"/>
      </w:pPr>
      <w:r>
        <w:rPr>
          <w:i/>
        </w:rPr>
        <w:t xml:space="preserve">Citation: ris/2226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Freya Stark: A Biography (Used by permission of the curator)</w:t>
      </w:r>
    </w:p>
    <w:p/>
  </w:body>
</w:document>
</file>