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Isfahan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Isfahan,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Isfahan is situated in the center of Iran and was, under the</w:t>
      </w:r>
    </w:p>
    <w:p>
      <w:pPr>
        <w:ind w:left="360"/>
      </w:pPr>
      <w:r>
        <w:rPr>
          <w:i/>
        </w:rPr>
        <w:t xml:space="preserve">Safavid dynasty, the capital of the country. The province of Isfahan is</w:t>
      </w:r>
    </w:p>
    <w:p>
      <w:pPr>
        <w:ind w:left="360"/>
      </w:pPr>
      <w:r>
        <w:rPr>
          <w:i/>
        </w:rPr>
        <w:t xml:space="preserve">situated on the high semi-arid plateau of central Iran. Despite the dry</w:t>
      </w:r>
    </w:p>
    <w:p>
      <w:pPr>
        <w:ind w:left="360"/>
      </w:pPr>
      <w:r>
        <w:rPr>
          <w:i/>
        </w:rPr>
        <w:t xml:space="preserve">conditions, there is, with the help of irrigation, much agriculture in</w:t>
      </w:r>
    </w:p>
    <w:p>
      <w:pPr>
        <w:ind w:left="360"/>
      </w:pPr>
      <w:r>
        <w:rPr>
          <w:i/>
        </w:rPr>
        <w:t xml:space="preserve">the province. The city has the best architectural monuments of Islamic</w:t>
      </w:r>
    </w:p>
    <w:p>
      <w:pPr>
        <w:ind w:left="360"/>
      </w:pPr>
      <w:r>
        <w:rPr>
          <w:i/>
        </w:rPr>
        <w:t xml:space="preserve">Iran and has been famous as a center of the textile trade and of many 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 and the surrounding villages were Bábí strongholds,</w:t>
      </w:r>
    </w:p>
    <w:p>
      <w:pPr>
        <w:ind w:left="360"/>
      </w:pPr>
      <w:r>
        <w:rPr>
          <w:i/>
        </w:rPr>
        <w:t xml:space="preserve">as evidenced by the fact that some 10% of the participants at Shaykh</w:t>
      </w:r>
    </w:p>
    <w:p>
      <w:pPr>
        <w:ind w:left="360"/>
      </w:pPr>
      <w:r>
        <w:rPr>
          <w:i/>
        </w:rPr>
        <w:t xml:space="preserve">Tabarsí (q.v.), were from the area (Momen 164). The Báb was</w:t>
      </w:r>
    </w:p>
    <w:p>
      <w:pPr>
        <w:ind w:left="360"/>
      </w:pPr>
      <w:r>
        <w:rPr>
          <w:i/>
        </w:rPr>
        <w:t xml:space="preserve">in Isfahan from October 1846 to March 1847. Since he was staying for part</w:t>
      </w:r>
    </w:p>
    <w:p>
      <w:pPr>
        <w:ind w:left="360"/>
      </w:pPr>
      <w:r>
        <w:rPr>
          <w:i/>
        </w:rPr>
        <w:t xml:space="preserve">of the time in the house of the Imám-Jum`ih, many of the `ulamá</w:t>
      </w:r>
    </w:p>
    <w:p>
      <w:pPr>
        <w:ind w:left="360"/>
      </w:pPr>
      <w:r>
        <w:rPr>
          <w:i/>
        </w:rPr>
        <w:t xml:space="preserve">and theological students of the city took the opportunity of meeting him</w:t>
      </w:r>
    </w:p>
    <w:p>
      <w:pPr>
        <w:ind w:left="360"/>
      </w:pPr>
      <w:r>
        <w:rPr>
          <w:i/>
        </w:rPr>
        <w:t xml:space="preserve">and some were favorably impressed. It was while he was there that the Báb</w:t>
      </w:r>
    </w:p>
    <w:p>
      <w:pPr>
        <w:ind w:left="360"/>
      </w:pPr>
      <w:r>
        <w:rPr>
          <w:i/>
        </w:rPr>
        <w:t xml:space="preserve">wrote his Commentary on the Qur'anic Súrih of Wa'l-Asr for the Imám-Jum`ih</w:t>
      </w:r>
    </w:p>
    <w:p>
      <w:pPr>
        <w:ind w:left="360"/>
      </w:pPr>
      <w:r>
        <w:rPr>
          <w:i/>
        </w:rPr>
        <w:t xml:space="preserve">and his treatise on the specific prophetic mission of Muhammad (Nubuwat-i-Kháss)</w:t>
      </w:r>
    </w:p>
    <w:p>
      <w:pPr>
        <w:ind w:left="360"/>
      </w:pPr>
      <w:r>
        <w:rPr>
          <w:i/>
        </w:rPr>
        <w:t xml:space="preserve">for the governor Manúchihr Khán (q.v.), who</w:t>
      </w:r>
    </w:p>
    <w:p>
      <w:pPr>
        <w:ind w:left="360"/>
      </w:pPr>
      <w:r>
        <w:rPr>
          <w:i/>
        </w:rPr>
        <w:t xml:space="preserve">was to become his most prominent follower. A considerable number of converts</w:t>
      </w:r>
    </w:p>
    <w:p>
      <w:pPr>
        <w:ind w:left="360"/>
      </w:pPr>
      <w:r>
        <w:rPr>
          <w:i/>
        </w:rPr>
        <w:t xml:space="preserve">was made, some from among the most influential sectors of the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for the conversion of the Bábís of this</w:t>
      </w:r>
    </w:p>
    <w:p>
      <w:pPr>
        <w:ind w:left="360"/>
      </w:pPr>
      <w:r>
        <w:rPr>
          <w:i/>
        </w:rPr>
        <w:t xml:space="preserve">area to the Bahá'í Faith were laid through those Bábís</w:t>
      </w:r>
    </w:p>
    <w:p>
      <w:pPr>
        <w:ind w:left="360"/>
      </w:pPr>
      <w:r>
        <w:rPr>
          <w:i/>
        </w:rPr>
        <w:t xml:space="preserve">who visited Bahá'u'lláh during his exile in Baghdad. The</w:t>
      </w:r>
    </w:p>
    <w:p>
      <w:pPr>
        <w:ind w:left="360"/>
      </w:pPr>
      <w:r>
        <w:rPr>
          <w:i/>
        </w:rPr>
        <w:t xml:space="preserve">Book of Certitude (q.v.) was greeted with enthusiasm when copies of it</w:t>
      </w:r>
    </w:p>
    <w:p>
      <w:pPr>
        <w:ind w:left="360"/>
      </w:pPr>
      <w:r>
        <w:rPr>
          <w:i/>
        </w:rPr>
        <w:t xml:space="preserve">began to arrive in Isfahan. Many of the prominent Bábís of</w:t>
      </w:r>
    </w:p>
    <w:p>
      <w:pPr>
        <w:ind w:left="360"/>
      </w:pPr>
      <w:r>
        <w:rPr>
          <w:i/>
        </w:rPr>
        <w:t xml:space="preserve">the area became Bahá'ís, such as Mullá Zaynu'l-`Ábidín</w:t>
      </w:r>
    </w:p>
    <w:p>
      <w:pPr>
        <w:ind w:left="360"/>
      </w:pPr>
      <w:r>
        <w:rPr>
          <w:i/>
        </w:rPr>
        <w:t xml:space="preserve">of Najafábád (known to Bahá'ís as Zaynu'l-Muqarrabín,</w:t>
      </w:r>
    </w:p>
    <w:p>
      <w:pPr>
        <w:ind w:left="360"/>
      </w:pPr>
      <w:r>
        <w:rPr>
          <w:i/>
        </w:rPr>
        <w:t xml:space="preserve">q.v.), Mírzá Ashraf of Najafábád, Mírzá</w:t>
      </w:r>
    </w:p>
    <w:p>
      <w:pPr>
        <w:ind w:left="360"/>
      </w:pPr>
      <w:r>
        <w:rPr>
          <w:i/>
        </w:rPr>
        <w:t xml:space="preserve">Muhammad `Ali Nahrí (see "Nahrí family"), Mírzá</w:t>
      </w:r>
    </w:p>
    <w:p>
      <w:pPr>
        <w:ind w:left="360"/>
      </w:pPr>
      <w:r>
        <w:rPr>
          <w:i/>
        </w:rPr>
        <w:t xml:space="preserve">Haydar `Alí Ardistání, Sayyid Ismá`íl</w:t>
      </w:r>
    </w:p>
    <w:p>
      <w:pPr>
        <w:ind w:left="360"/>
      </w:pPr>
      <w:r>
        <w:rPr>
          <w:i/>
        </w:rPr>
        <w:t xml:space="preserve">Dhabíh Zavári'í and others. A number of important</w:t>
      </w:r>
    </w:p>
    <w:p>
      <w:pPr>
        <w:ind w:left="360"/>
      </w:pPr>
      <w:r>
        <w:rPr>
          <w:i/>
        </w:rPr>
        <w:t xml:space="preserve">figures in this area, however, became Azalís (q.v.): Mullá</w:t>
      </w:r>
    </w:p>
    <w:p>
      <w:pPr>
        <w:ind w:left="360"/>
      </w:pPr>
      <w:r>
        <w:rPr>
          <w:i/>
        </w:rPr>
        <w:t xml:space="preserve">Rajab-`Alí Qahír (whose sister had married the Báb</w:t>
      </w:r>
    </w:p>
    <w:p>
      <w:pPr>
        <w:ind w:left="360"/>
      </w:pPr>
      <w:r>
        <w:rPr>
          <w:i/>
        </w:rPr>
        <w:t xml:space="preserve">while he was in Isfahan), his brother Mullá `Alí Muhammad</w:t>
      </w:r>
    </w:p>
    <w:p>
      <w:pPr>
        <w:ind w:left="360"/>
      </w:pPr>
      <w:r>
        <w:rPr>
          <w:i/>
        </w:rPr>
        <w:t xml:space="preserve">Siráj, and Mírzá Hádí Dawlatábádí.</w:t>
      </w:r>
    </w:p>
    <w:p>
      <w:pPr>
        <w:ind w:left="360"/>
      </w:pPr>
      <w:r>
        <w:rPr>
          <w:i/>
        </w:rPr>
        <w:t xml:space="preserve">To these figures was added Mírzá Nasru'lláh Maliku'l-Mutakallimín,</w:t>
      </w:r>
    </w:p>
    <w:p>
      <w:pPr>
        <w:ind w:left="360"/>
      </w:pPr>
      <w:r>
        <w:rPr>
          <w:i/>
        </w:rPr>
        <w:t xml:space="preserve">an important figure in the Constitutional movement. As a consequence, a</w:t>
      </w:r>
    </w:p>
    <w:p>
      <w:pPr>
        <w:ind w:left="360"/>
      </w:pPr>
      <w:r>
        <w:rPr>
          <w:i/>
        </w:rPr>
        <w:t xml:space="preserve">number of the Bábís in the area also remained Azalís,</w:t>
      </w:r>
    </w:p>
    <w:p>
      <w:pPr>
        <w:ind w:left="360"/>
      </w:pPr>
      <w:r>
        <w:rPr>
          <w:i/>
        </w:rPr>
        <w:t xml:space="preserve">especially in the villages of Sidih, Tár, Tarq, and Dawlatábád.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area saw numerous episodes of persecution instigated by the leading</w:t>
      </w:r>
    </w:p>
    <w:p>
      <w:pPr>
        <w:ind w:left="360"/>
      </w:pPr>
      <w:r>
        <w:rPr>
          <w:i/>
        </w:rPr>
        <w:t xml:space="preserve">`ulamá: Hájí Mullá Muhammad Báqir Isfahání</w:t>
      </w:r>
    </w:p>
    <w:p>
      <w:pPr>
        <w:ind w:left="360"/>
      </w:pPr>
      <w:r>
        <w:rPr>
          <w:i/>
        </w:rPr>
        <w:t xml:space="preserve">(q.v.; named by Bahá'u'lláh "the Wolf"), his son Mullá</w:t>
      </w:r>
    </w:p>
    <w:p>
      <w:pPr>
        <w:ind w:left="360"/>
      </w:pPr>
      <w:r>
        <w:rPr>
          <w:i/>
        </w:rPr>
        <w:t xml:space="preserve">Muhammad Taqí (q.v., Áqá Najafí), and Mír</w:t>
      </w:r>
    </w:p>
    <w:p>
      <w:pPr>
        <w:ind w:left="360"/>
      </w:pPr>
      <w:r>
        <w:rPr>
          <w:i/>
        </w:rPr>
        <w:t xml:space="preserve">Muhammad Husayn Imám-Jum`ih (q.v.; named by Bahá'u'lláh</w:t>
      </w:r>
    </w:p>
    <w:p>
      <w:pPr>
        <w:ind w:left="360"/>
      </w:pPr>
      <w:r>
        <w:rPr>
          <w:i/>
        </w:rPr>
        <w:t xml:space="preserve">Raqshá, she-serpent); and by the governor Zillu's-Sultán</w:t>
      </w:r>
    </w:p>
    <w:p>
      <w:pPr>
        <w:ind w:left="360"/>
      </w:pPr>
      <w:r>
        <w:rPr>
          <w:i/>
        </w:rPr>
        <w:t xml:space="preserve">(q.v.), who ruled the province from 1874 to 1907. During the time of Bahá'u'lláh,</w:t>
      </w:r>
    </w:p>
    <w:p>
      <w:pPr>
        <w:ind w:left="360"/>
      </w:pPr>
      <w:r>
        <w:rPr>
          <w:i/>
        </w:rPr>
        <w:t xml:space="preserve">there were seven major outbursts of persecution in the Isfahan area, including</w:t>
      </w:r>
    </w:p>
    <w:p>
      <w:pPr>
        <w:ind w:left="360"/>
      </w:pPr>
      <w:r>
        <w:rPr>
          <w:i/>
        </w:rPr>
        <w:t xml:space="preserve">the execution of several prominent Bahá'ís, including Sayyid</w:t>
      </w:r>
    </w:p>
    <w:p>
      <w:pPr>
        <w:ind w:left="360"/>
      </w:pPr>
      <w:r>
        <w:rPr>
          <w:i/>
        </w:rPr>
        <w:t xml:space="preserve">Muhammad Hasan and Sayyid Muhammad Husayn, the King and Beloved of Martyrs</w:t>
      </w:r>
    </w:p>
    <w:p>
      <w:pPr>
        <w:ind w:left="360"/>
      </w:pPr>
      <w:r>
        <w:rPr>
          <w:i/>
        </w:rPr>
        <w:t xml:space="preserve">(see "Nahrí family") in 1879 and Mírzá Ashraf</w:t>
      </w:r>
    </w:p>
    <w:p>
      <w:pPr>
        <w:ind w:left="360"/>
      </w:pPr>
      <w:r>
        <w:rPr>
          <w:i/>
        </w:rPr>
        <w:t xml:space="preserve">in 1888. In the villages around Isfahan there were also numerous episodes</w:t>
      </w:r>
    </w:p>
    <w:p>
      <w:pPr>
        <w:ind w:left="360"/>
      </w:pPr>
      <w:r>
        <w:rPr>
          <w:i/>
        </w:rPr>
        <w:t xml:space="preserve">of persecution and some martyrdoms: in Najafábád in 1864,</w:t>
      </w:r>
    </w:p>
    <w:p>
      <w:pPr>
        <w:ind w:left="360"/>
      </w:pPr>
      <w:r>
        <w:rPr>
          <w:i/>
        </w:rPr>
        <w:t xml:space="preserve">1889, 1899, and 1910; in Sidih in 1890; and in Zavárih in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consequence of the persecutions, many of the Bahá'ís</w:t>
      </w:r>
    </w:p>
    <w:p>
      <w:pPr>
        <w:ind w:left="360"/>
      </w:pPr>
      <w:r>
        <w:rPr>
          <w:i/>
        </w:rPr>
        <w:t xml:space="preserve">of Isfahan migrated to other areas. Some, like the merchant Hájí</w:t>
      </w:r>
    </w:p>
    <w:p>
      <w:pPr>
        <w:ind w:left="360"/>
      </w:pPr>
      <w:r>
        <w:rPr>
          <w:i/>
        </w:rPr>
        <w:t xml:space="preserve">Muhammad Ridá, went to Sabzivár and then on to Ashkhabad</w:t>
      </w:r>
    </w:p>
    <w:p>
      <w:pPr>
        <w:ind w:left="360"/>
      </w:pPr>
      <w:r>
        <w:rPr>
          <w:i/>
        </w:rPr>
        <w:t xml:space="preserve">(see "Turkmenistan"), while others moved to the Haifa-Akka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persecutions, the number of Bahá'ís in the</w:t>
      </w:r>
    </w:p>
    <w:p>
      <w:pPr>
        <w:ind w:left="360"/>
      </w:pPr>
      <w:r>
        <w:rPr>
          <w:i/>
        </w:rPr>
        <w:t xml:space="preserve">area grew both in Isfahan itself and in villages such as Sidih where three</w:t>
      </w:r>
    </w:p>
    <w:p>
      <w:pPr>
        <w:ind w:left="360"/>
      </w:pPr>
      <w:r>
        <w:rPr>
          <w:i/>
        </w:rPr>
        <w:t xml:space="preserve">well-known poets, Mírzá Na`ím, Nayyir, and Siná,</w:t>
      </w:r>
    </w:p>
    <w:p>
      <w:pPr>
        <w:ind w:left="360"/>
      </w:pPr>
      <w:r>
        <w:rPr>
          <w:i/>
        </w:rPr>
        <w:t xml:space="preserve">became Bahá'ís in about 1297/1879-80. In towns such as Ardistán</w:t>
      </w:r>
    </w:p>
    <w:p>
      <w:pPr>
        <w:ind w:left="360"/>
      </w:pPr>
      <w:r>
        <w:rPr>
          <w:i/>
        </w:rPr>
        <w:t xml:space="preserve">where there had been conversions in the Bábí period, there</w:t>
      </w:r>
    </w:p>
    <w:p>
      <w:pPr>
        <w:ind w:left="360"/>
      </w:pPr>
      <w:r>
        <w:rPr>
          <w:i/>
        </w:rPr>
        <w:t xml:space="preserve">was continued growth with the number of Bahá'ís reaching</w:t>
      </w:r>
    </w:p>
    <w:p>
      <w:pPr>
        <w:ind w:left="360"/>
      </w:pPr>
      <w:r>
        <w:rPr>
          <w:i/>
        </w:rPr>
        <w:t xml:space="preserve">some 300 by the time of `Abdu'l-Bahá. There was also some geographical</w:t>
      </w:r>
    </w:p>
    <w:p>
      <w:pPr>
        <w:ind w:left="360"/>
      </w:pPr>
      <w:r>
        <w:rPr>
          <w:i/>
        </w:rPr>
        <w:t xml:space="preserve">diffusion in that the religion was introduced to some new villages. Near</w:t>
      </w:r>
    </w:p>
    <w:p>
      <w:pPr>
        <w:ind w:left="360"/>
      </w:pPr>
      <w:r>
        <w:rPr>
          <w:i/>
        </w:rPr>
        <w:t xml:space="preserve">Ardistán, a large number from the village of Bábu'r-Ruhá</w:t>
      </w:r>
    </w:p>
    <w:p>
      <w:pPr>
        <w:ind w:left="360"/>
      </w:pPr>
      <w:r>
        <w:rPr>
          <w:i/>
        </w:rPr>
        <w:t xml:space="preserve">became Bahá'ís after the conversion of the landowner there,</w:t>
      </w:r>
    </w:p>
    <w:p>
      <w:pPr>
        <w:ind w:left="360"/>
      </w:pPr>
      <w:r>
        <w:rPr>
          <w:i/>
        </w:rPr>
        <w:t xml:space="preserve">Mírzá Fath-`Alí (Fath-i-A`zam). The Bahá'í</w:t>
      </w:r>
    </w:p>
    <w:p>
      <w:pPr>
        <w:ind w:left="360"/>
      </w:pPr>
      <w:r>
        <w:rPr>
          <w:i/>
        </w:rPr>
        <w:t xml:space="preserve">Faith also spread among the nomadic tribes in this area. In particular,</w:t>
      </w:r>
    </w:p>
    <w:p>
      <w:pPr>
        <w:ind w:left="360"/>
      </w:pPr>
      <w:r>
        <w:rPr>
          <w:i/>
        </w:rPr>
        <w:t xml:space="preserve">among the Búyir Ahmad section of the Kúh-Galú tribes</w:t>
      </w:r>
    </w:p>
    <w:p>
      <w:pPr>
        <w:ind w:left="360"/>
      </w:pPr>
      <w:r>
        <w:rPr>
          <w:i/>
        </w:rPr>
        <w:t xml:space="preserve">there were several hundred conversions during the time of `Abdu'l-Bahá.</w:t>
      </w:r>
    </w:p>
    <w:p>
      <w:pPr>
        <w:ind w:left="360"/>
      </w:pPr>
      <w:r>
        <w:rPr>
          <w:i/>
        </w:rPr>
        <w:t xml:space="preserve">There were also converts in Burújin in Bakhtiyárí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Surprisingly, in view of the intense persecutions of the Faith in this</w:t>
      </w:r>
    </w:p>
    <w:p>
      <w:pPr>
        <w:ind w:left="360"/>
      </w:pPr>
      <w:r>
        <w:rPr>
          <w:i/>
        </w:rPr>
        <w:t xml:space="preserve">region, a number of prominent citizens managed to remain Bahá'ís.</w:t>
      </w:r>
    </w:p>
    <w:p>
      <w:pPr>
        <w:ind w:left="360"/>
      </w:pPr>
      <w:r>
        <w:rPr>
          <w:i/>
        </w:rPr>
        <w:t xml:space="preserve">For example, Mírzá Asadu'lláh Khán was</w:t>
      </w:r>
    </w:p>
    <w:p>
      <w:pPr>
        <w:ind w:left="360"/>
      </w:pPr>
      <w:r>
        <w:rPr>
          <w:i/>
        </w:rPr>
        <w:t xml:space="preserve">the finance minister of the province from about 1878 to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of the small town of Najafábád</w:t>
      </w:r>
    </w:p>
    <w:p>
      <w:pPr>
        <w:ind w:left="360"/>
      </w:pPr>
      <w:r>
        <w:rPr>
          <w:i/>
        </w:rPr>
        <w:t xml:space="preserve">has been a particularly large and important one. A Bahá'í</w:t>
      </w:r>
    </w:p>
    <w:p>
      <w:pPr>
        <w:ind w:left="360"/>
      </w:pPr>
      <w:r>
        <w:rPr>
          <w:i/>
        </w:rPr>
        <w:t xml:space="preserve">school was established at Najafábád, and when this was closed</w:t>
      </w:r>
    </w:p>
    <w:p>
      <w:pPr>
        <w:ind w:left="360"/>
      </w:pPr>
      <w:r>
        <w:rPr>
          <w:i/>
        </w:rPr>
        <w:t xml:space="preserve">down by the government in 1934, Mr. Abu'l-Qásim Faizi (q.v.) went</w:t>
      </w:r>
    </w:p>
    <w:p>
      <w:pPr>
        <w:ind w:left="360"/>
      </w:pPr>
      <w:r>
        <w:rPr>
          <w:i/>
        </w:rPr>
        <w:t xml:space="preserve">to the town to act as tutor to the four hundred Bahá'í children</w:t>
      </w:r>
    </w:p>
    <w:p>
      <w:pPr>
        <w:ind w:left="360"/>
      </w:pPr>
      <w:r>
        <w:rPr>
          <w:i/>
        </w:rPr>
        <w:t xml:space="preserve">affected by the closure.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1933 Keith Ransom-Kehler (q.v.) died in Isfahan while on a tour of</w:t>
      </w:r>
    </w:p>
    <w:p>
      <w:pPr>
        <w:ind w:left="360"/>
      </w:pPr>
      <w:r>
        <w:rPr>
          <w:i/>
        </w:rPr>
        <w:t xml:space="preserve">Iran. She was buried next to the graves of the King and Beloved of Martyrs.</w:t>
      </w:r>
    </w:p>
    <w:p>
      <w:pPr>
        <w:ind w:left="360"/>
      </w:pPr>
      <w:r>
        <w:rPr>
          <w:i/>
        </w:rPr>
        <w:t xml:space="preserve">Shoghi Effendi referred on several occasions to these three graves and</w:t>
      </w:r>
    </w:p>
    <w:p>
      <w:pPr>
        <w:ind w:left="360"/>
      </w:pPr>
      <w:r>
        <w:rPr>
          <w:i/>
        </w:rPr>
        <w:t xml:space="preserve">they became a site frequently visited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associated with the stay of the Báb in this city include</w:t>
      </w:r>
    </w:p>
    <w:p>
      <w:pPr>
        <w:ind w:left="360"/>
      </w:pPr>
      <w:r>
        <w:rPr>
          <w:i/>
        </w:rPr>
        <w:t xml:space="preserve">the house of the Imám-Jum`ih; the palace of Manúchihr</w:t>
      </w:r>
    </w:p>
    <w:p>
      <w:pPr>
        <w:ind w:left="360"/>
      </w:pPr>
      <w:r>
        <w:rPr>
          <w:i/>
        </w:rPr>
        <w:t xml:space="preserve">Khán at Chihil Sutún; the house of Mírzá</w:t>
      </w:r>
    </w:p>
    <w:p>
      <w:pPr>
        <w:ind w:left="360"/>
      </w:pPr>
      <w:r>
        <w:rPr>
          <w:i/>
        </w:rPr>
        <w:t xml:space="preserve">Asadu'lláh Vazír where the remains of the Báb were</w:t>
      </w:r>
    </w:p>
    <w:p>
      <w:pPr>
        <w:ind w:left="360"/>
      </w:pPr>
      <w:r>
        <w:rPr>
          <w:i/>
        </w:rPr>
        <w:t xml:space="preserve">kept for a short time; and the house and tombs of the King of Martyrs and</w:t>
      </w:r>
    </w:p>
    <w:p>
      <w:pPr>
        <w:ind w:left="360"/>
      </w:pPr>
      <w:r>
        <w:rPr>
          <w:i/>
        </w:rPr>
        <w:t xml:space="preserve">Beloved of Martyrs, together with the adjacent tomb of Ransom-Kehler.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Bahá'í Faith in Isfahan (author unknown),</w:t>
      </w:r>
    </w:p>
    <w:p>
      <w:pPr>
        <w:ind w:left="360"/>
      </w:pPr>
      <w:r>
        <w:rPr>
          <w:i/>
        </w:rPr>
        <w:t xml:space="preserve">photocopy of mss. in Afnán Library; Áqá Husayn `Alí</w:t>
      </w:r>
    </w:p>
    <w:p>
      <w:pPr>
        <w:ind w:left="360"/>
      </w:pPr>
      <w:r>
        <w:rPr>
          <w:i/>
        </w:rPr>
        <w:t xml:space="preserve">Núr, memoirs written in 1346, photocopy of mss in Afnán Library,</w:t>
      </w:r>
    </w:p>
    <w:p>
      <w:pPr>
        <w:ind w:left="360"/>
      </w:pPr>
      <w:r>
        <w:rPr>
          <w:i/>
        </w:rPr>
        <w:t xml:space="preserve">partially published as Khátirát-i-Muhájirí</w:t>
      </w:r>
    </w:p>
    <w:p>
      <w:pPr>
        <w:ind w:left="360"/>
      </w:pPr>
      <w:r>
        <w:rPr>
          <w:i/>
        </w:rPr>
        <w:t xml:space="preserve">az Isfahán dar zamán shahádat-i-Sultánu'sh-Shuhadá</w:t>
      </w:r>
    </w:p>
    <w:p>
      <w:pPr>
        <w:ind w:left="360"/>
      </w:pPr>
      <w:r>
        <w:rPr>
          <w:i/>
        </w:rPr>
        <w:t xml:space="preserve">va Mahbúbu'sh-Shuhadá, Mu'assisih Millí</w:t>
      </w:r>
    </w:p>
    <w:p>
      <w:pPr>
        <w:ind w:left="360"/>
      </w:pPr>
      <w:r>
        <w:rPr>
          <w:i/>
        </w:rPr>
        <w:t xml:space="preserve">Matbu`át-i-Amrí, 128/1971; ZH 3:89-105; 6:137-300; 8a:121-174.</w:t>
      </w:r>
    </w:p>
    <w:p>
      <w:pPr>
        <w:ind w:left="360"/>
      </w:pPr>
      <w:r>
        <w:rPr>
          <w:i/>
        </w:rPr>
        <w:t xml:space="preserve">M. Momen, "Social Basis of the Bábí Upheavals in Iran (1848-53):</w:t>
      </w:r>
    </w:p>
    <w:p>
      <w:pPr>
        <w:ind w:left="360"/>
      </w:pPr>
      <w:r>
        <w:rPr>
          <w:i/>
        </w:rPr>
        <w:t xml:space="preserve">a preliminary analysis", International Journal of Middle East Studies</w:t>
      </w:r>
    </w:p>
    <w:p>
      <w:pPr>
        <w:ind w:left="360"/>
      </w:pPr>
      <w:r>
        <w:rPr>
          <w:i/>
        </w:rPr>
        <w:t xml:space="preserve">1983, 15:157-183.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Views8690 views since posted 2010-08-10; last edit 2022-02-05 04:08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archive.org.../momen_encyclopedia_isfahan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bahai-library.com/3493</w:t>
      </w:r>
    </w:p>
    <w:p>
      <w:pPr>
        <w:ind w:left="360"/>
      </w:pPr>
      <w:r>
        <w:rPr>
          <w:i/>
        </w:rPr>
        <w:t xml:space="preserve">Citation: ris/3493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Isfahan (Used by permission of the curator)</w:t>
      </w:r>
    </w:p>
    <w:p/>
  </w:body>
</w:document>
</file>