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Assessing the Claims of Nigar Baha'i Amsalem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Adib Masumian, Assessing the Claims of Nigar Baha'i Amsalem, bahai-library.com.</w:t>
      </w:r>
    </w:p>
    <w:p>
      <w:pPr>
        <w:ind w:left="360"/>
      </w:pPr>
      <w:r>
        <w:rPr>
          <w:i/>
        </w:rPr>
        <w:t xml:space="preserve">──────────────────────────────────────────────────────────────────────</w:t>
      </w:r>
    </w:p>
    <w:p>
      <w:pPr>
        <w:ind w:left="360"/>
      </w:pPr>
      <w:r>
        <w:rPr>
          <w:i/>
        </w:rPr>
        <w:t xml:space="preserve"/>
      </w:r>
    </w:p>
    <w:p>
      <w:pPr>
        <w:ind w:left="360"/>
      </w:pPr>
      <w:r>
        <w:rPr>
          <w:i/>
        </w:rPr>
        <w:t xml:space="preserve">Assessing the Claims of Nigar Bahá'í Amsalem</w:t>
      </w:r>
    </w:p>
    <w:p>
      <w:pPr>
        <w:ind w:left="360"/>
      </w:pPr>
      <w:r>
        <w:rPr>
          <w:i/>
        </w:rPr>
        <w:t xml:space="preserve"/>
      </w:r>
    </w:p>
    <w:p>
      <w:pPr>
        <w:ind w:left="360"/>
      </w:pPr>
      <w:r>
        <w:rPr>
          <w:i/>
        </w:rPr>
        <w:t xml:space="preserve">Adib Masumian</w:t>
      </w:r>
    </w:p>
    <w:p>
      <w:pPr>
        <w:ind w:left="360"/>
      </w:pPr>
      <w:r>
        <w:rPr>
          <w:i/>
        </w:rPr>
        <w:t xml:space="preserve"/>
      </w:r>
    </w:p>
    <w:p>
      <w:pPr>
        <w:ind w:left="360"/>
      </w:pPr>
      <w:r>
        <w:rPr>
          <w:i/>
        </w:rPr>
        <w:t xml:space="preserve">2009/2012</w:t>
      </w:r>
    </w:p>
    <w:p>
      <w:pPr>
        <w:ind w:left="360"/>
      </w:pPr>
      <w:r>
        <w:rPr>
          <w:i/>
        </w:rPr>
        <w:t xml:space="preserve"/>
      </w:r>
    </w:p>
    <w:p>
      <w:pPr>
        <w:ind w:left="360"/>
      </w:pPr>
      <w:r>
        <w:rPr>
          <w:i/>
        </w:rPr>
        <w:t xml:space="preserve">About: In the amateur documentary Baha’is in my Backyard, the great-granddaughter of Bahá'u'lláh, Nigar Bahai Amsalem, makes a curious appearance.[1] She is presented as a lineal descendant of Bahá'u'lláh who is shunned by the Bahá'í community for apparently no good reason. Additionally, towards the end of the clip, Nigar goes on to assert that she is not only “a true Bahá’í” but is also “doing exactly what Bahá'u'lláh wanted us [Nigar and her family] to do.” This essay calls into question these claims and attempts to illustrate why such assertions are ultimately inconsistent with both her history with the Bahá’í Faith as well as that of her family.</w:t>
      </w:r>
    </w:p>
    <w:p>
      <w:pPr>
        <w:ind w:left="360"/>
      </w:pPr>
      <w:r>
        <w:rPr>
          <w:i/>
        </w:rPr>
        <w:t xml:space="preserve"/>
      </w:r>
    </w:p>
    <w:p>
      <w:pPr>
        <w:ind w:left="360"/>
      </w:pPr>
      <w:r>
        <w:rPr>
          <w:i/>
        </w:rPr>
        <w:t xml:space="preserve">Nigar Bahai Amsalem is the daughter of Musa Bahá'í, son of Mírzá Muhammad-`Alí, and Qamar Bahá'í, daughter of Badi’ullah. A quick review of Nigar’s ancestry shows three generations of opposition to the covenant of Bahá'u'lláh. Nigar’s aunt, ‘Ismat, was married to Jalal Azal, the grandson of Mírzá Yahyá Azal.[2,3] This relationship is important because Mírzá Yahyá was not only Bahá'u'lláh’s half-brother but also his arch-enemy and main rival. After the Báb’s execution in 1850, Azal considered himself the legitimate leader of the Bábís and viewed Bahá'u'lláh, who eventually won over the vast majority of the Bábís, as a usurper of his rightful position.</w:t>
      </w:r>
    </w:p>
    <w:p>
      <w:pPr>
        <w:ind w:left="360"/>
      </w:pPr>
      <w:r>
        <w:rPr>
          <w:i/>
        </w:rPr>
        <w:t xml:space="preserve"/>
      </w:r>
    </w:p>
    <w:p>
      <w:pPr>
        <w:ind w:left="360"/>
      </w:pPr>
      <w:r>
        <w:rPr>
          <w:i/>
        </w:rPr>
        <w:t xml:space="preserve">Bahá'u'lláh’s popularity and his successful leadership generated a great deal of animosity and jealousy in Azal his family towards Bahá'u'lláh, so much so that it drove Azal to try to kill Bahá’u’lláh. In one of his writings known as "Surah of Sorrows" (Suriy-i Ahzan) revealed around 1867-1868, Bahá'u'lláh himself cites two separate occasions when Azal tried to murder him. Once, he attempted to persuade Bahá'u'lláh’s barber and bath attendant – Ustad Muhammad ‘Alí Salmání – to cut Bahá'u'lláh’s throat while the latter was taking a bath. Salmání himself gives the details of this account on pages 50-51 of his memoirs.[4] On another occasion, Azal attempted to personally poison Bahá'u'lláh. Details of that episode are found in Shoghi Effendi’s God Passes By[5] and Myron Phelps’ The Master in `Akká.[6]</w:t>
      </w:r>
    </w:p>
    <w:p>
      <w:pPr>
        <w:ind w:left="360"/>
      </w:pPr>
      <w:r>
        <w:rPr>
          <w:i/>
        </w:rPr>
        <w:t xml:space="preserve"/>
      </w:r>
    </w:p>
    <w:p>
      <w:pPr>
        <w:ind w:left="360"/>
      </w:pPr>
      <w:r>
        <w:rPr>
          <w:i/>
        </w:rPr>
        <w:t xml:space="preserve">Nigar’s paternal grandfather was Mírzá Muhammad ‘Alí, ‘Abdu’l-Bahá’s half-brother who, like Azal, broke Bahá'u'lláh’s covenant. Despite the prophet’s clear injunction in his Book of Covenant (Kitáb-í-‘Ahd) that all his family should follow ‘Abdu’l-Bahá as his legitimate successor, upon Bahá'u'lláh’s death in 1892, Mírzá Muhammad-`Alí refused to do so and continued to challenge ‘Abdu’l-Bahá. He remained unrepentant to his death. Nigar’s mother was Qamar Bahá’í, a daughter of Badi’ulláh, another of ‘Abdu’l-Bahá’s half-brothers. Both Badi’ulláh and Qamar also broke Bahá'u'lláh’s covenant and sided with Mírzá Muhammad-`Alí. Additionally, Nigar’s mother not only rejected Shoghi Effendi’s guardianship but publicly defied him in 1950-1951 by raising a trumped-up court case that challenged Shoghi Effendi's right to carry out major construction work around the shrine of Bahá'u'lláh. This court case is referred to by Shoghi Effendi himself in a telegram dated April 5, 1952. The entire case, though, fell apart when the star witness that Qamar had recruited, Nayyir Afnan (Shoghi Effendi’s brother-in-law), passed away in April 1952.[7]</w:t>
      </w:r>
    </w:p>
    <w:p>
      <w:pPr>
        <w:ind w:left="360"/>
      </w:pPr>
      <w:r>
        <w:rPr>
          <w:i/>
        </w:rPr>
        <w:t xml:space="preserve"/>
      </w:r>
    </w:p>
    <w:p>
      <w:pPr>
        <w:ind w:left="360"/>
      </w:pPr>
      <w:r>
        <w:rPr>
          <w:i/>
        </w:rPr>
        <w:t xml:space="preserve">In short, on both sides of the family, Nigar comes from two half brothers that broke Bahá'u'lláh’s covenant and opposed his legitimate successor. Nigar’s mother, Qamar, also aligned herself with Jalal Azal. The two tried to unite all three generations of the internal opponents of the Bahá'í Faith:</w:t>
      </w:r>
    </w:p>
    <w:p>
      <w:pPr>
        <w:ind w:left="360"/>
      </w:pPr>
      <w:r>
        <w:rPr>
          <w:i/>
        </w:rPr>
        <w:t xml:space="preserve"/>
      </w:r>
    </w:p>
    <w:p>
      <w:pPr>
        <w:ind w:left="360"/>
      </w:pPr>
      <w:r>
        <w:rPr>
          <w:i/>
        </w:rPr>
        <w:t xml:space="preserve">First generation: Followers of Mírzá Yahya in his opposition to Bahá'u'lláh.</w:t>
      </w:r>
    </w:p>
    <w:p>
      <w:pPr>
        <w:ind w:left="360"/>
      </w:pPr>
      <w:r>
        <w:rPr>
          <w:i/>
        </w:rPr>
        <w:t xml:space="preserve"/>
      </w:r>
    </w:p>
    <w:p>
      <w:pPr>
        <w:ind w:left="360"/>
      </w:pPr>
      <w:r>
        <w:rPr>
          <w:i/>
        </w:rPr>
        <w:t xml:space="preserve">Second generation: Followers of Mírzá Muhammad-`Alí in his opposition to `Abdu'l-Bahá.</w:t>
      </w:r>
    </w:p>
    <w:p>
      <w:pPr>
        <w:ind w:left="360"/>
      </w:pPr>
      <w:r>
        <w:rPr>
          <w:i/>
        </w:rPr>
        <w:t xml:space="preserve"/>
      </w:r>
    </w:p>
    <w:p>
      <w:pPr>
        <w:ind w:left="360"/>
      </w:pPr>
      <w:r>
        <w:rPr>
          <w:i/>
        </w:rPr>
        <w:t xml:space="preserve">Third generation: Opponents of Shoghi Effendi, both from within the family of `Abdu'l-Bahá and others such as Ahmad Sohrab who rejected Shoghi Effendi's authority.[8]</w:t>
      </w:r>
    </w:p>
    <w:p>
      <w:pPr>
        <w:ind w:left="360"/>
      </w:pPr>
      <w:r>
        <w:rPr>
          <w:i/>
        </w:rPr>
        <w:t xml:space="preserve"/>
      </w:r>
    </w:p>
    <w:p>
      <w:pPr>
        <w:ind w:left="360"/>
      </w:pPr>
      <w:r>
        <w:rPr>
          <w:i/>
        </w:rPr>
        <w:t xml:space="preserve">Their attempt at unification eventually failed. Considering Nigar’s lineage and her close family ties with Azal’s descendants as well as those of Mírzá Muhammad-`Alí and Badi’ulláh – all of whom broke Bahá'u'lláh’s covenant – it is highly unlikely that today she would have any positive or even neutral feelings or attitudes towards Bahá'u'lláh’s legitimate successors: ‘Abdu’l-Bahá, Shoghi Effendi, and the Universal House of Justice. In the documentary, Nigar calls herself a true Bahá’í; yet true Bahá’ís are naturally expected to be loyal to Bahá'u'lláh and his covenant. Here is Shoghi Effendi’s definition of what constitutes a true Bahá’í:</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 – these I conceive to be the fundamental and primary considerations that must be fairly, discreetly and thoughtfully ascertained before reaching such a vital decision.[9]</w:t>
      </w:r>
    </w:p>
    <w:p>
      <w:pPr>
        <w:ind w:left="360"/>
      </w:pPr>
      <w:r>
        <w:rPr>
          <w:i/>
        </w:rPr>
        <w:t xml:space="preserve"/>
      </w:r>
    </w:p>
    <w:p>
      <w:pPr>
        <w:ind w:left="360"/>
      </w:pPr>
      <w:r>
        <w:rPr>
          <w:i/>
        </w:rPr>
        <w:t xml:space="preserve">It can be objectively said that Nigar does not fit this criteria laid out by Shoghi Effendi, as evidenced by her uncooperativeness with the House of Justice among other things. More recently, she publicly attempted to show disrespect for Bahá'u'lláh by disregarding the legitimacy of ‘Abdu’l-Bahá and glorifying his arch-rival, Mírzá Muhammad-`Alí. She did so by building a dome over Mírzá Muhammad-`Alí’s tomb near Abu Atibba (about 1.5 km south of Bahjí) as a riposte to the development of the Baha’i gardens there.[10] This is the same Mírzá Muhammad-`Alí who not only broke Bahá'u'lláh’s covenant after the latter’s death but during Bahá'u'lláh’s own lifetime:</w:t>
      </w:r>
    </w:p>
    <w:p>
      <w:pPr>
        <w:ind w:left="360"/>
      </w:pPr>
      <w:r>
        <w:rPr>
          <w:i/>
        </w:rPr>
        <w:t xml:space="preserve"/>
      </w:r>
    </w:p>
    <w:p>
      <w:pPr>
        <w:ind w:left="360"/>
      </w:pPr>
      <w:r>
        <w:rPr>
          <w:i/>
        </w:rPr>
        <w:t xml:space="preserve">had the audacity to make claims to revelation in a written statement, sealed and signed by him.[11]</w:t>
      </w:r>
    </w:p>
    <w:p>
      <w:pPr>
        <w:ind w:left="360"/>
      </w:pPr>
      <w:r>
        <w:rPr>
          <w:i/>
        </w:rPr>
        <w:t xml:space="preserve"/>
      </w:r>
    </w:p>
    <w:p>
      <w:pPr>
        <w:ind w:left="360"/>
      </w:pPr>
      <w:r>
        <w:rPr>
          <w:i/>
        </w:rPr>
        <w:t xml:space="preserve">had tampered with the text of his father’s holy writings when the latter entrusted some of his writings to Mírzá Muhammad-`Alí and sent him to India for publishing those writings.[12]</w:t>
      </w:r>
    </w:p>
    <w:p>
      <w:pPr>
        <w:ind w:left="360"/>
      </w:pPr>
      <w:r>
        <w:rPr>
          <w:i/>
        </w:rPr>
        <w:t xml:space="preserve"/>
      </w:r>
    </w:p>
    <w:p>
      <w:pPr>
        <w:ind w:left="360"/>
      </w:pPr>
      <w:r>
        <w:rPr>
          <w:i/>
        </w:rPr>
        <w:t xml:space="preserve">For whom Bahá'u'lláh had issued the following direct warning:</w:t>
      </w:r>
    </w:p>
    <w:p>
      <w:pPr>
        <w:ind w:left="360"/>
      </w:pPr>
      <w:r>
        <w:rPr>
          <w:i/>
        </w:rPr>
        <w:t xml:space="preserve">"Should he for a moment pass out from under the shadow of the Cause, he surely shall be brought to naught.” [13]</w:t>
      </w:r>
    </w:p>
    <w:p>
      <w:pPr>
        <w:ind w:left="360"/>
      </w:pPr>
      <w:r>
        <w:rPr>
          <w:i/>
        </w:rPr>
        <w:t xml:space="preserve"/>
      </w:r>
    </w:p>
    <w:p>
      <w:pPr>
        <w:ind w:left="360"/>
      </w:pPr>
      <w:r>
        <w:rPr>
          <w:i/>
        </w:rPr>
        <w:t xml:space="preserve">In conclusion, it is apparent that when one looks at Nigar’s family history as well as her own acts of defiance, Nigar Bahai Amsalem’s claim in Baha‘is in my Backyard that she is a “true Bahá’í” and that she is “doing exactly what Bahá'u'lláh wanted us [Nigar and her family] to do” rings hollow.</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The independent clip featuring Nigar can be viewed on YouTube,</w:t>
      </w:r>
    </w:p>
    <w:p>
      <w:pPr>
        <w:ind w:left="360"/>
      </w:pPr>
      <w:r>
        <w:rPr>
          <w:i/>
        </w:rPr>
        <w:t xml:space="preserve">youtube.com/watch?v=q2F-mV4rsNA.</w:t>
      </w:r>
    </w:p>
    <w:p>
      <w:pPr>
        <w:ind w:left="360"/>
      </w:pPr>
      <w:r>
        <w:rPr>
          <w:i/>
        </w:rPr>
        <w:t xml:space="preserve"/>
      </w:r>
    </w:p>
    <w:p>
      <w:pPr>
        <w:ind w:left="360"/>
      </w:pPr>
      <w:r>
        <w:rPr>
          <w:i/>
        </w:rPr>
        <w:t xml:space="preserve">[2] Notes of Jalal Azal at Princeton University Library, pp. 560-572.</w:t>
      </w:r>
    </w:p>
    <w:p>
      <w:pPr>
        <w:ind w:left="360"/>
      </w:pPr>
      <w:r>
        <w:rPr>
          <w:i/>
        </w:rPr>
        <w:t xml:space="preserve"/>
      </w:r>
    </w:p>
    <w:p>
      <w:pPr>
        <w:ind w:left="360"/>
      </w:pPr>
      <w:r>
        <w:rPr>
          <w:i/>
        </w:rPr>
        <w:t xml:space="preserve">[3] The genealogical table compiled by Shoghi Effendi and published in Baha’i World, vol. 5: 1932-4, New York: Baha’i Publishing Committee, 1936, between pp. 204 and 205.</w:t>
      </w:r>
    </w:p>
    <w:p>
      <w:pPr>
        <w:ind w:left="360"/>
      </w:pPr>
      <w:r>
        <w:rPr>
          <w:i/>
        </w:rPr>
        <w:t xml:space="preserve"/>
      </w:r>
    </w:p>
    <w:p>
      <w:pPr>
        <w:ind w:left="360"/>
      </w:pPr>
      <w:r>
        <w:rPr>
          <w:i/>
        </w:rPr>
        <w:t xml:space="preserve">[4] Ustad Muhammad ‘Alí Salmání, My Memories of Bahá’u’lláh, translated by Marzieh Gail (Los Angeles: Kalimat Press, 1982), pp 50-51.</w:t>
      </w:r>
    </w:p>
    <w:p>
      <w:pPr>
        <w:ind w:left="360"/>
      </w:pPr>
      <w:r>
        <w:rPr>
          <w:i/>
        </w:rPr>
        <w:t xml:space="preserve"/>
      </w:r>
    </w:p>
    <w:p>
      <w:pPr>
        <w:ind w:left="360"/>
      </w:pPr>
      <w:r>
        <w:rPr>
          <w:i/>
        </w:rPr>
        <w:t xml:space="preserve">[5] Shoghi Effendi, God Passes By (Wilmette, Illinois: Bahá'í Publishing Trust, 1970) p 165.</w:t>
      </w:r>
    </w:p>
    <w:p>
      <w:pPr>
        <w:ind w:left="360"/>
      </w:pPr>
      <w:r>
        <w:rPr>
          <w:i/>
        </w:rPr>
        <w:t xml:space="preserve"/>
      </w:r>
    </w:p>
    <w:p>
      <w:pPr>
        <w:ind w:left="360"/>
      </w:pPr>
      <w:r>
        <w:rPr>
          <w:i/>
        </w:rPr>
        <w:t xml:space="preserve">[6] Bahiyyih Khanum, narrative in Myron Phelps, The Master in Akka (Los Angeles: Kalimat Press, 1985) pp 40-41.</w:t>
      </w:r>
    </w:p>
    <w:p>
      <w:pPr>
        <w:ind w:left="360"/>
      </w:pPr>
      <w:r>
        <w:rPr>
          <w:i/>
        </w:rPr>
        <w:t xml:space="preserve"/>
      </w:r>
    </w:p>
    <w:p>
      <w:pPr>
        <w:ind w:left="360"/>
      </w:pPr>
      <w:r>
        <w:rPr>
          <w:i/>
        </w:rPr>
        <w:t xml:space="preserve">[7] This telegram also serves as an obituary for Nayyir Afnan; Baha’i News, no. 256.</w:t>
      </w:r>
    </w:p>
    <w:p>
      <w:pPr>
        <w:ind w:left="360"/>
      </w:pPr>
      <w:r>
        <w:rPr>
          <w:i/>
        </w:rPr>
        <w:t xml:space="preserve"/>
      </w:r>
    </w:p>
    <w:p>
      <w:pPr>
        <w:ind w:left="360"/>
      </w:pPr>
      <w:r>
        <w:rPr>
          <w:i/>
        </w:rPr>
        <w:t xml:space="preserve">[8] Moojan Momen, "The Cyprus Exiles." Published in Baha’i Studies Bulletin, vol. 5, no. 3 - vol. 6, no. 1, June 1991, p. 101. Accessible online at momen.org/relstud/CyprusEx.htm.</w:t>
      </w:r>
    </w:p>
    <w:p>
      <w:pPr>
        <w:ind w:left="360"/>
      </w:pPr>
      <w:r>
        <w:rPr>
          <w:i/>
        </w:rPr>
        <w:t xml:space="preserve"/>
      </w:r>
    </w:p>
    <w:p>
      <w:pPr>
        <w:ind w:left="360"/>
      </w:pPr>
      <w:r>
        <w:rPr>
          <w:i/>
        </w:rPr>
        <w:t xml:space="preserve">[9] Shoghi Effendi, Bahá’í Administration, page 91.</w:t>
      </w:r>
    </w:p>
    <w:p>
      <w:pPr>
        <w:ind w:left="360"/>
      </w:pPr>
      <w:r>
        <w:rPr>
          <w:i/>
        </w:rPr>
        <w:t xml:space="preserve"/>
      </w:r>
    </w:p>
    <w:p>
      <w:pPr>
        <w:ind w:left="360"/>
      </w:pPr>
      <w:r>
        <w:rPr>
          <w:i/>
        </w:rPr>
        <w:t xml:space="preserve">[10] There is a plaque commemorating the fact that Nigar and her sister built the shrine for Mirzá Muhammad-`Alí on the shrine.</w:t>
      </w:r>
    </w:p>
    <w:p>
      <w:pPr>
        <w:ind w:left="360"/>
      </w:pPr>
      <w:r>
        <w:rPr>
          <w:i/>
        </w:rPr>
        <w:t xml:space="preserve"/>
      </w:r>
    </w:p>
    <w:p>
      <w:pPr>
        <w:ind w:left="360"/>
      </w:pPr>
      <w:r>
        <w:rPr>
          <w:i/>
        </w:rPr>
        <w:t xml:space="preserve">[11] GPB, p. 249.</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Ma`iydih-i Asmani vol. 8, p. 40.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Views11533 views since posted 2012-10-21; last edit 2022-03-02 00:04 UTC;</w:t>
      </w:r>
    </w:p>
    <w:p>
      <w:pPr>
        <w:ind w:left="360"/>
      </w:pPr>
      <w:r>
        <w:rPr>
          <w:i/>
        </w:rPr>
        <w:t xml:space="preserve"/>
      </w:r>
    </w:p>
    <w:p>
      <w:pPr>
        <w:ind w:left="360"/>
      </w:pPr>
      <w:r>
        <w:rPr>
          <w:i/>
        </w:rPr>
        <w:t xml:space="preserve">previous at archive.org.../momen_nigar_bahai_amsalem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bahai-library.com/1817</w:t>
      </w:r>
    </w:p>
    <w:p>
      <w:pPr>
        <w:ind w:left="360"/>
      </w:pPr>
      <w:r>
        <w:rPr>
          <w:i/>
        </w:rPr>
        <w:t xml:space="preserve">Citation: ris/1817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Assessing the Claims of Nigar Baha'i Amsalem (Used by permission of the curator)</w:t>
      </w:r>
    </w:p>
    <w:p/>
  </w:body>
</w:document>
</file>