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Premier [Ali Pasha]: Tablet study outline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Name of Tablet in Arabic or Persian: Lawh-i-Ra'ís. This is the one of three </w:t>
      </w:r>
    </w:p>
    <w:p>
      <w:pPr>
        <w:ind w:left="360"/>
      </w:pPr>
      <w:r>
        <w:rPr>
          <w:i/>
        </w:rPr>
        <w:t xml:space="preserve">Tablets revealed for Alí Páshá, and the second with this name. It is </w:t>
      </w:r>
    </w:p>
    <w:p>
      <w:pPr>
        <w:ind w:left="360"/>
      </w:pPr>
      <w:r>
        <w:rPr>
          <w:i/>
        </w:rPr>
        <w:t xml:space="preserve">sometimes mixed up with the 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The Tablet of the Ruler (an exact translation of the </w:t>
      </w:r>
    </w:p>
    <w:p>
      <w:pPr>
        <w:ind w:left="360"/>
      </w:pPr>
      <w:r>
        <w:rPr>
          <w:i/>
        </w:rPr>
        <w:t xml:space="preserve">word "Ra'ís" is not easy to find. It can mean "boss," "president," "ruler," "chief," </w:t>
      </w:r>
    </w:p>
    <w:p>
      <w:pPr>
        <w:ind w:left="360"/>
      </w:pPr>
      <w:r>
        <w:rPr>
          <w:i/>
        </w:rPr>
        <w:t xml:space="preserve">"head," or "leader"). One sentence of this Tablet has been translated in World </w:t>
      </w:r>
    </w:p>
    <w:p>
      <w:pPr>
        <w:ind w:left="360"/>
      </w:pPr>
      <w:r>
        <w:rPr>
          <w:i/>
        </w:rPr>
        <w:t xml:space="preserve">Order of Bahá'u'lláh, 194. A full provisional translation, published in Star of </w:t>
      </w:r>
    </w:p>
    <w:p>
      <w:pPr>
        <w:ind w:left="360"/>
      </w:pPr>
      <w:r>
        <w:rPr>
          <w:i/>
        </w:rPr>
        <w:t xml:space="preserve">the West Vol.2 No.2, April 9 1911, page 3, is available online at </w:t>
      </w:r>
    </w:p>
    <w:p>
      <w:pPr>
        <w:ind w:left="360"/>
      </w:pPr>
      <w:r>
        <w:rPr>
          <w:i/>
        </w:rPr>
        <w:t xml:space="preserve">Bahái-library.org/provisionals/lawh.rais.2.html. (Now at http://www.bahai-library.com/writings/bahaullah/slh/rais2.html)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Revealed for the "Ra'ís," the ruler, of Turkey. One </w:t>
      </w:r>
    </w:p>
    <w:p>
      <w:pPr>
        <w:ind w:left="360"/>
      </w:pPr>
      <w:r>
        <w:rPr>
          <w:i/>
        </w:rPr>
        <w:t xml:space="preserve">student observes that "the title 'Chief (Ra'ís)' which Bahá'u'lláh uses to </w:t>
      </w:r>
    </w:p>
    <w:p>
      <w:pPr>
        <w:ind w:left="360"/>
      </w:pPr>
      <w:r>
        <w:rPr>
          <w:i/>
        </w:rPr>
        <w:t xml:space="preserve">address Alí Páshá is indicative of his attachment to worldly glory and honor."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Alí Páshá, the Grand Vizir of Turkey and Bahá'u'lláh's "great </w:t>
      </w:r>
    </w:p>
    <w:p>
      <w:pPr>
        <w:ind w:left="360"/>
      </w:pPr>
      <w:r>
        <w:rPr>
          <w:i/>
        </w:rPr>
        <w:t xml:space="preserve">adversary" (Taherzadeh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</w:t>
      </w:r>
    </w:p>
    <w:p>
      <w:pPr>
        <w:ind w:left="360"/>
      </w:pPr>
      <w:r>
        <w:rPr>
          <w:i/>
        </w:rPr>
        <w:t xml:space="preserve">To condemn Alí Páshá for his cruelty and unjust treatment of the innocent </w:t>
      </w:r>
    </w:p>
    <w:p>
      <w:pPr>
        <w:ind w:left="360"/>
      </w:pPr>
      <w:r>
        <w:rPr>
          <w:i/>
        </w:rPr>
        <w:t xml:space="preserve">Bahá'ís; to remind the Páshá that his glory will disappear like that of a puppet </w:t>
      </w:r>
    </w:p>
    <w:p>
      <w:pPr>
        <w:ind w:left="360"/>
      </w:pPr>
      <w:r>
        <w:rPr>
          <w:i/>
        </w:rPr>
        <w:t xml:space="preserve">at the end of the puppet show, whereas the glory of those who follow the </w:t>
      </w:r>
    </w:p>
    <w:p>
      <w:pPr>
        <w:ind w:left="360"/>
      </w:pPr>
      <w:r>
        <w:rPr>
          <w:i/>
        </w:rPr>
        <w:t xml:space="preserve">Cause of God will be eternal; to tell the Páshá that his inhumane treatment of </w:t>
      </w:r>
    </w:p>
    <w:p>
      <w:pPr>
        <w:ind w:left="360"/>
      </w:pPr>
      <w:r>
        <w:rPr>
          <w:i/>
        </w:rPr>
        <w:t xml:space="preserve">the Bahá'ís has caused two to commit suicide and another two to die from the </w:t>
      </w:r>
    </w:p>
    <w:p>
      <w:pPr>
        <w:ind w:left="360"/>
      </w:pPr>
      <w:r>
        <w:rPr>
          <w:i/>
        </w:rPr>
        <w:t xml:space="preserve">poor conditions of the prison (Shoghi Effendi says that three died, but </w:t>
      </w:r>
    </w:p>
    <w:p>
      <w:pPr>
        <w:ind w:left="360"/>
      </w:pPr>
      <w:r>
        <w:rPr>
          <w:i/>
        </w:rPr>
        <w:t xml:space="preserve">Bahá'u'lláh only mentions two of them); to call the Páshá and the people of the </w:t>
      </w:r>
    </w:p>
    <w:p>
      <w:pPr>
        <w:ind w:left="360"/>
      </w:pPr>
      <w:r>
        <w:rPr>
          <w:i/>
        </w:rPr>
        <w:t xml:space="preserve">world to awaken from their ignorance and embrace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Shortly after the death of three Bahá'ís, who died due to </w:t>
      </w:r>
    </w:p>
    <w:p>
      <w:pPr>
        <w:ind w:left="360"/>
      </w:pPr>
      <w:r>
        <w:rPr>
          <w:i/>
        </w:rPr>
        <w:t xml:space="preserve">the harsh conditions of the prison (_Bahá'u'lláh: King of Glory_ 283 and _God </w:t>
      </w:r>
    </w:p>
    <w:p>
      <w:pPr>
        <w:ind w:left="360"/>
      </w:pPr>
      <w:r>
        <w:rPr>
          <w:i/>
        </w:rPr>
        <w:t xml:space="preserve">Passes By_ 187), which would place it at the end of summer, 1868. The _Basic </w:t>
      </w:r>
    </w:p>
    <w:p>
      <w:pPr>
        <w:ind w:left="360"/>
      </w:pPr>
      <w:r>
        <w:rPr>
          <w:i/>
        </w:rPr>
        <w:t xml:space="preserve">Bahá'í Chronology_ places this Tablet at around the end of August.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The Most Great Prison,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</w:t>
      </w:r>
    </w:p>
    <w:p>
      <w:pPr>
        <w:ind w:left="360"/>
      </w:pPr>
      <w:r>
        <w:rPr>
          <w:i/>
        </w:rPr>
        <w:t xml:space="preserve">No mention is made of any direct role in the revelation or transcription of the </w:t>
      </w:r>
    </w:p>
    <w:p>
      <w:pPr>
        <w:ind w:left="360"/>
      </w:pPr>
      <w:r>
        <w:rPr>
          <w:i/>
        </w:rPr>
        <w:t xml:space="preserve">Tablet. However, Taherzadeh mentions that, after its revelation, Mírzá Áqá </w:t>
      </w:r>
    </w:p>
    <w:p>
      <w:pPr>
        <w:ind w:left="360"/>
      </w:pPr>
      <w:r>
        <w:rPr>
          <w:i/>
        </w:rPr>
        <w:t xml:space="preserve">Jan asked Bahá'u'lláh what would happen if, despite all the cruelties and the </w:t>
      </w:r>
    </w:p>
    <w:p>
      <w:pPr>
        <w:ind w:left="360"/>
      </w:pPr>
      <w:r>
        <w:rPr>
          <w:i/>
        </w:rPr>
        <w:t xml:space="preserve">injustices to which Alí Páshá has subjected Bahá'u'lláh and His followers, the </w:t>
      </w:r>
    </w:p>
    <w:p>
      <w:pPr>
        <w:ind w:left="360"/>
      </w:pPr>
      <w:r>
        <w:rPr>
          <w:i/>
        </w:rPr>
        <w:t xml:space="preserve">Páshá were to repent. Bahá'u'lláh's "emphatic response" was that whatever had </w:t>
      </w:r>
    </w:p>
    <w:p>
      <w:pPr>
        <w:ind w:left="360"/>
      </w:pPr>
      <w:r>
        <w:rPr>
          <w:i/>
        </w:rPr>
        <w:t xml:space="preserve">been stated in the Tablet would inevitable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There were many Tablets revealed around this time, most notably the epistles </w:t>
      </w:r>
    </w:p>
    <w:p>
      <w:pPr>
        <w:ind w:left="360"/>
      </w:pPr>
      <w:r>
        <w:rPr>
          <w:i/>
        </w:rPr>
        <w:t xml:space="preserve">to the Kings, such as the Súriy-i-Ra'ís, Lawh-i-Fu'ád, Second Tablet to </w:t>
      </w:r>
    </w:p>
    <w:p>
      <w:pPr>
        <w:ind w:left="360"/>
      </w:pPr>
      <w:r>
        <w:rPr>
          <w:i/>
        </w:rPr>
        <w:t xml:space="preserve">Napoleon III, Tablet to Pope Pius IX, Tablet to Czar Alexander II, and the </w:t>
      </w:r>
    </w:p>
    <w:p>
      <w:pPr>
        <w:ind w:left="360"/>
      </w:pPr>
      <w:r>
        <w:rPr>
          <w:i/>
        </w:rPr>
        <w:t xml:space="preserve">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Tone of Tablet: </w:t>
      </w:r>
    </w:p>
    <w:p>
      <w:pPr>
        <w:ind w:left="360"/>
      </w:pPr>
      <w:r>
        <w:rPr>
          <w:i/>
        </w:rPr>
        <w:t xml:space="preserve">        1. Tablets with the tone of command and authority.</w:t>
      </w:r>
    </w:p>
    <w:p>
      <w:pPr>
        <w:ind w:left="360"/>
      </w:pPr>
      <w:r>
        <w:rPr>
          <w:i/>
        </w:rPr>
        <w:t xml:space="preserve">II. Subjects Covered by Tablet: </w:t>
      </w:r>
    </w:p>
    <w:p>
      <w:pPr>
        <w:ind w:left="360"/>
      </w:pPr>
      <w:r>
        <w:rPr>
          <w:i/>
        </w:rPr>
        <w:t xml:space="preserve">        4. Tablets concerning matters of government and world order, and those </w:t>
      </w:r>
    </w:p>
    <w:p>
      <w:pPr>
        <w:ind w:left="360"/>
      </w:pPr>
      <w:r>
        <w:rPr>
          <w:i/>
        </w:rPr>
        <w:t xml:space="preserve">addressed to the kings.</w:t>
      </w:r>
    </w:p>
    <w:p>
      <w:pPr>
        <w:ind w:left="360"/>
      </w:pPr>
      <w:r>
        <w:rPr>
          <w:i/>
        </w:rPr>
        <w:t xml:space="preserve">        6. Tablets exhorting men to education, goodly character and divine </w:t>
      </w:r>
    </w:p>
    <w:p>
      <w:pPr>
        <w:ind w:left="360"/>
      </w:pPr>
      <w:r>
        <w:rPr>
          <w:i/>
        </w:rPr>
        <w:t xml:space="preserve">virtues.</w:t>
      </w:r>
    </w:p>
    <w:p>
      <w:pPr>
        <w:ind w:left="360"/>
      </w:pPr>
      <w:r>
        <w:rPr>
          <w:i/>
        </w:rPr>
        <w:t xml:space="preserve">III. Literary Genre of Tablet:</w:t>
      </w:r>
    </w:p>
    <w:p>
      <w:pPr>
        <w:ind w:left="360"/>
      </w:pPr>
      <w:r>
        <w:rPr>
          <w:i/>
        </w:rPr>
        <w:t xml:space="preserve">        1.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summary taken from a provisional translation.) Bahá'u'lláh rebukes Alí </w:t>
      </w:r>
    </w:p>
    <w:p>
      <w:pPr>
        <w:ind w:left="360"/>
      </w:pPr>
      <w:r>
        <w:rPr>
          <w:i/>
        </w:rPr>
        <w:t xml:space="preserve">Páshá for his cruel and inhumane treatment of Bahá'u'lláh's followers. He tells </w:t>
      </w:r>
    </w:p>
    <w:p>
      <w:pPr>
        <w:ind w:left="360"/>
      </w:pPr>
      <w:r>
        <w:rPr>
          <w:i/>
        </w:rPr>
        <w:t xml:space="preserve">the Páshá that men like him have regarded God's manifestations as wrong-</w:t>
      </w:r>
    </w:p>
    <w:p>
      <w:pPr>
        <w:ind w:left="360"/>
      </w:pPr>
      <w:r>
        <w:rPr>
          <w:i/>
        </w:rPr>
        <w:t xml:space="preserve">doers, and this Páshá regards Bahá'u'lláh as a guilty wrong-doer. But the </w:t>
      </w:r>
    </w:p>
    <w:p>
      <w:pPr>
        <w:ind w:left="360"/>
      </w:pPr>
      <w:r>
        <w:rPr>
          <w:i/>
        </w:rPr>
        <w:t xml:space="preserve">Manifestations and those who believe in God have not committed the crimes of </w:t>
      </w:r>
    </w:p>
    <w:p>
      <w:pPr>
        <w:ind w:left="360"/>
      </w:pPr>
      <w:r>
        <w:rPr>
          <w:i/>
        </w:rPr>
        <w:t xml:space="preserve">which they're accused. It is rather the names of these rulers that are lost in </w:t>
      </w:r>
    </w:p>
    <w:p>
      <w:pPr>
        <w:ind w:left="360"/>
      </w:pPr>
      <w:r>
        <w:rPr>
          <w:i/>
        </w:rPr>
        <w:t xml:space="preserve">history, just as this Páshá's name, too, will be lost to history.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Páshá has persecuted a number of people who showed no opposition to </w:t>
      </w:r>
    </w:p>
    <w:p>
      <w:pPr>
        <w:ind w:left="360"/>
      </w:pPr>
      <w:r>
        <w:rPr>
          <w:i/>
        </w:rPr>
        <w:t xml:space="preserve">him. Even the guards admitted that the Bahá'ís were innocent. The Bahá'ís </w:t>
      </w:r>
    </w:p>
    <w:p>
      <w:pPr>
        <w:ind w:left="360"/>
      </w:pPr>
      <w:r>
        <w:rPr>
          <w:i/>
        </w:rPr>
        <w:t xml:space="preserve">were locked in a gloomy dungeon and given neither bread nor water. They have </w:t>
      </w:r>
    </w:p>
    <w:p>
      <w:pPr>
        <w:ind w:left="360"/>
      </w:pPr>
      <w:r>
        <w:rPr>
          <w:i/>
        </w:rPr>
        <w:t xml:space="preserve">now been in this dungeon for some time, even though all the people of </w:t>
      </w:r>
    </w:p>
    <w:p>
      <w:pPr>
        <w:ind w:left="360"/>
      </w:pPr>
      <w:r>
        <w:rPr>
          <w:i/>
        </w:rPr>
        <w:t xml:space="preserve">Adrianople would testify that they are innocent and saintly. Upon being exiled </w:t>
      </w:r>
    </w:p>
    <w:p>
      <w:pPr>
        <w:ind w:left="360"/>
      </w:pPr>
      <w:r>
        <w:rPr>
          <w:i/>
        </w:rPr>
        <w:t xml:space="preserve">one Bahá'í killed himself, and a second drowned himself during the voyage. Yet </w:t>
      </w:r>
    </w:p>
    <w:p>
      <w:pPr>
        <w:ind w:left="360"/>
      </w:pPr>
      <w:r>
        <w:rPr>
          <w:i/>
        </w:rPr>
        <w:t xml:space="preserve">the government is increasing their hardships and giving them nothing to eat </w:t>
      </w:r>
    </w:p>
    <w:p>
      <w:pPr>
        <w:ind w:left="360"/>
      </w:pPr>
      <w:r>
        <w:rPr>
          <w:i/>
        </w:rPr>
        <w:t xml:space="preserve">but inedible bread.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that He is not telling the Páshá these things to make him </w:t>
      </w:r>
    </w:p>
    <w:p>
      <w:pPr>
        <w:ind w:left="360"/>
      </w:pPr>
      <w:r>
        <w:rPr>
          <w:i/>
        </w:rPr>
        <w:t xml:space="preserve">mindful, because he is and will remain heedless. Their humiliation will not </w:t>
      </w:r>
    </w:p>
    <w:p>
      <w:pPr>
        <w:ind w:left="360"/>
      </w:pPr>
      <w:r>
        <w:rPr>
          <w:i/>
        </w:rPr>
        <w:t xml:space="preserve">last, just as the current glory and power the Páshá enjoys will not last. To </w:t>
      </w:r>
    </w:p>
    <w:p>
      <w:pPr>
        <w:ind w:left="360"/>
      </w:pPr>
      <w:r>
        <w:rPr>
          <w:i/>
        </w:rPr>
        <w:t xml:space="preserve">exemplify the ephemeralness of earthly glories, Bahá'u'lláh relates His famous </w:t>
      </w:r>
    </w:p>
    <w:p>
      <w:pPr>
        <w:ind w:left="360"/>
      </w:pPr>
      <w:r>
        <w:rPr>
          <w:i/>
        </w:rPr>
        <w:t xml:space="preserve">story of watching the puppet show as a child, in which many glorious </w:t>
      </w:r>
    </w:p>
    <w:p>
      <w:pPr>
        <w:ind w:left="360"/>
      </w:pPr>
      <w:r>
        <w:rPr>
          <w:i/>
        </w:rPr>
        <w:t xml:space="preserve">personalities and events played across the stage but at the end all went back </w:t>
      </w:r>
    </w:p>
    <w:p>
      <w:pPr>
        <w:ind w:left="360"/>
      </w:pPr>
      <w:r>
        <w:rPr>
          <w:i/>
        </w:rPr>
        <w:t xml:space="preserve">into the same box and were gone. In like wise, this earth has no lasting </w:t>
      </w:r>
    </w:p>
    <w:p>
      <w:pPr>
        <w:ind w:left="360"/>
      </w:pPr>
      <w:r>
        <w:rPr>
          <w:i/>
        </w:rPr>
        <w:t xml:space="preserve">importance in the eyes of God, and all of the earth's treasures, glories, and </w:t>
      </w:r>
    </w:p>
    <w:p>
      <w:pPr>
        <w:ind w:left="360"/>
      </w:pPr>
      <w:r>
        <w:rPr>
          <w:i/>
        </w:rPr>
        <w:t xml:space="preserve">haughty rulers will disappear in the tomb. In light of this, Bahá'u'lláh calls to </w:t>
      </w:r>
    </w:p>
    <w:p>
      <w:pPr>
        <w:ind w:left="360"/>
      </w:pPr>
      <w:r>
        <w:rPr>
          <w:i/>
        </w:rPr>
        <w:t xml:space="preserve">the Páshá to cease opposing the Bahá'ís and God's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then calls to the people of the Earth to listen to His message and </w:t>
      </w:r>
    </w:p>
    <w:p>
      <w:pPr>
        <w:ind w:left="360"/>
      </w:pPr>
      <w:r>
        <w:rPr>
          <w:i/>
        </w:rPr>
        <w:t xml:space="preserve">ponder the above story. All things must pass away, and only the cause of God </w:t>
      </w:r>
    </w:p>
    <w:p>
      <w:pPr>
        <w:ind w:left="360"/>
      </w:pPr>
      <w:r>
        <w:rPr>
          <w:i/>
        </w:rPr>
        <w:t xml:space="preserve">is ultimately important. Bahá'u'lláh quotes the philosopher Avicenna (Ibn Sina) </w:t>
      </w:r>
    </w:p>
    <w:p>
      <w:pPr>
        <w:ind w:left="360"/>
      </w:pPr>
      <w:r>
        <w:rPr>
          <w:i/>
        </w:rPr>
        <w:t xml:space="preserve">to the effect that the people of the Earth must be admonished and must wake </w:t>
      </w:r>
    </w:p>
    <w:p>
      <w:pPr>
        <w:ind w:left="360"/>
      </w:pPr>
      <w:r>
        <w:rPr>
          <w:i/>
        </w:rPr>
        <w:t xml:space="preserve">up. Bahá'u'lláh then speaks to the Páshá again, telling him that he has not </w:t>
      </w:r>
    </w:p>
    <w:p>
      <w:pPr>
        <w:ind w:left="360"/>
      </w:pPr>
      <w:r>
        <w:rPr>
          <w:i/>
        </w:rPr>
        <w:t xml:space="preserve">succeeded in conquering Bahá'u'lláh, but rather it is he, the Páshá, who is in </w:t>
      </w:r>
    </w:p>
    <w:p>
      <w:pPr>
        <w:ind w:left="360"/>
      </w:pPr>
      <w:r>
        <w:rPr>
          <w:i/>
        </w:rPr>
        <w:t xml:space="preserve">truth defeated. Bahá'u'lláh reminds the Páshá that He had asked for but one </w:t>
      </w:r>
    </w:p>
    <w:p>
      <w:pPr>
        <w:ind w:left="360"/>
      </w:pPr>
      <w:r>
        <w:rPr>
          <w:i/>
        </w:rPr>
        <w:t xml:space="preserve">favor: to grant Him an audience of ten minutes to verify the proof of </w:t>
      </w:r>
    </w:p>
    <w:p>
      <w:pPr>
        <w:ind w:left="360"/>
      </w:pPr>
      <w:r>
        <w:rPr>
          <w:i/>
        </w:rPr>
        <w:t xml:space="preserve">Bahá'u'lláh's statements and His mission, a request the Páshá ignored.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concludes by telling the Páshá that two of His followers had just </w:t>
      </w:r>
    </w:p>
    <w:p>
      <w:pPr>
        <w:ind w:left="360"/>
      </w:pPr>
      <w:r>
        <w:rPr>
          <w:i/>
        </w:rPr>
        <w:t xml:space="preserve">died, and the guards had stolen the money given to them to arrange for a </w:t>
      </w:r>
    </w:p>
    <w:p>
      <w:pPr>
        <w:ind w:left="360"/>
      </w:pPr>
      <w:r>
        <w:rPr>
          <w:i/>
        </w:rPr>
        <w:t xml:space="preserve">proper funeral. If the Páshá truly understood his low state and the true </w:t>
      </w:r>
    </w:p>
    <w:p>
      <w:pPr>
        <w:ind w:left="360"/>
      </w:pPr>
      <w:r>
        <w:rPr>
          <w:i/>
        </w:rPr>
        <w:t xml:space="preserve">station of Bahá'u'lláh, he would leave everything to come and live with the </w:t>
      </w:r>
    </w:p>
    <w:p>
      <w:pPr>
        <w:ind w:left="360"/>
      </w:pPr>
      <w:r>
        <w:rPr>
          <w:i/>
        </w:rPr>
        <w:t xml:space="preserve">Bahá'ís in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The predominant theme is the ephemeralness of this earthly life. Bahá'u'lláh </w:t>
      </w:r>
    </w:p>
    <w:p>
      <w:pPr>
        <w:ind w:left="360"/>
      </w:pPr>
      <w:r>
        <w:rPr>
          <w:i/>
        </w:rPr>
        <w:t xml:space="preserve">tells Alí Páshá not to rely on his pomp and glory, for they will pass away. Only </w:t>
      </w:r>
    </w:p>
    <w:p>
      <w:pPr>
        <w:ind w:left="360"/>
      </w:pPr>
      <w:r>
        <w:rPr>
          <w:i/>
        </w:rPr>
        <w:t xml:space="preserve">the Cause of God is eternal. The second major theme would seem to be the </w:t>
      </w:r>
    </w:p>
    <w:p>
      <w:pPr>
        <w:ind w:left="360"/>
      </w:pPr>
      <w:r>
        <w:rPr>
          <w:i/>
        </w:rPr>
        <w:t xml:space="preserve">innocence of the Bahá'ís and the injustice of the Páshá's treatment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>One student observes that it is "interesting to compare the notion of tests and </w:t>
      </w:r>
    </w:p>
    <w:p>
      <w:pPr>
        <w:ind w:left="360"/>
      </w:pPr>
      <w:r>
        <w:rPr>
          <w:i/>
        </w:rPr>
        <w:t xml:space="preserve">difficulties in Lawh-i-Salmán, a believer, and those tests Bahá'u'lláh says Alí </w:t>
      </w:r>
    </w:p>
    <w:p>
      <w:pPr>
        <w:ind w:left="360"/>
      </w:pPr>
      <w:r>
        <w:rPr>
          <w:i/>
        </w:rPr>
        <w:t xml:space="preserve">Páshá faces. In the former He tells a believer to pay no attention to them. God </w:t>
      </w:r>
    </w:p>
    <w:p>
      <w:pPr>
        <w:ind w:left="360"/>
      </w:pPr>
      <w:r>
        <w:rPr>
          <w:i/>
        </w:rPr>
        <w:t xml:space="preserve">does what He pleaseth and so long as we are obedient, moving in line with His </w:t>
      </w:r>
    </w:p>
    <w:p>
      <w:pPr>
        <w:ind w:left="360"/>
      </w:pPr>
      <w:r>
        <w:rPr>
          <w:i/>
        </w:rPr>
        <w:t xml:space="preserve">will, we will move ahead in spite of physical life's ups and downs. To the non-</w:t>
      </w:r>
    </w:p>
    <w:p>
      <w:pPr>
        <w:ind w:left="360"/>
      </w:pPr>
      <w:r>
        <w:rPr>
          <w:i/>
        </w:rPr>
        <w:t xml:space="preserve">believer (or disobedient 'believer') these same kinds of tests and difficulties </w:t>
      </w:r>
    </w:p>
    <w:p>
      <w:pPr>
        <w:ind w:left="360"/>
      </w:pPr>
      <w:r>
        <w:rPr>
          <w:i/>
        </w:rPr>
        <w:t xml:space="preserve">are shown as a terrible threat. He stresses the instability and futility of </w:t>
      </w:r>
    </w:p>
    <w:p>
      <w:pPr>
        <w:ind w:left="360"/>
      </w:pPr>
      <w:r>
        <w:rPr>
          <w:i/>
        </w:rPr>
        <w:t xml:space="preserve">earthly life, that pomp and glory here will vanish, 'that God's chastisement </w:t>
      </w:r>
    </w:p>
    <w:p>
      <w:pPr>
        <w:ind w:left="360"/>
      </w:pPr>
      <w:r>
        <w:rPr>
          <w:i/>
        </w:rPr>
        <w:t xml:space="preserve">will assail him from every direction and confusion overtake his peoples and </w:t>
      </w:r>
    </w:p>
    <w:p>
      <w:pPr>
        <w:ind w:left="360"/>
      </w:pPr>
      <w:r>
        <w:rPr>
          <w:i/>
        </w:rPr>
        <w:t xml:space="preserve">government, and affirms that the wrath of God has ... (permanently) surrounded </w:t>
      </w:r>
    </w:p>
    <w:p>
      <w:pPr>
        <w:ind w:left="360"/>
      </w:pPr>
      <w:r>
        <w:rPr>
          <w:i/>
        </w:rPr>
        <w:t xml:space="preserve">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as one of the epistles to the rulers of the world, this Tablet fits in with </w:t>
      </w:r>
    </w:p>
    <w:p>
      <w:pPr>
        <w:ind w:left="360"/>
      </w:pPr>
      <w:r>
        <w:rPr>
          <w:i/>
        </w:rPr>
        <w:t xml:space="preserve">the overall themes of informing the rulers of His station and Message and </w:t>
      </w:r>
    </w:p>
    <w:p>
      <w:pPr>
        <w:ind w:left="360"/>
      </w:pPr>
      <w:r>
        <w:rPr>
          <w:i/>
        </w:rPr>
        <w:t xml:space="preserve">calling them to accept the new Revelation, reminding them that their earthly </w:t>
      </w:r>
    </w:p>
    <w:p>
      <w:pPr>
        <w:ind w:left="360"/>
      </w:pPr>
      <w:r>
        <w:rPr>
          <w:i/>
        </w:rPr>
        <w:t xml:space="preserve">rule is not ultimately real, for only God holds true power. Another student </w:t>
      </w:r>
    </w:p>
    <w:p>
      <w:pPr>
        <w:ind w:left="360"/>
      </w:pPr>
      <w:r>
        <w:rPr>
          <w:i/>
        </w:rPr>
        <w:t xml:space="preserve">adds that "here we can see another proposition by Bahá'u'lláh to establish the </w:t>
      </w:r>
    </w:p>
    <w:p>
      <w:pPr>
        <w:ind w:left="360"/>
      </w:pPr>
      <w:r>
        <w:rPr>
          <w:i/>
        </w:rPr>
        <w:t xml:space="preserve">validity of His Revelation. He gave similar proposals to Nasiri'd-DIn Sháh of </w:t>
      </w:r>
    </w:p>
    <w:p>
      <w:pPr>
        <w:ind w:left="360"/>
      </w:pPr>
      <w:r>
        <w:rPr>
          <w:i/>
        </w:rPr>
        <w:t xml:space="preserve">Persia in the Lawh-I-Sultán, and a similar proposal was given to Mullá Hassan </w:t>
      </w:r>
    </w:p>
    <w:p>
      <w:pPr>
        <w:ind w:left="360"/>
      </w:pPr>
      <w:r>
        <w:rPr>
          <w:i/>
        </w:rPr>
        <w:t xml:space="preserve">'Amu who came to see Bahá'u'lláh in Baghdad representing a group of </w:t>
      </w:r>
    </w:p>
    <w:p>
      <w:pPr>
        <w:ind w:left="360"/>
      </w:pPr>
      <w:r>
        <w:rPr>
          <w:i/>
        </w:rPr>
        <w:t xml:space="preserve">dignitaries of Shiite, but in both cases there was no response from the other </w:t>
      </w:r>
    </w:p>
    <w:p>
      <w:pPr>
        <w:ind w:left="360"/>
      </w:pPr>
      <w:r>
        <w:rPr>
          <w:i/>
        </w:rPr>
        <w:t xml:space="preserve">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>A brief biography of Alí Páshá has been included in an appendix to _Bahá'u'lláh: </w:t>
      </w:r>
    </w:p>
    <w:p>
      <w:pPr>
        <w:ind w:left="360"/>
      </w:pPr>
      <w:r>
        <w:rPr>
          <w:i/>
        </w:rPr>
        <w:t xml:space="preserve">King of Glory_, 469:</w:t>
      </w:r>
    </w:p>
    <w:p>
      <w:pPr>
        <w:ind w:left="360"/>
      </w:pPr>
      <w:r>
        <w:rPr>
          <w:i/>
        </w:rPr>
        <w:t xml:space="preserve">        Muhammad Amin 'Alí Páshá was born in Istanbul in February 1815, the </w:t>
      </w:r>
    </w:p>
    <w:p>
      <w:pPr>
        <w:ind w:left="360"/>
      </w:pPr>
      <w:r>
        <w:rPr>
          <w:i/>
        </w:rPr>
        <w:t xml:space="preserve">son of a shopkeeper. Because he had acquired a knowledge of French, he was </w:t>
      </w:r>
    </w:p>
    <w:p>
      <w:pPr>
        <w:ind w:left="360"/>
      </w:pPr>
      <w:r>
        <w:rPr>
          <w:i/>
        </w:rPr>
        <w:t xml:space="preserve">able to obtain a post in the translation bureau of the Ottoman government in </w:t>
      </w:r>
    </w:p>
    <w:p>
      <w:pPr>
        <w:ind w:left="360"/>
      </w:pPr>
      <w:r>
        <w:rPr>
          <w:i/>
        </w:rPr>
        <w:t xml:space="preserve">1833. He was sent on several foreign missions and was the Turkish Counsellor </w:t>
      </w:r>
    </w:p>
    <w:p>
      <w:pPr>
        <w:ind w:left="360"/>
      </w:pPr>
      <w:r>
        <w:rPr>
          <w:i/>
        </w:rPr>
        <w:t xml:space="preserve">in London, 1838-9. In 1840, he became Minister of Foreign Affairs for a short </w:t>
      </w:r>
    </w:p>
    <w:p>
      <w:pPr>
        <w:ind w:left="360"/>
      </w:pPr>
      <w:r>
        <w:rPr>
          <w:i/>
        </w:rPr>
        <w:t xml:space="preserve">time and returned to this position in 1846 under Rashid Páshá. In 1852 he </w:t>
      </w:r>
    </w:p>
    <w:p>
      <w:pPr>
        <w:ind w:left="360"/>
      </w:pPr>
      <w:r>
        <w:rPr>
          <w:i/>
        </w:rPr>
        <w:t xml:space="preserve">became Grand Vizier for a few months and then, in 1854, he was again </w:t>
      </w:r>
    </w:p>
    <w:p>
      <w:pPr>
        <w:ind w:left="360"/>
      </w:pPr>
      <w:r>
        <w:rPr>
          <w:i/>
        </w:rPr>
        <w:t xml:space="preserve">appointed Foreign Minister and, in 1855, Grand Vizier (until the following </w:t>
      </w:r>
    </w:p>
    <w:p>
      <w:pPr>
        <w:ind w:left="360"/>
      </w:pPr>
      <w:r>
        <w:rPr>
          <w:i/>
        </w:rPr>
        <w:t xml:space="preserve">year). He continued in high office for most of the rest of his life, being </w:t>
      </w:r>
    </w:p>
    <w:p>
      <w:pPr>
        <w:ind w:left="360"/>
      </w:pPr>
      <w:r>
        <w:rPr>
          <w:i/>
        </w:rPr>
        <w:t xml:space="preserve">Foreign Minister in 1857-8, July 1861 and November 1861 to 1867, and Grand </w:t>
      </w:r>
    </w:p>
    <w:p>
      <w:pPr>
        <w:ind w:left="360"/>
      </w:pPr>
      <w:r>
        <w:rPr>
          <w:i/>
        </w:rPr>
        <w:t xml:space="preserve">Vizier in 1858-9, 1861 and 1867-71. After Fu'ád Páshá's death in 1869, he </w:t>
      </w:r>
    </w:p>
    <w:p>
      <w:pPr>
        <w:ind w:left="360"/>
      </w:pPr>
      <w:r>
        <w:rPr>
          <w:i/>
        </w:rPr>
        <w:t xml:space="preserve">combined the posts of Foreign Minister and Grand Vizier. He was a successful </w:t>
      </w:r>
    </w:p>
    <w:p>
      <w:pPr>
        <w:ind w:left="360"/>
      </w:pPr>
      <w:r>
        <w:rPr>
          <w:i/>
        </w:rPr>
        <w:t xml:space="preserve">diplomat and one of a small group of Turkish statesmen determined to steer </w:t>
      </w:r>
    </w:p>
    <w:p>
      <w:pPr>
        <w:ind w:left="360"/>
      </w:pPr>
      <w:r>
        <w:rPr>
          <w:i/>
        </w:rPr>
        <w:t xml:space="preserve">Turkey into the nineteenth century, but he tended to be authoritarian and </w:t>
      </w:r>
    </w:p>
    <w:p>
      <w:pPr>
        <w:ind w:left="360"/>
      </w:pPr>
      <w:r>
        <w:rPr>
          <w:i/>
        </w:rPr>
        <w:t xml:space="preserve">overbearing in his personal manner. He died on 7 September 1871 after three </w:t>
      </w:r>
    </w:p>
    <w:p>
      <w:pPr>
        <w:ind w:left="360"/>
      </w:pPr>
      <w:r>
        <w:rPr>
          <w:i/>
        </w:rPr>
        <w:t xml:space="preserve">months of illness.</w:t>
      </w:r>
    </w:p>
    <w:p>
      <w:pPr>
        <w:ind w:left="360"/>
      </w:pPr>
      <w:r>
        <w:rPr>
          <w:color w:val="555555"/>
          <w:sz w:val="18"/>
        </w:rPr>
        <w:t xml:space="preserve">— Tablet to the Premier [Ali Pasha]: Tablet study outline (Used by permission of the curator)</w:t>
      </w:r>
    </w:p>
    <w:p/>
  </w:body>
</w:document>
</file>