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 Faith and Coming to Christ</w:t>
      </w:r>
    </w:p>
    <w:p>
      <w:r>
        <w:rPr>
          <w:color w:val="555555"/>
          <w:sz w:val="20"/>
        </w:rPr>
        <w:t xml:space="preserve">Exported from Holy-Writings.com on 2026-06-19 - 1 clipping</w:t>
      </w:r>
    </w:p>
    <w:p>
      <w:pPr>
        <w:ind w:left="360"/>
      </w:pPr>
      <w:r>
        <w:rPr>
          <w:i/>
        </w:rPr>
        <w:t xml:space="preserve">Christian Texts  Luther Index  </w:t>
      </w:r>
    </w:p>
    <w:p>
      <w:pPr>
        <w:ind w:left="360"/>
      </w:pPr>
      <w:r>
        <w:rPr>
          <w:i/>
        </w:rPr>
        <w:t xml:space="preserve"/>
      </w:r>
    </w:p>
    <w:p>
      <w:pPr>
        <w:ind w:left="360"/>
      </w:pPr>
      <w:r>
        <w:rPr>
          <w:i/>
        </w:rPr>
        <w:t xml:space="preserve">On Faith &amp; Coming to Christ</w:t>
      </w:r>
    </w:p>
    <w:p>
      <w:pPr>
        <w:ind w:left="360"/>
      </w:pPr>
      <w:r>
        <w:rPr>
          <w:i/>
        </w:rPr>
        <w:t xml:space="preserve"/>
      </w:r>
    </w:p>
    <w:p>
      <w:pPr>
        <w:ind w:left="360"/>
      </w:pPr>
      <w:r>
        <w:rPr>
          <w:i/>
        </w:rPr>
        <w:t xml:space="preserve">THE SERMONS OF MARTIN LUTHER, VOL. III, PAGE 396 </w:t>
      </w:r>
    </w:p>
    <w:p>
      <w:pPr>
        <w:ind w:left="360"/>
      </w:pPr>
      <w:r>
        <w:rPr>
          <w:i/>
        </w:rPr>
        <w:t xml:space="preserve"/>
      </w:r>
    </w:p>
    <w:p>
      <w:pPr>
        <w:ind w:left="360"/>
      </w:pPr>
      <w:r>
        <w:rPr>
          <w:i/>
        </w:rPr>
        <w:t xml:space="preserve">ON FAITH AND COMING TO CHRIST, AND THE TRUE BREAD OF HEAVEN:</w:t>
      </w:r>
    </w:p>
    <w:p>
      <w:pPr>
        <w:ind w:left="360"/>
      </w:pPr>
      <w:r>
        <w:rPr>
          <w:i/>
        </w:rPr>
        <w:t xml:space="preserve">JOHN 6:44-55: No man can come to me, except the Father which hath sent me draw him: and I will raise him up at the last day. It is written in the prophets, And they shall be all taught of God. Every man therefore that hath heard, and hath learned of the Father, cometh unto me. Not that any man hath seen the Father, save he which is of God, he hath seen the Father. Verily, verily, I say unto you, He that believeth on me hath everlasting life. I am that bread of life. Your fathers did eat manna in the wilderness, and are dead. This is the bread which cometh down from heaven, that a man may eat thereof, and not die. I am the living bread which came down from heaven: if any man eat of this bread, he shall live for ever: and the bread that I will give is my flesh, which I will give for the life of the world. The Jews therefore strove among themselves, saying, How can this man give us his flesh to eat? Then Jesus said unto them, Verily, verily, I say unto you, Except ye eat the flesh of the Son of man, and drink his blood, ye have no life in you. Whoso eateth my flesh, and drinketh my blood, hath eternal life; and I will raise him up at the last day. For my flesh is meat indeed, and my blood is drink indeed.</w:t>
      </w:r>
    </w:p>
    <w:p>
      <w:pPr>
        <w:ind w:left="360"/>
      </w:pPr>
      <w:r>
        <w:rPr>
          <w:i/>
        </w:rPr>
        <w:t xml:space="preserve"/>
      </w:r>
    </w:p>
    <w:p>
      <w:pPr>
        <w:ind w:left="360"/>
      </w:pPr>
      <w:r>
        <w:rPr>
          <w:i/>
        </w:rPr>
        <w:t xml:space="preserve">SECTION I. On Faith, And Coming To Christ.</w:t>
      </w:r>
    </w:p>
    <w:p>
      <w:pPr>
        <w:ind w:left="360"/>
      </w:pPr>
      <w:r>
        <w:rPr>
          <w:i/>
        </w:rPr>
        <w:t xml:space="preserve">1. This Gospel text teaches exclusively of the Christian faith, and awakens that faith in us; just as John, throughout his whole Gospel, simply instructs us how to trust in Christ the Lord. This faith alone, when based upon the sure promises of God, must save us; as our text clearly explains. And in the light of it all, they must become fools who have taught us other ways to become godly. All that human ingenuity can devise, be it as holy and as luminous as it may, must tumble to the ground if man be saved in God's way--in a way different from that which man himself plans. Man may forever do as he will, he can never enter heaven unless God takes the first step with his Word, which offers him divine grace and enlightens his heart so as to get upon the right way.</w:t>
      </w:r>
    </w:p>
    <w:p>
      <w:pPr>
        <w:ind w:left="360"/>
      </w:pPr>
      <w:r>
        <w:rPr>
          <w:i/>
        </w:rPr>
        <w:t xml:space="preserve">2. This right way, however, is the Lord Jesus Christ. Whoever desires to seek another way, as the great multitudes venture to do by means of their own works, has already missed the right way; for Paul says to the Galatians: "If righteousness is through the Law," that is, through the works of the Law, "then Christ died for naught" (Gal. 2:21). Therefore I say man must fall upon this Gospel and be broken to pieces and in deep consciousness lie prostrate, like a man that is powerless, unable to move hand or foot. He must only lie motionless and cry: Almighty God, merciful Father, now help</w:t>
      </w:r>
    </w:p>
    <w:p>
      <w:pPr>
        <w:ind w:left="360"/>
      </w:pPr>
      <w:r>
        <w:rPr>
          <w:i/>
        </w:rPr>
        <w:t xml:space="preserve"/>
      </w:r>
    </w:p>
    <w:p>
      <w:pPr>
        <w:ind w:left="360"/>
      </w:pPr>
      <w:r>
        <w:rPr>
          <w:i/>
        </w:rPr>
        <w:t xml:space="preserve">THE SERMONS OF MARTIN LUTHER, VOL. III, PAGE 397</w:t>
      </w:r>
    </w:p>
    <w:p>
      <w:pPr>
        <w:ind w:left="360"/>
      </w:pPr>
      <w:r>
        <w:rPr>
          <w:i/>
        </w:rPr>
        <w:t xml:space="preserve">me! I cannot help myself. Christ, my Lord, do help now, for with only my own effort all is lost! Thus, in the light of this cornerstone, which is Christ, everyone becomes as nothing; as Christ says of himself in Luke 20:17-18, when he asks the Pharisees and scribes: "What then is this that is written. The stone which the builders rejected, the same was made the head of the corner? Every one that falleth on that stone shall be 'broken to pieces; but on whomsoever it shall fall, it will scatter him as dust" (Ps. 118:22). Therefore, we must either fall upon this stone, Christ, in all our inability and helplessness, rejecting our own merits, and be broken to pieces, or he will forever crush us by his severe sentence and judgment. It is better that we fall upon him than that he should fall upon us. For this reason the Lord says in this Gospel: "No man can come to me, except the Father that sent me draw him: and I will raise him up in the last day."</w:t>
      </w:r>
    </w:p>
    <w:p>
      <w:pPr>
        <w:ind w:left="360"/>
      </w:pPr>
      <w:r>
        <w:rPr>
          <w:i/>
        </w:rPr>
        <w:t xml:space="preserve">3. He must surely perish whom the rather does not draw. Thus it is decreed, that whoever does not come to this Son must be condemned forever. The Son is given to us only to the end that he may save us; besides him, nothing saves us, either in heaven or on earth. If he does not help us, then nothing will. On this Peter says in the Acts of the Apostles (4:11-12): "He is the stone which was set at naught of you the builders, which was made the head of the corner. And in none other is there salvation; neither is there any other name underheaven, that is given among men, wherein we must be saved." Where, in the light of this, are our theologians and professors who taught us that we become pious through our many good works? Here the great master Aristotle is put to shame, who proclaimed that reason strives for the best and always follows after the good. Christ says to this: No; if the rather comes not first and draws men, they must forever perish.</w:t>
      </w:r>
    </w:p>
    <w:p>
      <w:pPr>
        <w:ind w:left="360"/>
      </w:pPr>
      <w:r>
        <w:rPr>
          <w:i/>
        </w:rPr>
        <w:t xml:space="preserve">4. Here all men must confess their incapacity and inability to do the good. Should one imagine he is able to do anything good of his own strength he does no less than make</w:t>
      </w:r>
    </w:p>
    <w:p>
      <w:pPr>
        <w:ind w:left="360"/>
      </w:pPr>
      <w:r>
        <w:rPr>
          <w:i/>
        </w:rPr>
        <w:t xml:space="preserve"/>
      </w:r>
    </w:p>
    <w:p>
      <w:pPr>
        <w:ind w:left="360"/>
      </w:pPr>
      <w:r>
        <w:rPr>
          <w:i/>
        </w:rPr>
        <w:t xml:space="preserve">THE SERMONS OF MARTIN LUTHER, VOL. III, PAGE 398</w:t>
      </w:r>
    </w:p>
    <w:p>
      <w:pPr>
        <w:ind w:left="360"/>
      </w:pPr>
      <w:r>
        <w:rPr>
          <w:i/>
        </w:rPr>
        <w:t xml:space="preserve">Christ the Lord a liar; he would rudely and defiantly come to the Father and in all rashness ascend to heaven. Therefore, where the pure and plain Word of God goes, it breaks into pieces everything that is exalted of man, it makes valleys of all their mountains, and all their hills it makes low, as the prophet Isaiah (40:4) says. Every heart that hears this Word must lose faith in itself, else it will not be able to come to Christ. God's works do nothing but destroy and make alive, condemn and minister salvation. Hannah, the mother of Samuel, sings of the Lord: "Jehovah killeth, and maketh alive; he bringeth down to the grave and bringeth up" (1 Sam. 2:6).</w:t>
      </w:r>
    </w:p>
    <w:p>
      <w:pPr>
        <w:ind w:left="360"/>
      </w:pPr>
      <w:r>
        <w:rPr>
          <w:i/>
        </w:rPr>
        <w:t xml:space="preserve">5. Hence, a person who is thus smitten in his heart, by God, to confess that he is one who, on account of his sins, must be condemned, is like the righteous man whom with the first words of this Gospel God wounds, and because of that wound fixes upon him the band or cord of his divine grace, by which he draws him, so that he must seek help and counsel for his soul. Before he could not obtain any help or counsel from God, nor did he ever desire it; but now he finds the first comfort and promise of God, which Luke 2:10 records thus: "For every one that asketh receiveth; and he that seeketh findeth; and to him that knocketh it shall be opened." From such promises will he ever continue to gain courage as long as he lives, and will ever win greater and greater confidence in God. Just as soon as he hears that grace is the work of God alone, he will desire it of God as from the hand of his gracious Father, who wishes to draw him. Now, if he is drawn by God to Christ, he will certainly experience what the Lord here says: "He will raise him up in the last day." For he has laid hold upon the Word of God and trusts God. In this he has a sure sign that he is one whom God has drawn, as John says in his First Epistle (5:10): "He that believeth on the Son of God hath the witness in him."</w:t>
      </w:r>
    </w:p>
    <w:p>
      <w:pPr>
        <w:ind w:left="360"/>
      </w:pPr>
      <w:r>
        <w:rPr>
          <w:i/>
        </w:rPr>
        <w:t xml:space="preserve">6. Hence, it must necessarily follow that he is taught of God, and that he knows now in truth that the meaning of God is nothing more than Helper, Comforter, Saviour, as we say of those who rescue us from danger: Thou wast today my</w:t>
      </w:r>
    </w:p>
    <w:p>
      <w:pPr>
        <w:ind w:left="360"/>
      </w:pPr>
      <w:r>
        <w:rPr>
          <w:i/>
        </w:rPr>
        <w:t xml:space="preserve"/>
      </w:r>
    </w:p>
    <w:p>
      <w:pPr>
        <w:ind w:left="360"/>
      </w:pPr>
      <w:r>
        <w:rPr>
          <w:i/>
        </w:rPr>
        <w:t xml:space="preserve">THE SERMONS OF MARTIN LUTHER, VOL. III, PAGE 399</w:t>
      </w:r>
    </w:p>
    <w:p>
      <w:pPr>
        <w:ind w:left="360"/>
      </w:pPr>
      <w:r>
        <w:rPr>
          <w:i/>
        </w:rPr>
        <w:t xml:space="preserve">God. From this it is now clear that God will be to us nothing less than a saviour, a helper, and a giver of all blessedness, who neither demands nor desires anything from us. He only gives, he only offers to us; as he says to Israel in Ps. 81:10: "I am Jehovah thy God, who brought thee up out of the land of Egypt: open thy mouth wide, and I will fill it." Who would not be kindly disposed to such a God, who approaches us so lovingly and graciously, and offers us his favor and blessings if we only acknowledge him as God and are willing to be taught of him? They cannot escape the severe, eternal judgment of God who ignore such grace, as the Epistle to the Hebrews (10:28-29) says: "A man that hath set at naught Moses' law dieth without compassion: of how much sorer punishment, think ye, shall he be judged worthy, who hath trodden under foot the Son of God, and hath counted the blood of the covenant wherewith he was sanctified an unholy thing."</w:t>
      </w:r>
    </w:p>
    <w:p>
      <w:pPr>
        <w:ind w:left="360"/>
      </w:pPr>
      <w:r>
        <w:rPr>
          <w:i/>
        </w:rPr>
        <w:t xml:space="preserve">7. Oh, how diligent and earnest St. Paul is in all his Epistles that we may always grasp the knowledge of God aright! How often he expresses the wish for growth in the knowledge of God! As if he would say: If you only knew and understood what God is, then you would be already saved, then you would gain love for him and do only those things well pleasing to him. Thus he says to the Colossians (1:9-12): "For this cause we also, since the day we heard it, do not cease to pray and make request for you, that ye may be filled with the knowledge of his will in all spiritual wisdom and understanding, to walk worthily of the Lord unto all pleasing, bearing fruit in every good work, and increasing in knowledge of God; strengthened with all power, according to the might of his glory, unto all patience and longsuffering with joy; giving thanks unto the Father, who made us meet to be partakers of the inheritance of the saints in light." And in Ps. 119:34 David says: "Give me understanding, and I shall keep thy Law; yea, I shall observe it with my whole heart."</w:t>
      </w:r>
    </w:p>
    <w:p>
      <w:pPr>
        <w:ind w:left="360"/>
      </w:pPr>
      <w:r>
        <w:rPr>
          <w:i/>
        </w:rPr>
        <w:t xml:space="preserve">8. Thus you learn from the first utterance in today's Gospel that this knowledge must come from God the Father; he must lay the first stone of the foundation in us, else we will never do anything. But this is accomplished in the following</w:t>
      </w:r>
    </w:p>
    <w:p>
      <w:pPr>
        <w:ind w:left="360"/>
      </w:pPr>
      <w:r>
        <w:rPr>
          <w:i/>
        </w:rPr>
        <w:t xml:space="preserve"/>
      </w:r>
    </w:p>
    <w:p>
      <w:pPr>
        <w:ind w:left="360"/>
      </w:pPr>
      <w:r>
        <w:rPr>
          <w:i/>
        </w:rPr>
        <w:t xml:space="preserve">THE SERMONS OF MARTIN LUTHER, VOL. III, PAGE 400</w:t>
      </w:r>
    </w:p>
    <w:p>
      <w:pPr>
        <w:ind w:left="360"/>
      </w:pPr>
      <w:r>
        <w:rPr>
          <w:i/>
        </w:rPr>
        <w:t xml:space="preserve">way: God sends us preachers, whom he has taught, to preach to us his will. First he instructs us that our entire lives and characters, however beautiful and holy they may be, are before him as nothing, yea, are as abomination, and displeasing; this is called a preaching of the Law. Then he offers us grace; that is, he tells us that he will not utterly condemn and reject us, but will receive us in his beloved Son, and not merely receive us, but make us heirs of his kingdom, lords over all that is in heaven and upon earth. This is called preaching grace or preaching the Gospel. But God is the origin of all; he first awakens preachers and constrains them to preach. This is the meaning of St. Paul's words when he says to the Romans: "So belief cometh of hearing, and hearing by the Word of Christ" (Rom. 10:17). This truth the words of the Lord in today's Gospel also declares, when Christ says: "It is written in the prophets, And they shall all be taught of God. Every one that hath heard from the Father, and hath learned, cometh unto me. Not that any man hath seen the Father, save he that is from God, he hath seen the Father."</w:t>
      </w:r>
    </w:p>
    <w:p>
      <w:pPr>
        <w:ind w:left="360"/>
      </w:pPr>
      <w:r>
        <w:rPr>
          <w:i/>
        </w:rPr>
        <w:t xml:space="preserve">9. Now, under the first preaching, the preaching of the Law, namely, that we with all our works are condemned, man is restless and fearful before God, and knows not what to do with his life and deeds. He suffers from an accusing and timid conscience, and if relief from some source were not to come quickly he would have to despair forever. Therefore, we must not long delay with the other preaching; we must preach the Gospel to him and lead him to Christ as the one whom the Father has given to us to be our mediator, that we should be saved solely through him, out of pure grace and mercy, without any works or merit on our part. The heart rejoices at this word and runs to such grace as a thirsty deer to the water. This longing David keenly experiences when he says in Ps. 42:1-2: "As the heart panteth after the water brooks, so panteth my soul after thee, O God, my soul thirsteth for God, for the living God."</w:t>
      </w:r>
    </w:p>
    <w:p>
      <w:pPr>
        <w:ind w:left="360"/>
      </w:pPr>
      <w:r>
        <w:rPr>
          <w:i/>
        </w:rPr>
        <w:t xml:space="preserve">10. Now, when one comes to Christ, that is, to his Gospel, he hears the personal voice of Christ the Lord, which confirms the knowledge God taught him, namely, that God is nothing</w:t>
      </w:r>
    </w:p>
    <w:p>
      <w:pPr>
        <w:ind w:left="360"/>
      </w:pPr>
      <w:r>
        <w:rPr>
          <w:i/>
        </w:rPr>
        <w:t xml:space="preserve"/>
      </w:r>
    </w:p>
    <w:p>
      <w:pPr>
        <w:ind w:left="360"/>
      </w:pPr>
      <w:r>
        <w:rPr>
          <w:i/>
        </w:rPr>
        <w:t xml:space="preserve">THE SERMONS OF MARTIN LUTHER, VOL. III, PAGE 401</w:t>
      </w:r>
    </w:p>
    <w:p>
      <w:pPr>
        <w:ind w:left="360"/>
      </w:pPr>
      <w:r>
        <w:rPr>
          <w:i/>
        </w:rPr>
        <w:t xml:space="preserve">but a very gracious Saviour, who wants to be gracious and merciful to all who call upon him. Therefore, the Lord adds:</w:t>
      </w:r>
    </w:p>
    <w:p>
      <w:pPr>
        <w:ind w:left="360"/>
      </w:pPr>
      <w:r>
        <w:rPr>
          <w:i/>
        </w:rPr>
        <w:t xml:space="preserve">"Verily verily, I say unto you, He that believeth hath eternal life. I am the bread of life. Your fathers ate the manna in the wilderness, and they died. This is the bread that cometh down out of heaven, that a man may eat thereof, and not die. I am the living bread that came down out of heaven: if any man eat of this bread, he shall live forever: yea and the bread which I will give is my flesh, for the life of the world."</w:t>
      </w:r>
    </w:p>
    <w:p>
      <w:pPr>
        <w:ind w:left="360"/>
      </w:pPr>
      <w:r>
        <w:rPr>
          <w:i/>
        </w:rPr>
        <w:t xml:space="preserve">11. In these words the soul finds a well prepared table, at which it satisfies all hunger; for it knows for a certainty that he who speaks these words cannot lie. Therefore the soul falls upon the Word, clings to it, trusts in it, and also builds its dwelling-place in the strength of this well-prepared table. This is the feast for which the heavenly Father slayed his oxen and fatlings and invited us all to it.</w:t>
      </w:r>
    </w:p>
    <w:p>
      <w:pPr>
        <w:ind w:left="360"/>
      </w:pPr>
      <w:r>
        <w:rPr>
          <w:i/>
        </w:rPr>
        <w:t xml:space="preserve">SECTION II. The Bread Of Heaven.</w:t>
      </w:r>
    </w:p>
    <w:p>
      <w:pPr>
        <w:ind w:left="360"/>
      </w:pPr>
      <w:r>
        <w:rPr>
          <w:i/>
        </w:rPr>
        <w:t xml:space="preserve">12. The living bread, of which the Lord here speaks, is Christ himself, of whom we partake. If in our hearts we lay hold of only a morsel of this bread, we shall have forever enough and can never be separated from God. The partaking of this bread is nothing but faith in Christ our Lord, that he is, as Paul says in 1 Cor. 1:30, "made unto us wisdom from God, and righteousness and sanctification, and redemption." He who eats of this food lives forever. Therefore, the Lord says, immediately following this Gospel lesson, where the Jews strove among themselves about this discourse of his: "Verily, verily, I say unto you, Except ye eat the flesh of the Son of man and drink his blood, ye have not life in yourselves. He that eateth my flesh and drinketh my blood hath eternal life; and I will raise him up at the last day."</w:t>
      </w:r>
    </w:p>
    <w:p>
      <w:pPr>
        <w:ind w:left="360"/>
      </w:pPr>
      <w:r>
        <w:rPr>
          <w:i/>
        </w:rPr>
        <w:t xml:space="preserve">13. The bread from heaven the fathers ate in the wilderness, as Christ says here, was powerless to keep them from dying; but this bread makes immortal. If we believe on Christ, death cannot harm us; yea, it is no longer death. The Lord utters the same truth in another passage when he says to the Jews: "Verily, verily, I say unto you, If a man keep</w:t>
      </w:r>
    </w:p>
    <w:p>
      <w:pPr>
        <w:ind w:left="360"/>
      </w:pPr>
      <w:r>
        <w:rPr>
          <w:i/>
        </w:rPr>
        <w:t xml:space="preserve"/>
      </w:r>
    </w:p>
    <w:p>
      <w:pPr>
        <w:ind w:left="360"/>
      </w:pPr>
      <w:r>
        <w:rPr>
          <w:i/>
        </w:rPr>
        <w:t xml:space="preserve">THE SERMONS OF MARTIN LUTHER, VOL. III, PAGE 402</w:t>
      </w:r>
    </w:p>
    <w:p>
      <w:pPr>
        <w:ind w:left="360"/>
      </w:pPr>
      <w:r>
        <w:rPr>
          <w:i/>
        </w:rPr>
        <w:t xml:space="preserve">my Word, he shall never see death" (John 8:51). Here he speaks definitely of the Word of faith, and of the Gospel.</w:t>
      </w:r>
    </w:p>
    <w:p>
      <w:pPr>
        <w:ind w:left="360"/>
      </w:pPr>
      <w:r>
        <w:rPr>
          <w:i/>
        </w:rPr>
        <w:t xml:space="preserve">14. But one may say, as did the Jews, who took offense at these words of the Lord: The saints, nevertheless, died, and Abraham and the prophets likewise died. We reply to this: The death of Christians is only a sleep, as the Scriptures everywhere call it. A Christian neither tastes nor sees death; that is, he is never conscious of any death; for this Saviour, Christ Jesus, in whom he believes, has destroyed death so that he no longer needs to taste it and pay its penalty. Death is to the Christians only a transition of life, yea, a door to life: as Christ says in John 5:24: "Verily, verily, I say unto you, He that heareth my Word, and believeth him that sent me, hath eternal life., and cometh not into judgment, but hath passed out of death into life."</w:t>
      </w:r>
    </w:p>
    <w:p>
      <w:pPr>
        <w:ind w:left="360"/>
      </w:pPr>
      <w:r>
        <w:rPr>
          <w:i/>
        </w:rPr>
        <w:t xml:space="preserve">15. Therefore, a Christian life is a life of bliss and joy. Christ's yoke is easy and sweet; the reason it seems to us galling and heavy is that the Father has not yet drawn us. and so we have no pleasure in it, neither does this Gospel lesson minister comfort to us. If we, however, rightly appropriated the words of Christ, they would be of much greater comfort to us. By faith we partake of this bread that has come down from heaven, Christ the Lord, when we believe on him as our Saviour and Redeemer.</w:t>
      </w:r>
    </w:p>
    <w:p>
      <w:pPr>
        <w:ind w:left="360"/>
      </w:pPr>
      <w:r>
        <w:rPr>
          <w:i/>
        </w:rPr>
        <w:t xml:space="preserve">16. In this light I now remind you that these words are not to be misconstrued and made to refer to the Sacrament of the Altar; whoever so interprets them does violence to this Gospel text. There is not a letter in it that refers to the Lord's Supper. Why should Christ here have in mind that Sacrament when it was not yet instituted? The whole chapter from which this Gospel is taken speaks of nothing but the spiritual food, namely, faith. When the people followed the Lord merely hoping again to eat and drink, as the Lord himself charges them with doing, he took the figure from the temporal food they sought, and speaks throughout the entire chapter of a spiritual food. He says: "The words that I have spoken unto you are spirit, and are life." Thereby he shows that he feeds them with the object of inducing them to believe</w:t>
      </w:r>
    </w:p>
    <w:p>
      <w:pPr>
        <w:ind w:left="360"/>
      </w:pPr>
      <w:r>
        <w:rPr>
          <w:i/>
        </w:rPr>
        <w:t xml:space="preserve"/>
      </w:r>
    </w:p>
    <w:p>
      <w:pPr>
        <w:ind w:left="360"/>
      </w:pPr>
      <w:r>
        <w:rPr>
          <w:i/>
        </w:rPr>
        <w:t xml:space="preserve">THE SERMONS OF MARTIN LUTHER, VOL. III, PAGE 403</w:t>
      </w:r>
    </w:p>
    <w:p>
      <w:pPr>
        <w:ind w:left="360"/>
      </w:pPr>
      <w:r>
        <w:rPr>
          <w:i/>
        </w:rPr>
        <w:t xml:space="preserve">on him, and that as they partook of the temporal food, so should they also partake of the spiritual. On this subject we will say more at some other time.</w:t>
      </w:r>
    </w:p>
    <w:p>
      <w:pPr>
        <w:ind w:left="360"/>
      </w:pPr>
      <w:r>
        <w:rPr>
          <w:i/>
        </w:rPr>
        <w:t xml:space="preserve">17. Now let us here notice that the Lord approaches us so lovingly and graciously, and offers us himself--his flesh and blood--in such gentle words that it should in all reason move the heart to believe on him; to believe that this bread, his flesh and blood, born of the Virgin Mary, was given because he had to pay the penalty of death and suffer in our stead the torments of hell, and, besides, to suffer the guilt of sins he never committed, as if they were his own. This he did willingly and received us as brethren and sisters. If we believe this we do the will of the heavenly Father, which is nothing else than that we believe on the Son. Christ says, just before our text: "This is the will of my Father, that every one that beholdeth the Son, and believeth on him, should have eternal life; and I will raise him up at the last day" (I John 6:40).</w:t>
      </w:r>
    </w:p>
    <w:p>
      <w:pPr>
        <w:ind w:left="360"/>
      </w:pPr>
      <w:r>
        <w:rPr>
          <w:i/>
        </w:rPr>
        <w:t xml:space="preserve">18. It is now evident that whoever has faith in this bread of heaven--in Christ, in this flesh and blood, of which he here speaks that it is given to him and that it is his--he also accepts it as his own, and has already done the will of God and eaten of this heavenly manna; as Augustine says: What do you prepare for your mouth? Only believe, and you have already eaten.</w:t>
      </w:r>
    </w:p>
    <w:p>
      <w:pPr>
        <w:ind w:left="360"/>
      </w:pPr>
      <w:r>
        <w:rPr>
          <w:i/>
        </w:rPr>
        <w:t xml:space="preserve">19. The whole New Testament treats of this spiritual supper, and especially does John here. The Sacrament of the Altar is a testament and confirmation of this true supper, with which we should strengthen our faith and be assured that this body and this blood, which we receive in the Sacrament has rescued us from sin and death, the devil, hell and all misery. Concerning this I have spoken and written more on other occasions.</w:t>
      </w:r>
    </w:p>
    <w:p>
      <w:pPr>
        <w:ind w:left="360"/>
      </w:pPr>
      <w:r>
        <w:rPr>
          <w:i/>
        </w:rPr>
        <w:t xml:space="preserve">20. What is the proof by which one may know that this heavenly bread is his and that he is invited to such a spiritual supper? He needs only to look at his own heart. If he finds it so disposed that it is softened and cheered by God's promises and is firm in the conviction that it may appropriate this</w:t>
      </w:r>
    </w:p>
    <w:p>
      <w:pPr>
        <w:ind w:left="360"/>
      </w:pPr>
      <w:r>
        <w:rPr>
          <w:i/>
        </w:rPr>
        <w:t xml:space="preserve"/>
      </w:r>
    </w:p>
    <w:p>
      <w:pPr>
        <w:ind w:left="360"/>
      </w:pPr>
      <w:r>
        <w:rPr>
          <w:i/>
        </w:rPr>
        <w:t xml:space="preserve">THE SERMONS OF MARTIN LUTHER, VOL. III, PAGE 404</w:t>
      </w:r>
    </w:p>
    <w:p>
      <w:pPr>
        <w:ind w:left="360"/>
      </w:pPr>
      <w:r>
        <w:rPr>
          <w:i/>
        </w:rPr>
        <w:t xml:space="preserve">bread of life, then he may be assured that he is one of the invited; for as one believes, even so is it done unto him. &gt;From that moment on, he loves his neighbor and helps him as his brother; he rescues him, gives to him, loans to him and does nothing for him but that which he would desire his neighbor to do for himself. All this is attributable to the fact that Christ's kindness to him has leavened his heart with sweetness and love, so that he has pleasure and joy in serving his neighbor; yea, he is even in misery if he has no one to whom to show kindness. Besides all this, he is gently and humbly disposed toward everybody; he does not highly esteem the transient pomps of the world; he accepts everyone as he is, speaks evil of no one, interprets all things for the best where he sees things are not going right. When his neighbors are lacking in faith, in love, in life, then he prays for them, and he is heartily sorry when anyone gives offense to God or to his neighbor. To sum up all, with him the root and sap are good, for he is grafted into a rich and fruitful vine, in Christ; therefore, such fruits must come forth.</w:t>
      </w:r>
    </w:p>
    <w:p>
      <w:pPr>
        <w:ind w:left="360"/>
      </w:pPr>
      <w:r>
        <w:rPr>
          <w:i/>
        </w:rPr>
        <w:t xml:space="preserve">21. But if one has not faith and is not taught of God--if he never eats of this bread from heaven--he surely never brings forth these fruits. For where such fruits are not produced, there is certainly no true faith. St. Peter teaches us in 2 Peter 1:10 that we should make our calling unto salvation sure by good works; there he is really speaking of the works of love, of serving one's neighbor and treating him as one's own flesh and blood. This is sufficient on this Gospel. Let us pray for God's grace.</w:t>
      </w:r>
    </w:p>
    <w:p>
      <w:pPr>
        <w:ind w:left="360"/>
      </w:pPr>
      <w:r>
        <w:rPr>
          <w:color w:val="555555"/>
          <w:sz w:val="18"/>
        </w:rPr>
        <w:t xml:space="preserve">— On Faith and Coming to Christ</w:t>
      </w:r>
    </w:p>
    <w:p/>
  </w:body>
</w:document>
</file>