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 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Fatihah (The Opening)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Praise be to Allah, the Cherisher and Sustainer of the Worlds;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Master of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Thee do we worship, and Thine aid we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Show us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way of those on whom Thou hast bestowed Thy Grace, Those whose (portion) is not wrath, and who go not astray.</w:t>
      </w:r>
    </w:p>
    <w:p>
      <w:pPr>
        <w:ind w:left="360"/>
      </w:pPr>
      <w:r>
        <w:rPr>
          <w:color w:val="555555"/>
          <w:sz w:val="18"/>
        </w:rPr>
        <w:t xml:space="preserve">— Surah   1</w:t>
      </w:r>
    </w:p>
    <w:p/>
  </w:body>
</w:document>
</file>