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Le Coran et l'imaginaire apocalyptique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DOSSIER APOCALYPSES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Coran et</w:t>
      </w:r>
    </w:p>
    <w:p>
      <w:pPr>
        <w:ind w:left="360"/>
      </w:pPr>
      <w:r>
        <w:rPr>
          <w:i/>
        </w:rPr>
        <w:t xml:space="preserve">l’imaginaire apocalyptique</w:t>
      </w:r>
    </w:p>
    <w:p>
      <w:pPr>
        <w:ind w:left="360"/>
      </w:pPr>
      <w:r>
        <w:rPr>
          <w:i/>
        </w:rPr>
        <w:t xml:space="preserve">Nous continuerons à leur montrer Nos signes, aussi bien dans l’univers qu’en eux-mêmes,</w:t>
      </w:r>
    </w:p>
    <w:p>
      <w:pPr>
        <w:ind w:left="360"/>
      </w:pPr>
      <w:r>
        <w:rPr>
          <w:i/>
        </w:rPr>
        <w:t xml:space="preserve">jusqu’à ce qu’ils reconnaissent que cette Révélation est bien la vérité.</w:t>
      </w:r>
    </w:p>
    <w:p>
      <w:pPr>
        <w:ind w:left="360"/>
      </w:pPr>
      <w:r>
        <w:rPr>
          <w:i/>
        </w:rPr>
        <w:t xml:space="preserve">Coran, 41, 53 1</w:t>
      </w:r>
    </w:p>
    <w:p>
      <w:pPr>
        <w:ind w:left="360"/>
      </w:pPr>
      <w:r>
        <w:rPr>
          <w:i/>
        </w:rPr>
        <w:t xml:space="preserve">par Todd LAWSON, professeur associé au département des civilisations du Proche et du Moyen-Orient de l’université de Toronto</w:t>
      </w:r>
    </w:p>
    <w:p>
      <w:pPr>
        <w:ind w:left="360"/>
      </w:pPr>
      <w:r>
        <w:rPr>
          <w:i/>
        </w:rPr>
        <w:t xml:space="preserve">Traduction française de Gabrielle RIVIER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Coran comme texte de révélation                     appellent leur public au perfectionnement en</w:t>
      </w:r>
    </w:p>
    <w:p>
      <w:pPr>
        <w:ind w:left="360"/>
      </w:pPr>
      <w:r>
        <w:rPr>
          <w:i/>
        </w:rPr>
        <w:t xml:space="preserve">« Apocalypse » est un mot dangereux. Un mot            matière de conduite personnelle et d’éthique.</w:t>
      </w:r>
    </w:p>
    <w:p>
      <w:pPr>
        <w:ind w:left="360"/>
      </w:pPr>
      <w:r>
        <w:rPr>
          <w:i/>
        </w:rPr>
        <w:t xml:space="preserve">qui peut être compris de mille manières plus           Cet appel, ou da’wa, est essentiellement</w:t>
      </w:r>
    </w:p>
    <w:p>
      <w:pPr>
        <w:ind w:left="360"/>
      </w:pPr>
      <w:r>
        <w:rPr>
          <w:i/>
        </w:rPr>
        <w:t xml:space="preserve">ou moins justes. Il est par exemple impossible         transmis par le biais d’un système de révélation</w:t>
      </w:r>
    </w:p>
    <w:p>
      <w:pPr>
        <w:ind w:left="360"/>
      </w:pPr>
      <w:r>
        <w:rPr>
          <w:i/>
        </w:rPr>
        <w:t xml:space="preserve">d’extraire de la racine grecque du mot les             quadripartite :</w:t>
      </w:r>
    </w:p>
    <w:p>
      <w:pPr>
        <w:ind w:left="360"/>
      </w:pPr>
      <w:r>
        <w:rPr>
          <w:i/>
        </w:rPr>
        <w:t xml:space="preserve">notions de désastre, de catastrophe, voire de          Dieu &gt; Ange &gt; Prophète &gt; Humanité.</w:t>
      </w:r>
    </w:p>
    <w:p>
      <w:pPr>
        <w:ind w:left="360"/>
      </w:pPr>
      <w:r>
        <w:rPr>
          <w:i/>
        </w:rPr>
        <w:t xml:space="preserve">fin du monde. Le terme s’est enrichi de ces            Comme Dieu (Alla—h) est absolument</w:t>
      </w:r>
    </w:p>
    <w:p>
      <w:pPr>
        <w:ind w:left="360"/>
      </w:pPr>
      <w:r>
        <w:rPr>
          <w:i/>
        </w:rPr>
        <w:t xml:space="preserve">connotations et de ces sens seconds au fil de          inconnaissable et inaccessible (munazzah =</w:t>
      </w:r>
    </w:p>
    <w:p>
      <w:pPr>
        <w:ind w:left="360"/>
      </w:pPr>
      <w:r>
        <w:rPr>
          <w:i/>
        </w:rPr>
        <w:t xml:space="preserve">son histoire mouvementée au sein de l’écriture,        « transcendant »), aucune communication</w:t>
      </w:r>
    </w:p>
    <w:p>
      <w:pPr>
        <w:ind w:left="360"/>
      </w:pPr>
      <w:r>
        <w:rPr>
          <w:i/>
        </w:rPr>
        <w:t xml:space="preserve">des commentaires, de la littérature – savante          directe ne survient. Le message divin est confié</w:t>
      </w:r>
    </w:p>
    <w:p>
      <w:pPr>
        <w:ind w:left="360"/>
      </w:pPr>
      <w:r>
        <w:rPr>
          <w:i/>
        </w:rPr>
        <w:t xml:space="preserve">ou populaire – et de la culture en général,            à l’ange, finalement identifié à Gabriel (Jibra—’ I—l),</w:t>
      </w:r>
    </w:p>
    <w:p>
      <w:pPr>
        <w:ind w:left="360"/>
      </w:pPr>
      <w:r>
        <w:rPr>
          <w:i/>
        </w:rPr>
        <w:t xml:space="preserve">journaux télévisés et films inclus. « Apocalypse »,    qui lui-même le révèle au Prophète élu, en</w:t>
      </w:r>
    </w:p>
    <w:p>
      <w:pPr>
        <w:ind w:left="360"/>
      </w:pPr>
      <w:r>
        <w:rPr>
          <w:i/>
        </w:rPr>
        <w:t xml:space="preserve">à l’origine, signifie « révélation ».                  l’occurrence Muhammad. Muhammad participe</w:t>
      </w:r>
    </w:p>
    <w:p>
      <w:pPr>
        <w:ind w:left="360"/>
      </w:pPr>
      <w:r>
        <w:rPr>
          <w:i/>
        </w:rPr>
        <w:t xml:space="preserve">Lorsque l’on pense au Coran en tant qu’apo-            à son tour au processus d’accomplissement</w:t>
      </w:r>
    </w:p>
    <w:p>
      <w:pPr>
        <w:ind w:left="360"/>
      </w:pPr>
      <w:r>
        <w:rPr>
          <w:i/>
        </w:rPr>
        <w:t xml:space="preserve">calypse, ce sont en premier lieu ses qualités          de la révélation en transmettant le message</w:t>
      </w:r>
    </w:p>
    <w:p>
      <w:pPr>
        <w:ind w:left="360"/>
      </w:pPr>
      <w:r>
        <w:rPr>
          <w:i/>
        </w:rPr>
        <w:t xml:space="preserve">littéraires qui sautent aux yeux. Apocalypse           à ceux qui l’écoutent, c’est-à-dire, selon le</w:t>
      </w:r>
    </w:p>
    <w:p>
      <w:pPr>
        <w:ind w:left="360"/>
      </w:pPr>
      <w:r>
        <w:rPr>
          <w:i/>
        </w:rPr>
        <w:t xml:space="preserve">signifiant « révélation » et le Coran se définissant   Coran, à l’humanité (al-na—s). Cela correspond</w:t>
      </w:r>
    </w:p>
    <w:p>
      <w:pPr>
        <w:ind w:left="360"/>
      </w:pPr>
      <w:r>
        <w:rPr>
          <w:i/>
        </w:rPr>
        <w:t xml:space="preserve">comme une révélation – par sa forme et par son         parfaitement à la condition exprimée par la</w:t>
      </w:r>
    </w:p>
    <w:p>
      <w:pPr>
        <w:ind w:left="360"/>
      </w:pPr>
      <w:r>
        <w:rPr>
          <w:i/>
        </w:rPr>
        <w:t xml:space="preserve">contenu –, il est particulièrement intéressant         définition de Collins, selon laquelle la révélation</w:t>
      </w:r>
    </w:p>
    <w:p>
      <w:pPr>
        <w:ind w:left="360"/>
      </w:pPr>
      <w:r>
        <w:rPr>
          <w:i/>
        </w:rPr>
        <w:t xml:space="preserve">de le considérer d’après la définition standard        « est transmise par un être de l’au-delà à un</w:t>
      </w:r>
    </w:p>
    <w:p>
      <w:pPr>
        <w:ind w:left="360"/>
      </w:pPr>
      <w:r>
        <w:rPr>
          <w:i/>
        </w:rPr>
        <w:t xml:space="preserve">du terme apocalypse, telle que l’a énoncée             récepteur humain en ouvrant à une réalité</w:t>
      </w:r>
    </w:p>
    <w:p>
      <w:pPr>
        <w:ind w:left="360"/>
      </w:pPr>
      <w:r>
        <w:rPr>
          <w:i/>
        </w:rPr>
        <w:t xml:space="preserve">John J. Collins (voir introduction).                   transcendante ».</w:t>
      </w:r>
    </w:p>
    <w:p>
      <w:pPr>
        <w:ind w:left="360"/>
      </w:pPr>
      <w:r>
        <w:rPr>
          <w:i/>
        </w:rPr>
        <w:t xml:space="preserve">La révélation fait à tel point partie de ce qu’est</w:t>
      </w:r>
    </w:p>
    <w:p>
      <w:pPr>
        <w:ind w:left="360"/>
      </w:pPr>
      <w:r>
        <w:rPr>
          <w:i/>
        </w:rPr>
        <w:t xml:space="preserve">1 Le Noble Coran, nouvelle</w:t>
      </w:r>
    </w:p>
    <w:p>
      <w:pPr>
        <w:ind w:left="360"/>
      </w:pPr>
      <w:r>
        <w:rPr>
          <w:i/>
        </w:rPr>
        <w:t xml:space="preserve">le Coran qu’on pourrait dire qu’il s’agit du</w:t>
      </w:r>
    </w:p>
    <w:p>
      <w:pPr>
        <w:ind w:left="360"/>
      </w:pPr>
      <w:r>
        <w:rPr>
          <w:i/>
        </w:rPr>
        <w:t xml:space="preserve">traduction (légèrement adaptée)   sujet phare du livre, et même de sa figure             L’archange Gabriel révèle la première sourate</w:t>
      </w:r>
    </w:p>
    <w:p>
      <w:pPr>
        <w:ind w:left="360"/>
      </w:pPr>
      <w:r>
        <w:rPr>
          <w:i/>
        </w:rPr>
        <w:t xml:space="preserve">par Mohammed Chiadmi,                                                                    du Coran à Muhammad sur le mont Hira, miniature</w:t>
      </w:r>
    </w:p>
    <w:p>
      <w:pPr>
        <w:ind w:left="360"/>
      </w:pPr>
      <w:r>
        <w:rPr>
          <w:i/>
        </w:rPr>
        <w:t xml:space="preserve">Paris, Tawhid, 2007.</w:t>
      </w:r>
    </w:p>
    <w:p>
      <w:pPr>
        <w:ind w:left="360"/>
      </w:pPr>
      <w:r>
        <w:rPr>
          <w:i/>
        </w:rPr>
        <w:t xml:space="preserve">essentielle. C’est au service de l’idée et de</w:t>
      </w:r>
    </w:p>
    <w:p>
      <w:pPr>
        <w:ind w:left="360"/>
      </w:pPr>
      <w:r>
        <w:rPr>
          <w:i/>
        </w:rPr>
        <w:t xml:space="preserve">de Lutfi Abdullah tirée d’un manuscrit du poème</w:t>
      </w:r>
    </w:p>
    <w:p>
      <w:pPr>
        <w:ind w:left="360"/>
      </w:pPr>
      <w:r>
        <w:rPr>
          <w:i/>
        </w:rPr>
        <w:t xml:space="preserve">L’ensemble des citations          l’événement de révélation, ou apocalypse, que</w:t>
      </w:r>
    </w:p>
    <w:p>
      <w:pPr>
        <w:ind w:left="360"/>
      </w:pPr>
      <w:r>
        <w:rPr>
          <w:i/>
        </w:rPr>
        <w:t xml:space="preserve">du Coran apparaissant dans                                                               Siyer-i Nebi (poème épique relatant la vie du Prophète),</w:t>
      </w:r>
    </w:p>
    <w:p>
      <w:pPr>
        <w:ind w:left="360"/>
      </w:pPr>
      <w:r>
        <w:rPr>
          <w:i/>
        </w:rPr>
        <w:t xml:space="preserve">cet article est emprunté</w:t>
      </w:r>
    </w:p>
    <w:p>
      <w:pPr>
        <w:ind w:left="360"/>
      </w:pPr>
      <w:r>
        <w:rPr>
          <w:i/>
        </w:rPr>
        <w:t xml:space="preserve">tous les personnages évoqués dans le Coran             XVIe siècle, Istanbul, Topkapi Sarayi Museum.</w:t>
      </w:r>
    </w:p>
    <w:p>
      <w:pPr>
        <w:ind w:left="360"/>
      </w:pPr>
      <w:r>
        <w:rPr>
          <w:i/>
        </w:rPr>
        <w:t xml:space="preserve">à cette édition (NdT).            sont mis en scène, sont décrits et agissent. Ils       © Luisa Ricciarini / Leemage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Fragment d’un rouleau                Qu’en est-il de la dimension spatio-temporelle</w:t>
      </w:r>
    </w:p>
    <w:p>
      <w:pPr>
        <w:ind w:left="360"/>
      </w:pPr>
      <w:r>
        <w:rPr>
          <w:i/>
        </w:rPr>
        <w:t xml:space="preserve">du Coran, Moyen-Orient,              de cette réalité ? La définition et les présup-</w:t>
      </w:r>
    </w:p>
    <w:p>
      <w:pPr>
        <w:ind w:left="360"/>
      </w:pPr>
      <w:r>
        <w:rPr>
          <w:i/>
        </w:rPr>
        <w:t xml:space="preserve">époque abbasside,</w:t>
      </w:r>
    </w:p>
    <w:p>
      <w:pPr>
        <w:ind w:left="360"/>
      </w:pPr>
      <w:r>
        <w:rPr>
          <w:i/>
        </w:rPr>
        <w:t xml:space="preserve">VIIIe-IXe siècle, Istanbul,          posés du Coran sont en adéquation, notamment</w:t>
      </w:r>
    </w:p>
    <w:p>
      <w:pPr>
        <w:ind w:left="360"/>
      </w:pPr>
      <w:r>
        <w:rPr>
          <w:i/>
        </w:rPr>
        <w:t xml:space="preserve">musée de l’Art turc et islamique.    en ce qui concerne le thème caractéristique du</w:t>
      </w:r>
    </w:p>
    <w:p>
      <w:pPr>
        <w:ind w:left="360"/>
      </w:pPr>
      <w:r>
        <w:rPr>
          <w:i/>
        </w:rPr>
        <w:t xml:space="preserve">© Collection Dagli Orti / Musée de   paradis (al-janna, « le jardin ») en tant que trait</w:t>
      </w:r>
    </w:p>
    <w:p>
      <w:pPr>
        <w:ind w:left="360"/>
      </w:pPr>
      <w:r>
        <w:rPr>
          <w:i/>
        </w:rPr>
        <w:t xml:space="preserve">l’Art turc et islamique Istanbul /</w:t>
      </w:r>
    </w:p>
    <w:p>
      <w:pPr>
        <w:ind w:left="360"/>
      </w:pPr>
      <w:r>
        <w:rPr>
          <w:i/>
        </w:rPr>
        <w:t xml:space="preserve">Gianni Dagli Orti                    propre au monde à venir (al-a—khira). Le Coran</w:t>
      </w:r>
    </w:p>
    <w:p>
      <w:pPr>
        <w:ind w:left="360"/>
      </w:pPr>
      <w:r>
        <w:rPr>
          <w:i/>
        </w:rPr>
        <w:t xml:space="preserve">décrit en effet souvent, et avec maints détails, ce</w:t>
      </w:r>
    </w:p>
    <w:p>
      <w:pPr>
        <w:ind w:left="360"/>
      </w:pPr>
      <w:r>
        <w:rPr>
          <w:i/>
        </w:rPr>
        <w:t xml:space="preserve">monde au-delà du monde, en mentionnant</w:t>
      </w:r>
    </w:p>
    <w:p>
      <w:pPr>
        <w:ind w:left="360"/>
      </w:pPr>
      <w:r>
        <w:rPr>
          <w:i/>
        </w:rPr>
        <w:t xml:space="preserve">l’Heure eschatologique.</w:t>
      </w:r>
    </w:p>
    <w:p>
      <w:pPr>
        <w:ind w:left="360"/>
      </w:pPr>
      <w:r>
        <w:rPr>
          <w:i/>
        </w:rPr>
        <w:t xml:space="preserve">Si l’on analyse le contenu et la structure du</w:t>
      </w:r>
    </w:p>
    <w:p>
      <w:pPr>
        <w:ind w:left="360"/>
      </w:pPr>
      <w:r>
        <w:rPr>
          <w:i/>
        </w:rPr>
        <w:t xml:space="preserve">message en fonction des caractéristiques</w:t>
      </w:r>
    </w:p>
    <w:p>
      <w:pPr>
        <w:ind w:left="360"/>
      </w:pPr>
      <w:r>
        <w:rPr>
          <w:i/>
        </w:rPr>
        <w:t xml:space="preserve">de l’apocalypse définies par Collins et ses</w:t>
      </w:r>
    </w:p>
    <w:p>
      <w:pPr>
        <w:ind w:left="360"/>
      </w:pPr>
      <w:r>
        <w:rPr>
          <w:i/>
        </w:rPr>
        <w:t xml:space="preserve">collègues, et nuancées par le professeur</w:t>
      </w:r>
    </w:p>
    <w:p>
      <w:pPr>
        <w:ind w:left="360"/>
      </w:pPr>
      <w:r>
        <w:rPr>
          <w:i/>
        </w:rPr>
        <w:t xml:space="preserve">Norelli, la concordance pourrait apparaître si</w:t>
      </w:r>
    </w:p>
    <w:p>
      <w:pPr>
        <w:ind w:left="360"/>
      </w:pPr>
      <w:r>
        <w:rPr>
          <w:i/>
        </w:rPr>
        <w:t xml:space="preserve">complète qu’elle en serait exemplaire. Ironie</w:t>
      </w:r>
    </w:p>
    <w:p>
      <w:pPr>
        <w:ind w:left="360"/>
      </w:pPr>
      <w:r>
        <w:rPr>
          <w:i/>
        </w:rPr>
        <w:t xml:space="preserve">du sort, aucun des passionnants travaux</w:t>
      </w:r>
    </w:p>
    <w:p>
      <w:pPr>
        <w:ind w:left="360"/>
      </w:pPr>
      <w:r>
        <w:rPr>
          <w:i/>
        </w:rPr>
        <w:t xml:space="preserve">menés tout au long des cent dernières années</w:t>
      </w:r>
    </w:p>
    <w:p>
      <w:pPr>
        <w:ind w:left="360"/>
      </w:pPr>
      <w:r>
        <w:rPr>
          <w:i/>
        </w:rPr>
        <w:t xml:space="preserve">sur l’apocalypse n’aborde les exemples trouvés</w:t>
      </w:r>
    </w:p>
    <w:p>
      <w:pPr>
        <w:ind w:left="360"/>
      </w:pPr>
      <w:r>
        <w:rPr>
          <w:i/>
        </w:rPr>
        <w:t xml:space="preserve">dans le Coran. En fait, dans les études</w:t>
      </w:r>
    </w:p>
    <w:p>
      <w:pPr>
        <w:ind w:left="360"/>
      </w:pPr>
      <w:r>
        <w:rPr>
          <w:i/>
        </w:rPr>
        <w:t xml:space="preserve">modernes, le Coran comme apocalypse est un</w:t>
      </w:r>
    </w:p>
    <w:p>
      <w:pPr>
        <w:ind w:left="360"/>
      </w:pPr>
      <w:r>
        <w:rPr>
          <w:i/>
        </w:rPr>
        <w:t xml:space="preserve">sujet pratiquement inconnu.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Quel sens donner</w:t>
      </w:r>
    </w:p>
    <w:p>
      <w:pPr>
        <w:ind w:left="360"/>
      </w:pPr>
      <w:r>
        <w:rPr>
          <w:i/>
        </w:rPr>
        <w:t xml:space="preserve">à l’histoire du Coran ?</w:t>
      </w:r>
    </w:p>
    <w:p>
      <w:pPr>
        <w:ind w:left="360"/>
      </w:pPr>
      <w:r>
        <w:rPr>
          <w:i/>
        </w:rPr>
        <w:t xml:space="preserve">Lorsque l’on compare la forme et le contenu              La narration apparaît comme l’un des moyens</w:t>
      </w:r>
    </w:p>
    <w:p>
      <w:pPr>
        <w:ind w:left="360"/>
      </w:pPr>
      <w:r>
        <w:rPr>
          <w:i/>
        </w:rPr>
        <w:t xml:space="preserve">du Coran avec des éléments de définition                 essentiels de la communication du message</w:t>
      </w:r>
    </w:p>
    <w:p>
      <w:pPr>
        <w:ind w:left="360"/>
      </w:pPr>
      <w:r>
        <w:rPr>
          <w:i/>
        </w:rPr>
        <w:t xml:space="preserve">sélectionnés dans la littérature secondaire, on          divin à ses destinataires. Le cadre temporel</w:t>
      </w:r>
    </w:p>
    <w:p>
      <w:pPr>
        <w:ind w:left="360"/>
      </w:pPr>
      <w:r>
        <w:rPr>
          <w:i/>
        </w:rPr>
        <w:t xml:space="preserve">voit immédiatement qu’il n’est pas inapproprié           de la narration coranique a un début, un milieu</w:t>
      </w:r>
    </w:p>
    <w:p>
      <w:pPr>
        <w:ind w:left="360"/>
      </w:pPr>
      <w:r>
        <w:rPr>
          <w:i/>
        </w:rPr>
        <w:t xml:space="preserve">de le considérer comme une apocalypse. Bien              et une fin, bien que la structure globale du</w:t>
      </w:r>
    </w:p>
    <w:p>
      <w:pPr>
        <w:ind w:left="360"/>
      </w:pPr>
      <w:r>
        <w:rPr>
          <w:i/>
        </w:rPr>
        <w:t xml:space="preserve">sûr, il ne faut pas non plus omettre de souligner        Coran ne reflète pas cette convention narrative</w:t>
      </w:r>
    </w:p>
    <w:p>
      <w:pPr>
        <w:ind w:left="360"/>
      </w:pPr>
      <w:r>
        <w:rPr>
          <w:i/>
        </w:rPr>
        <w:t xml:space="preserve">que le Coran remplit ces critères distinctifs            et renvoie plutôt à l’image de l’infinitude ou de</w:t>
      </w:r>
    </w:p>
    <w:p>
      <w:pPr>
        <w:ind w:left="360"/>
      </w:pPr>
      <w:r>
        <w:rPr>
          <w:i/>
        </w:rPr>
        <w:t xml:space="preserve">d’une manière qui lui est propre.                        la circularité.</w:t>
      </w:r>
    </w:p>
    <w:p>
      <w:pPr>
        <w:ind w:left="360"/>
      </w:pPr>
      <w:r>
        <w:rPr>
          <w:i/>
        </w:rPr>
        <w:t xml:space="preserve">Premier critère : la révélation. Nous avons              Le début de l’« histoire » (Coran, 7, 172) est</w:t>
      </w:r>
    </w:p>
    <w:p>
      <w:pPr>
        <w:ind w:left="360"/>
      </w:pPr>
      <w:r>
        <w:rPr>
          <w:i/>
        </w:rPr>
        <w:t xml:space="preserve">déjà commenté ce premier critère, qui est aussi          marqué par ce qu’on nomme le jour du Pacte</w:t>
      </w:r>
    </w:p>
    <w:p>
      <w:pPr>
        <w:ind w:left="360"/>
      </w:pPr>
      <w:r>
        <w:rPr>
          <w:i/>
        </w:rPr>
        <w:t xml:space="preserve">le plus important. En la matière, rien de très           ou de l’Alliance : le Coran décrit cet événement</w:t>
      </w:r>
    </w:p>
    <w:p>
      <w:pPr>
        <w:ind w:left="360"/>
      </w:pPr>
      <w:r>
        <w:rPr>
          <w:i/>
        </w:rPr>
        <w:t xml:space="preserve">compliqué : le Coran se qualifie comme tel au            dans le langage supralogique du mythe.</w:t>
      </w:r>
    </w:p>
    <w:p>
      <w:pPr>
        <w:ind w:left="360"/>
      </w:pPr>
      <w:r>
        <w:rPr>
          <w:i/>
        </w:rPr>
        <w:t xml:space="preserve">fil de ses versets (a—ya—t, « signes, présages »).       En un temps mystérieux antérieur à la Création,</w:t>
      </w:r>
    </w:p>
    <w:p>
      <w:pPr>
        <w:ind w:left="360"/>
      </w:pPr>
      <w:r>
        <w:rPr>
          <w:i/>
        </w:rPr>
        <w:t xml:space="preserve">En effet, le mot a—ya—t porte en lui-même l’idée         Dieu a tiré des reins du premier prophète,</w:t>
      </w:r>
    </w:p>
    <w:p>
      <w:pPr>
        <w:ind w:left="360"/>
      </w:pPr>
      <w:r>
        <w:rPr>
          <w:i/>
        </w:rPr>
        <w:t xml:space="preserve">d’un processus de révélation miraculeuse et              Adam, toute la descendance de l’humanité.</w:t>
      </w:r>
    </w:p>
    <w:p>
      <w:pPr>
        <w:ind w:left="360"/>
      </w:pPr>
      <w:r>
        <w:rPr>
          <w:i/>
        </w:rPr>
        <w:t xml:space="preserve">les versets égrènent les synonymes désignant             Il a alors adressé à cette descendance la</w:t>
      </w:r>
    </w:p>
    <w:p>
      <w:pPr>
        <w:ind w:left="360"/>
      </w:pPr>
      <w:r>
        <w:rPr>
          <w:i/>
        </w:rPr>
        <w:t xml:space="preserve">ce même processus : mentionnons, entre                   question existentielle suprême : « Ne suis-je</w:t>
      </w:r>
    </w:p>
    <w:p>
      <w:pPr>
        <w:ind w:left="360"/>
      </w:pPr>
      <w:r>
        <w:rPr>
          <w:i/>
        </w:rPr>
        <w:t xml:space="preserve">autres, nazala/tanzI—l (« envoyer sur terre »), kita—b   pas votre Seigneur ? », à laquelle celle-ci</w:t>
      </w:r>
    </w:p>
    <w:p>
      <w:pPr>
        <w:ind w:left="360"/>
      </w:pPr>
      <w:r>
        <w:rPr>
          <w:i/>
        </w:rPr>
        <w:t xml:space="preserve">(« livre ») ou risa—la (« message »). On trouve          répondit unanimement : « Mais si, nous en</w:t>
      </w:r>
    </w:p>
    <w:p>
      <w:pPr>
        <w:ind w:left="360"/>
      </w:pPr>
      <w:r>
        <w:rPr>
          <w:i/>
        </w:rPr>
        <w:t xml:space="preserve">également, dans plusieurs passages, le mot               témoignons. » Dans ce même verset, la fin de la</w:t>
      </w:r>
    </w:p>
    <w:p>
      <w:pPr>
        <w:ind w:left="360"/>
      </w:pPr>
      <w:r>
        <w:rPr>
          <w:i/>
        </w:rPr>
        <w:t xml:space="preserve">arabe désignant la révélation (kashf). Le Coran          narration est également indiquée lorsque, pour</w:t>
      </w:r>
    </w:p>
    <w:p>
      <w:pPr>
        <w:ind w:left="360"/>
      </w:pPr>
      <w:r>
        <w:rPr>
          <w:i/>
        </w:rPr>
        <w:t xml:space="preserve">a pour but d’enseigner à l’humanité ce qu’elle           expliquer le sens de sa question, Dieu évoque</w:t>
      </w:r>
    </w:p>
    <w:p>
      <w:pPr>
        <w:ind w:left="360"/>
      </w:pPr>
      <w:r>
        <w:rPr>
          <w:i/>
        </w:rPr>
        <w:t xml:space="preserve">ne sait pas encore (Coran, 96, 5), de révéler            le jour du Jugement : ce jour-là, nul ne pourra</w:t>
      </w:r>
    </w:p>
    <w:p>
      <w:pPr>
        <w:ind w:left="360"/>
      </w:pPr>
      <w:r>
        <w:rPr>
          <w:i/>
        </w:rPr>
        <w:t xml:space="preserve">des connaissances nouvelles.                             prétendre avoir ignoré le Pacte ni invoquer</w:t>
      </w:r>
    </w:p>
    <w:p>
      <w:pPr>
        <w:ind w:left="360"/>
      </w:pPr>
      <w:r>
        <w:rPr>
          <w:i/>
        </w:rPr>
        <w:t xml:space="preserve">Second critère : la narration. Ce critère,               cette excuse pour son infidélité.</w:t>
      </w:r>
    </w:p>
    <w:p>
      <w:pPr>
        <w:ind w:left="360"/>
      </w:pPr>
      <w:r>
        <w:rPr>
          <w:i/>
        </w:rPr>
        <w:t xml:space="preserve">le suivant selon la définition de Collins,               Entre le jour du Pacte et le jour du Jugement,</w:t>
      </w:r>
    </w:p>
    <w:p>
      <w:pPr>
        <w:ind w:left="360"/>
      </w:pPr>
      <w:r>
        <w:rPr>
          <w:i/>
        </w:rPr>
        <w:t xml:space="preserve">devient perceptible à partir du moment où                la narration apocalyptique se déroule selon un</w:t>
      </w:r>
    </w:p>
    <w:p>
      <w:pPr>
        <w:ind w:left="360"/>
      </w:pPr>
      <w:r>
        <w:rPr>
          <w:i/>
        </w:rPr>
        <w:t xml:space="preserve">nous étudions le Coran tant pour ce qu’il dit            schéma établi : Dieu envoie périodiquement</w:t>
      </w:r>
    </w:p>
    <w:p>
      <w:pPr>
        <w:ind w:left="360"/>
      </w:pPr>
      <w:r>
        <w:rPr>
          <w:i/>
        </w:rPr>
        <w:t xml:space="preserve">ou enseigne que pour la manière dont il le dit.          des prophètes et des messagers à l’humanité,</w:t>
      </w:r>
    </w:p>
    <w:p>
      <w:pPr>
        <w:ind w:left="360"/>
      </w:pPr>
      <w:r>
        <w:rPr>
          <w:i/>
        </w:rPr>
        <w:t xml:space="preserve">d’une part pour lui rappeler le Pacte originel,      jour du Jugement, autrement dit au jour où le</w:t>
      </w:r>
    </w:p>
    <w:p>
      <w:pPr>
        <w:ind w:left="360"/>
      </w:pPr>
      <w:r>
        <w:rPr>
          <w:i/>
        </w:rPr>
        <w:t xml:space="preserve">d’autre part pour lui donner des conseils            bien et le mal seront totalement distingués.</w:t>
      </w:r>
    </w:p>
    <w:p>
      <w:pPr>
        <w:ind w:left="360"/>
      </w:pPr>
      <w:r>
        <w:rPr>
          <w:i/>
        </w:rPr>
        <w:t xml:space="preserve">sous forme de lois ou d’exemples illustrant          De même, l’idée de l’« Ordre » de Dieu (al-amr),</w:t>
      </w:r>
    </w:p>
    <w:p>
      <w:pPr>
        <w:ind w:left="360"/>
      </w:pPr>
      <w:r>
        <w:rPr>
          <w:i/>
        </w:rPr>
        <w:t xml:space="preserve">la manière de les appliquer et de bien conduire      souvent synonyme de l’Heure, apparaît à</w:t>
      </w:r>
    </w:p>
    <w:p>
      <w:pPr>
        <w:ind w:left="360"/>
      </w:pPr>
      <w:r>
        <w:rPr>
          <w:i/>
        </w:rPr>
        <w:t xml:space="preserve">sa vie. Les prophètes et les messagers sont          quelque cent cinquante reprises dans divers</w:t>
      </w:r>
    </w:p>
    <w:p>
      <w:pPr>
        <w:ind w:left="360"/>
      </w:pPr>
      <w:r>
        <w:rPr>
          <w:i/>
        </w:rPr>
        <w:t xml:space="preserve">eux-mêmes érigés en exemples : ils repré-            contextes et corrélations.</w:t>
      </w:r>
    </w:p>
    <w:p>
      <w:pPr>
        <w:ind w:left="360"/>
      </w:pPr>
      <w:r>
        <w:rPr>
          <w:i/>
        </w:rPr>
        <w:t xml:space="preserve">sentent en effet, pour les croyants, les meilleurs   Les révélations de la première période se</w:t>
      </w:r>
    </w:p>
    <w:p>
      <w:pPr>
        <w:ind w:left="360"/>
      </w:pPr>
      <w:r>
        <w:rPr>
          <w:i/>
        </w:rPr>
        <w:t xml:space="preserve">modèles d’une pratique (sunna) et d’un               distinguent de celles de la seconde par leur</w:t>
      </w:r>
    </w:p>
    <w:p>
      <w:pPr>
        <w:ind w:left="360"/>
      </w:pPr>
      <w:r>
        <w:rPr>
          <w:i/>
        </w:rPr>
        <w:t xml:space="preserve">comportement dignes d’être imités. Cet aspect        manière de décrire avec force les événements</w:t>
      </w:r>
    </w:p>
    <w:p>
      <w:pPr>
        <w:ind w:left="360"/>
      </w:pPr>
      <w:r>
        <w:rPr>
          <w:i/>
        </w:rPr>
        <w:t xml:space="preserve">de la narration, qui revient à diverses reprises,    apocalyptiques : déchirement de la lune (Coran,</w:t>
      </w:r>
    </w:p>
    <w:p>
      <w:pPr>
        <w:ind w:left="360"/>
      </w:pPr>
      <w:r>
        <w:rPr>
          <w:i/>
        </w:rPr>
        <w:t xml:space="preserve">a été présenté, d’après le texte du Coran, à         54, 1), effritement des montagnes en « flocons</w:t>
      </w:r>
    </w:p>
    <w:p>
      <w:pPr>
        <w:ind w:left="360"/>
      </w:pPr>
      <w:r>
        <w:rPr>
          <w:i/>
        </w:rPr>
        <w:t xml:space="preserve">chaque communauté de la terre (Coran, 10, 47).       de laine » (Coran, 101, 5), jour où nul n’aura</w:t>
      </w:r>
    </w:p>
    <w:p>
      <w:pPr>
        <w:ind w:left="360"/>
      </w:pPr>
      <w:r>
        <w:rPr>
          <w:i/>
        </w:rPr>
        <w:t xml:space="preserve">Des cent vingt-quatre mille prophètes et             d’autre soutien que Dieu seul (Coran, 86, 10).</w:t>
      </w:r>
    </w:p>
    <w:p>
      <w:pPr>
        <w:ind w:left="360"/>
      </w:pPr>
      <w:r>
        <w:rPr>
          <w:i/>
        </w:rPr>
        <w:t xml:space="preserve">messagers nécessaires à l’accomplissement            Il n’est pas possible ici d’explorer plus en</w:t>
      </w:r>
    </w:p>
    <w:p>
      <w:pPr>
        <w:ind w:left="360"/>
      </w:pPr>
      <w:r>
        <w:rPr>
          <w:i/>
        </w:rPr>
        <w:t xml:space="preserve">de cette tâche selon la tradition islamique,         détail ces motifs apocalyptiques, mais il suffit de</w:t>
      </w:r>
    </w:p>
    <w:p>
      <w:pPr>
        <w:ind w:left="360"/>
      </w:pPr>
      <w:r>
        <w:rPr>
          <w:i/>
        </w:rPr>
        <w:t xml:space="preserve">vingt-cinq, en comptant Muhammad, sont               souligner qu’ils apparaissent au fil des pages du</w:t>
      </w:r>
    </w:p>
    <w:p>
      <w:pPr>
        <w:ind w:left="360"/>
      </w:pPr>
      <w:r>
        <w:rPr>
          <w:i/>
        </w:rPr>
        <w:t xml:space="preserve">nommés dans le Coran.                                Coran avec les caractéristiques et la régularité      L’ascension (miraj) de</w:t>
      </w:r>
    </w:p>
    <w:p>
      <w:pPr>
        <w:ind w:left="360"/>
      </w:pPr>
      <w:r>
        <w:rPr>
          <w:i/>
        </w:rPr>
        <w:t xml:space="preserve">qui définissent les textes des apocalypses.           Muhammad sur le Bouraq,</w:t>
      </w:r>
    </w:p>
    <w:p>
      <w:pPr>
        <w:ind w:left="360"/>
      </w:pPr>
      <w:r>
        <w:rPr>
          <w:i/>
        </w:rPr>
        <w:t xml:space="preserve">Quand viendra la fin du monde ?                      Le monde académique a récemment prêté                 miniature du peintre</w:t>
      </w:r>
    </w:p>
    <w:p>
      <w:pPr>
        <w:ind w:left="360"/>
      </w:pPr>
      <w:r>
        <w:rPr>
          <w:i/>
        </w:rPr>
        <w:t xml:space="preserve">Sultan Muhammad</w:t>
      </w:r>
    </w:p>
    <w:p>
      <w:pPr>
        <w:ind w:left="360"/>
      </w:pPr>
      <w:r>
        <w:rPr>
          <w:i/>
        </w:rPr>
        <w:t xml:space="preserve">Il est incontestable que, durant les débuts de la    une attention particulière au rôle que jouent</w:t>
      </w:r>
    </w:p>
    <w:p>
      <w:pPr>
        <w:ind w:left="360"/>
      </w:pPr>
      <w:r>
        <w:rPr>
          <w:i/>
        </w:rPr>
        <w:t xml:space="preserve">tirée d’un manuscrit du</w:t>
      </w:r>
    </w:p>
    <w:p>
      <w:pPr>
        <w:ind w:left="360"/>
      </w:pPr>
      <w:r>
        <w:rPr>
          <w:i/>
        </w:rPr>
        <w:t xml:space="preserve">prédication de Muhammad, on croyait cette fin        la dualité, l’opposition et la symétrie dans          Khamsa de Nizami, vers 1540,</w:t>
      </w:r>
    </w:p>
    <w:p>
      <w:pPr>
        <w:ind w:left="360"/>
      </w:pPr>
      <w:r>
        <w:rPr>
          <w:i/>
        </w:rPr>
        <w:t xml:space="preserve">du monde – ou tout au moins d’un monde –             l’expression de l’élan apocalyptique qui              Londres, British Library.</w:t>
      </w:r>
    </w:p>
    <w:p>
      <w:pPr>
        <w:ind w:left="360"/>
      </w:pPr>
      <w:r>
        <w:rPr>
          <w:i/>
        </w:rPr>
        <w:t xml:space="preserve">très proche. En revanche, il n’est pas certain       caractérise le Coran. Selon nous, ces trois           © D.R.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l’idée d’imminence du Jugement ait été</w:t>
      </w:r>
    </w:p>
    <w:p>
      <w:pPr>
        <w:ind w:left="360"/>
      </w:pPr>
      <w:r>
        <w:rPr>
          <w:i/>
        </w:rPr>
        <w:t xml:space="preserve">moins développée à la fin de sa prédication,</w:t>
      </w:r>
    </w:p>
    <w:p>
      <w:pPr>
        <w:ind w:left="360"/>
      </w:pPr>
      <w:r>
        <w:rPr>
          <w:i/>
        </w:rPr>
        <w:t xml:space="preserve">même si Muhammad était entre temps devenu</w:t>
      </w:r>
    </w:p>
    <w:p>
      <w:pPr>
        <w:ind w:left="360"/>
      </w:pPr>
      <w:r>
        <w:rPr>
          <w:i/>
        </w:rPr>
        <w:t xml:space="preserve">la figure de proue d’une communauté puissante.</w:t>
      </w:r>
    </w:p>
    <w:p>
      <w:pPr>
        <w:ind w:left="360"/>
      </w:pPr>
      <w:r>
        <w:rPr>
          <w:i/>
        </w:rPr>
        <w:t xml:space="preserve">On trouve en effet dans les déclarations de la</w:t>
      </w:r>
    </w:p>
    <w:p>
      <w:pPr>
        <w:ind w:left="360"/>
      </w:pPr>
      <w:r>
        <w:rPr>
          <w:i/>
        </w:rPr>
        <w:t xml:space="preserve">période mecquoise (la première) mais aussi</w:t>
      </w:r>
    </w:p>
    <w:p>
      <w:pPr>
        <w:ind w:left="360"/>
      </w:pPr>
      <w:r>
        <w:rPr>
          <w:i/>
        </w:rPr>
        <w:t xml:space="preserve">dans celles de la période médinoise (la</w:t>
      </w:r>
    </w:p>
    <w:p>
      <w:pPr>
        <w:ind w:left="360"/>
      </w:pPr>
      <w:r>
        <w:rPr>
          <w:i/>
        </w:rPr>
        <w:t xml:space="preserve">seconde) les différents marqueurs de l’attente</w:t>
      </w:r>
    </w:p>
    <w:p>
      <w:pPr>
        <w:ind w:left="360"/>
      </w:pPr>
      <w:r>
        <w:rPr>
          <w:i/>
        </w:rPr>
        <w:t xml:space="preserve">du jour du Jugement.</w:t>
      </w:r>
    </w:p>
    <w:p>
      <w:pPr>
        <w:ind w:left="360"/>
      </w:pPr>
      <w:r>
        <w:rPr>
          <w:i/>
        </w:rPr>
        <w:t xml:space="preserve">C’est Paul Casanova qui, le premier, a étudié</w:t>
      </w:r>
    </w:p>
    <w:p>
      <w:pPr>
        <w:ind w:left="360"/>
      </w:pPr>
      <w:r>
        <w:rPr>
          <w:i/>
        </w:rPr>
        <w:t xml:space="preserve">en détail ce trait distinctif dans un ouvrage</w:t>
      </w:r>
    </w:p>
    <w:p>
      <w:pPr>
        <w:ind w:left="360"/>
      </w:pPr>
      <w:r>
        <w:rPr>
          <w:i/>
        </w:rPr>
        <w:t xml:space="preserve">révolutionnaire, publié à Paris en 1911 :</w:t>
      </w:r>
    </w:p>
    <w:p>
      <w:pPr>
        <w:ind w:left="360"/>
      </w:pPr>
      <w:r>
        <w:rPr>
          <w:i/>
        </w:rPr>
        <w:t xml:space="preserve">Mohammed et la fin du monde. Étude critique</w:t>
      </w:r>
    </w:p>
    <w:p>
      <w:pPr>
        <w:ind w:left="360"/>
      </w:pPr>
      <w:r>
        <w:rPr>
          <w:i/>
        </w:rPr>
        <w:t xml:space="preserve">sur l’Islam primitif. Malheureusement, les</w:t>
      </w:r>
    </w:p>
    <w:p>
      <w:pPr>
        <w:ind w:left="360"/>
      </w:pPr>
      <w:r>
        <w:rPr>
          <w:i/>
        </w:rPr>
        <w:t xml:space="preserve">islamologues influents de l’époque critiquèrent</w:t>
      </w:r>
    </w:p>
    <w:p>
      <w:pPr>
        <w:ind w:left="360"/>
      </w:pPr>
      <w:r>
        <w:rPr>
          <w:i/>
        </w:rPr>
        <w:t xml:space="preserve">sévèrement les thèses soutenues dans cet</w:t>
      </w:r>
    </w:p>
    <w:p>
      <w:pPr>
        <w:ind w:left="360"/>
      </w:pPr>
      <w:r>
        <w:rPr>
          <w:i/>
        </w:rPr>
        <w:t xml:space="preserve">ouvrage qui, malgré son caractère très</w:t>
      </w:r>
    </w:p>
    <w:p>
      <w:pPr>
        <w:ind w:left="360"/>
      </w:pPr>
      <w:r>
        <w:rPr>
          <w:i/>
        </w:rPr>
        <w:t xml:space="preserve">prometteur, allait être oublié pendant plus d’un</w:t>
      </w:r>
    </w:p>
    <w:p>
      <w:pPr>
        <w:ind w:left="360"/>
      </w:pPr>
      <w:r>
        <w:rPr>
          <w:i/>
        </w:rPr>
        <w:t xml:space="preserve">demi-siècle. On trouve dans le Coran les</w:t>
      </w:r>
    </w:p>
    <w:p>
      <w:pPr>
        <w:ind w:left="360"/>
      </w:pPr>
      <w:r>
        <w:rPr>
          <w:i/>
        </w:rPr>
        <w:t xml:space="preserve">expressions diverses et variées d’un grand</w:t>
      </w:r>
    </w:p>
    <w:p>
      <w:pPr>
        <w:ind w:left="360"/>
      </w:pPr>
      <w:r>
        <w:rPr>
          <w:i/>
        </w:rPr>
        <w:t xml:space="preserve">dénouement eschatologique qu’on peut faire</w:t>
      </w:r>
    </w:p>
    <w:p>
      <w:pPr>
        <w:ind w:left="360"/>
      </w:pPr>
      <w:r>
        <w:rPr>
          <w:i/>
        </w:rPr>
        <w:t xml:space="preserve">porter sur l’histoire au sens large ou qu’on peut</w:t>
      </w:r>
    </w:p>
    <w:p>
      <w:pPr>
        <w:ind w:left="360"/>
      </w:pPr>
      <w:r>
        <w:rPr>
          <w:i/>
        </w:rPr>
        <w:t xml:space="preserve">restreindre à l’expérience individuelle (comme</w:t>
      </w:r>
    </w:p>
    <w:p>
      <w:pPr>
        <w:ind w:left="360"/>
      </w:pPr>
      <w:r>
        <w:rPr>
          <w:i/>
        </w:rPr>
        <w:t xml:space="preserve">ce fut le cas dans les écrits et les vies de ceux</w:t>
      </w:r>
    </w:p>
    <w:p>
      <w:pPr>
        <w:ind w:left="360"/>
      </w:pPr>
      <w:r>
        <w:rPr>
          <w:i/>
        </w:rPr>
        <w:t xml:space="preserve">que l’on se plaît à nommer les « mystiques »).</w:t>
      </w:r>
    </w:p>
    <w:p>
      <w:pPr>
        <w:ind w:left="360"/>
      </w:pPr>
      <w:r>
        <w:rPr>
          <w:i/>
        </w:rPr>
        <w:t xml:space="preserve">L’« Heure » (al-sa’a) est le plus courant de ces</w:t>
      </w:r>
    </w:p>
    <w:p>
      <w:pPr>
        <w:ind w:left="360"/>
      </w:pPr>
      <w:r>
        <w:rPr>
          <w:i/>
        </w:rPr>
        <w:t xml:space="preserve">termes, avec quarante-huit occurrences ; on</w:t>
      </w:r>
    </w:p>
    <w:p>
      <w:pPr>
        <w:ind w:left="360"/>
      </w:pPr>
      <w:r>
        <w:rPr>
          <w:i/>
        </w:rPr>
        <w:t xml:space="preserve">peut le rapprocher de l’expression le « Jour »</w:t>
      </w:r>
    </w:p>
    <w:p>
      <w:pPr>
        <w:ind w:left="360"/>
      </w:pPr>
      <w:r>
        <w:rPr>
          <w:i/>
        </w:rPr>
        <w:t xml:space="preserve">(trois cent quarante-six occurrences) qui, à</w:t>
      </w:r>
    </w:p>
    <w:p>
      <w:pPr>
        <w:ind w:left="360"/>
      </w:pPr>
      <w:r>
        <w:rPr>
          <w:i/>
        </w:rPr>
        <w:t xml:space="preserve">maintes reprises, se réfère explicitement au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éléments font partie intégrante de la                   jusqu’à son développement en tant que</w:t>
      </w:r>
    </w:p>
    <w:p>
      <w:pPr>
        <w:ind w:left="360"/>
      </w:pPr>
      <w:r>
        <w:rPr>
          <w:i/>
        </w:rPr>
        <w:t xml:space="preserve">« grammaire du texte » et servent à apporter            puissance mondiale.</w:t>
      </w:r>
    </w:p>
    <w:p>
      <w:pPr>
        <w:ind w:left="360"/>
      </w:pPr>
      <w:r>
        <w:rPr>
          <w:i/>
        </w:rPr>
        <w:t xml:space="preserve">de la continuité là où l’expérience de lecture          C’est un numéro de la revue Semeia 3, devenu</w:t>
      </w:r>
    </w:p>
    <w:p>
      <w:pPr>
        <w:ind w:left="360"/>
      </w:pPr>
      <w:r>
        <w:rPr>
          <w:i/>
        </w:rPr>
        <w:t xml:space="preserve">risquerait de se disjoindre ou d’être inter-            une référence, qui fournit pour la première fois</w:t>
      </w:r>
    </w:p>
    <w:p>
      <w:pPr>
        <w:ind w:left="360"/>
      </w:pPr>
      <w:r>
        <w:rPr>
          <w:i/>
        </w:rPr>
        <w:t xml:space="preserve">rompue. La prolifération et l’enchaînement des          une grille schématique permettant de lire le</w:t>
      </w:r>
    </w:p>
    <w:p>
      <w:pPr>
        <w:ind w:left="360"/>
      </w:pPr>
      <w:r>
        <w:rPr>
          <w:i/>
        </w:rPr>
        <w:t xml:space="preserve">oppositions et des dualités ne visent en aucun          Coran – et ce même s’il n’est jamais mentionné</w:t>
      </w:r>
    </w:p>
    <w:p>
      <w:pPr>
        <w:ind w:left="360"/>
      </w:pPr>
      <w:r>
        <w:rPr>
          <w:i/>
        </w:rPr>
        <w:t xml:space="preserve">cas à transmettre une forme de dualisme,                dans l’étude – comme une apocalypse ou, au</w:t>
      </w:r>
    </w:p>
    <w:p>
      <w:pPr>
        <w:ind w:left="360"/>
      </w:pPr>
      <w:r>
        <w:rPr>
          <w:i/>
        </w:rPr>
        <w:t xml:space="preserve">concept étranger à la conception coranique de           bas mot, comme un texte éminemment</w:t>
      </w:r>
    </w:p>
    <w:p>
      <w:pPr>
        <w:ind w:left="360"/>
      </w:pPr>
      <w:r>
        <w:rPr>
          <w:i/>
        </w:rPr>
        <w:t xml:space="preserve">Dieu ; au contraire, ils expriment avec force           prédisposé à susciter les interprétations d’un</w:t>
      </w:r>
    </w:p>
    <w:p>
      <w:pPr>
        <w:ind w:left="360"/>
      </w:pPr>
      <w:r>
        <w:rPr>
          <w:i/>
        </w:rPr>
        <w:t xml:space="preserve">et vigueur l’unicité transcendante qui est si           lectorat ayant un imaginaire apocalyptique.</w:t>
      </w:r>
    </w:p>
    <w:p>
      <w:pPr>
        <w:ind w:left="360"/>
      </w:pPr>
      <w:r>
        <w:rPr>
          <w:i/>
        </w:rPr>
        <w:t xml:space="preserve">essentielle à la version islamique du mono-             Voici le réseau de caractéristiques identifiées :</w:t>
      </w:r>
    </w:p>
    <w:p>
      <w:pPr>
        <w:ind w:left="360"/>
      </w:pPr>
      <w:r>
        <w:rPr>
          <w:i/>
        </w:rPr>
        <w:t xml:space="preserve">théisme éthique 2.                                      visions, voyages dans l’au-delà, présence d’un</w:t>
      </w:r>
    </w:p>
    <w:p>
      <w:pPr>
        <w:ind w:left="360"/>
      </w:pPr>
      <w:r>
        <w:rPr>
          <w:i/>
        </w:rPr>
        <w:t xml:space="preserve">médiateur de la révélation, réaction du récep-</w:t>
      </w:r>
    </w:p>
    <w:p>
      <w:pPr>
        <w:ind w:left="360"/>
      </w:pPr>
      <w:r>
        <w:rPr>
          <w:i/>
        </w:rPr>
        <w:t xml:space="preserve">Les conséquences culturelles                            teur, manifestations primordiales, Jugement</w:t>
      </w:r>
    </w:p>
    <w:p>
      <w:pPr>
        <w:ind w:left="360"/>
      </w:pPr>
      <w:r>
        <w:rPr>
          <w:i/>
        </w:rPr>
        <w:t xml:space="preserve">et sociales du Coran                                    (salut ou damnation), formes de vie après la</w:t>
      </w:r>
    </w:p>
    <w:p>
      <w:pPr>
        <w:ind w:left="360"/>
      </w:pPr>
      <w:r>
        <w:rPr>
          <w:i/>
        </w:rPr>
        <w:t xml:space="preserve">Le Coran, qu’il parle ou non d’un temps futur,          mort, régions et êtres surnaturels, parénèse par</w:t>
      </w:r>
    </w:p>
    <w:p>
      <w:pPr>
        <w:ind w:left="360"/>
      </w:pPr>
      <w:r>
        <w:rPr>
          <w:i/>
        </w:rPr>
        <w:t xml:space="preserve">est profondément préoccupé par le Jugement              les révélateurs (dans ce cas, Dieu au travers</w:t>
      </w:r>
    </w:p>
    <w:p>
      <w:pPr>
        <w:ind w:left="360"/>
      </w:pPr>
      <w:r>
        <w:rPr>
          <w:i/>
        </w:rPr>
        <w:t xml:space="preserve">de l’humanité. La question de la transformation         de l’ange et de Muhammad), instructions au</w:t>
      </w:r>
    </w:p>
    <w:p>
      <w:pPr>
        <w:ind w:left="360"/>
      </w:pPr>
      <w:r>
        <w:rPr>
          <w:i/>
        </w:rPr>
        <w:t xml:space="preserve">du comportement humain y est fondamentale.              récepteur (Muhammad et ses auditeurs),</w:t>
      </w:r>
    </w:p>
    <w:p>
      <w:pPr>
        <w:ind w:left="360"/>
      </w:pPr>
      <w:r>
        <w:rPr>
          <w:i/>
        </w:rPr>
        <w:t xml:space="preserve">Aux premiers temps de la révélation, Muhammad           conclusion narrative.</w:t>
      </w:r>
    </w:p>
    <w:p>
      <w:pPr>
        <w:ind w:left="360"/>
      </w:pPr>
      <w:r>
        <w:rPr>
          <w:i/>
        </w:rPr>
        <w:t xml:space="preserve">et ses compagnons furent cruellement persé-</w:t>
      </w:r>
    </w:p>
    <w:p>
      <w:pPr>
        <w:ind w:left="360"/>
      </w:pPr>
      <w:r>
        <w:rPr>
          <w:i/>
        </w:rPr>
        <w:t xml:space="preserve">cutés et harcelés du fait de la menace qu’ils           L’apocalypse,</w:t>
      </w:r>
    </w:p>
    <w:p>
      <w:pPr>
        <w:ind w:left="360"/>
      </w:pPr>
      <w:r>
        <w:rPr>
          <w:i/>
        </w:rPr>
        <w:t xml:space="preserve">représentaient pour le statu quo. Une grande            matrice d’une civilisation</w:t>
      </w:r>
    </w:p>
    <w:p>
      <w:pPr>
        <w:ind w:left="360"/>
      </w:pPr>
      <w:r>
        <w:rPr>
          <w:i/>
        </w:rPr>
        <w:t xml:space="preserve">partie du Coran pourrait donc avoir pour but            L’islam se voit lui-même comme ayant surgi</w:t>
      </w:r>
    </w:p>
    <w:p>
      <w:pPr>
        <w:ind w:left="360"/>
      </w:pPr>
      <w:r>
        <w:rPr>
          <w:i/>
        </w:rPr>
        <w:t xml:space="preserve">la consolation de croyants qui souffrent pour           au milieu d’une période de crise et de</w:t>
      </w:r>
    </w:p>
    <w:p>
      <w:pPr>
        <w:ind w:left="360"/>
      </w:pPr>
      <w:r>
        <w:rPr>
          <w:i/>
        </w:rPr>
        <w:t xml:space="preserve">avoir accepté le message révolutionnaire du             bouleversement pour une société qui s’était</w:t>
      </w:r>
    </w:p>
    <w:p>
      <w:pPr>
        <w:ind w:left="360"/>
      </w:pPr>
      <w:r>
        <w:rPr>
          <w:i/>
        </w:rPr>
        <w:t xml:space="preserve">Prophète Muhammad : « Il n’y a qu’un seul               bien trop écartée de l’idéal monothéiste et</w:t>
      </w:r>
    </w:p>
    <w:p>
      <w:pPr>
        <w:ind w:left="360"/>
      </w:pPr>
      <w:r>
        <w:rPr>
          <w:i/>
        </w:rPr>
        <w:t xml:space="preserve">Dieu. »                                                 qui avait, par conséquent, été assaillie par de</w:t>
      </w:r>
    </w:p>
    <w:p>
      <w:pPr>
        <w:ind w:left="360"/>
      </w:pPr>
      <w:r>
        <w:rPr>
          <w:i/>
        </w:rPr>
        <w:t xml:space="preserve">Une telle affirmation eut des conséquences              nombreuses maladies sociales et spirituelles :</w:t>
      </w:r>
    </w:p>
    <w:p>
      <w:pPr>
        <w:ind w:left="360"/>
      </w:pPr>
      <w:r>
        <w:rPr>
          <w:i/>
        </w:rPr>
        <w:t xml:space="preserve">importantes pour la société, fondée sur                 injustices économiques, crimes de trahison</w:t>
      </w:r>
    </w:p>
    <w:p>
      <w:pPr>
        <w:ind w:left="360"/>
      </w:pPr>
      <w:r>
        <w:rPr>
          <w:i/>
        </w:rPr>
        <w:t xml:space="preserve">l’oligarchie d’une aristocratie tribale dont la         endémiques, absence de compassion, violence</w:t>
      </w:r>
    </w:p>
    <w:p>
      <w:pPr>
        <w:ind w:left="360"/>
      </w:pPr>
      <w:r>
        <w:rPr>
          <w:i/>
        </w:rPr>
        <w:t xml:space="preserve">fortune et l’existence florissantes dépendaient         et barbarie. L’Heure prêchée par le Coran est</w:t>
      </w:r>
    </w:p>
    <w:p>
      <w:pPr>
        <w:ind w:left="360"/>
      </w:pPr>
      <w:r>
        <w:rPr>
          <w:i/>
        </w:rPr>
        <w:t xml:space="preserve">du polythéisme traditionnel des Arabes. Le              à la fois l’heure de la prise de conscience</w:t>
      </w:r>
    </w:p>
    <w:p>
      <w:pPr>
        <w:ind w:left="360"/>
      </w:pPr>
      <w:r>
        <w:rPr>
          <w:i/>
        </w:rPr>
        <w:t xml:space="preserve">monothéisme prêché par Muhammad n’était                 individuelle et l’heure de la responsabilité</w:t>
      </w:r>
    </w:p>
    <w:p>
      <w:pPr>
        <w:ind w:left="360"/>
      </w:pPr>
      <w:r>
        <w:rPr>
          <w:i/>
        </w:rPr>
        <w:t xml:space="preserve">pas simplement de la théologie mais une                 sociale. Le message est véhiculé à travers un</w:t>
      </w:r>
    </w:p>
    <w:p>
      <w:pPr>
        <w:ind w:left="360"/>
      </w:pPr>
      <w:r>
        <w:rPr>
          <w:i/>
        </w:rPr>
        <w:t xml:space="preserve">« modernité » qui mettait en cause les mœurs            langage imagé et symbolique bien connu de</w:t>
      </w:r>
    </w:p>
    <w:p>
      <w:pPr>
        <w:ind w:left="360"/>
      </w:pPr>
      <w:r>
        <w:rPr>
          <w:i/>
        </w:rPr>
        <w:t xml:space="preserve">sociales et culturelles désuètes d’un lieu et d’une     ses premiers destinataires. La doctrine selon</w:t>
      </w:r>
    </w:p>
    <w:p>
      <w:pPr>
        <w:ind w:left="360"/>
      </w:pPr>
      <w:r>
        <w:rPr>
          <w:i/>
        </w:rPr>
        <w:t xml:space="preserve">époque – en un mot, un monde tout entier. Lui et        laquelle Muhammad serait le dernier prophète</w:t>
      </w:r>
    </w:p>
    <w:p>
      <w:pPr>
        <w:ind w:left="360"/>
      </w:pPr>
      <w:r>
        <w:rPr>
          <w:i/>
        </w:rPr>
        <w:t xml:space="preserve">ses partisans en subirent les conséquences.             est ainsi parfaitement en adéquation avec la</w:t>
      </w:r>
    </w:p>
    <w:p>
      <w:pPr>
        <w:ind w:left="360"/>
      </w:pPr>
      <w:r>
        <w:rPr>
          <w:i/>
        </w:rPr>
        <w:t xml:space="preserve">Parmi les thèmes et motifs apocalyptiques               vision apocalyptique de sa révélation, selon ce</w:t>
      </w:r>
    </w:p>
    <w:p>
      <w:pPr>
        <w:ind w:left="360"/>
      </w:pPr>
      <w:r>
        <w:rPr>
          <w:i/>
        </w:rPr>
        <w:t xml:space="preserve">mis en relief par la recherche dans des sphères         qui a été conservé par les fidèles.</w:t>
      </w:r>
    </w:p>
    <w:p>
      <w:pPr>
        <w:ind w:left="360"/>
      </w:pPr>
      <w:r>
        <w:rPr>
          <w:i/>
        </w:rPr>
        <w:t xml:space="preserve">culturelles allant du judaïsme au christianisme         Une question cependant a poursuivi les</w:t>
      </w:r>
    </w:p>
    <w:p>
      <w:pPr>
        <w:ind w:left="360"/>
      </w:pPr>
      <w:r>
        <w:rPr>
          <w:i/>
        </w:rPr>
        <w:t xml:space="preserve">en passant par le zoroastrisme et autres                générations de disciples, qui ont formé une</w:t>
      </w:r>
    </w:p>
    <w:p>
      <w:pPr>
        <w:ind w:left="360"/>
      </w:pPr>
      <w:r>
        <w:rPr>
          <w:i/>
        </w:rPr>
        <w:t xml:space="preserve">religions, certains méritent une mention                véritable communauté apocalyptique : quand</w:t>
      </w:r>
    </w:p>
    <w:p>
      <w:pPr>
        <w:ind w:left="360"/>
      </w:pPr>
      <w:r>
        <w:rPr>
          <w:i/>
        </w:rPr>
        <w:t xml:space="preserve">particulière : ils s’appliquent en effet à la           et comment ce décret divin de l’Heure</w:t>
      </w:r>
    </w:p>
    <w:p>
      <w:pPr>
        <w:ind w:left="360"/>
      </w:pPr>
      <w:r>
        <w:rPr>
          <w:i/>
        </w:rPr>
        <w:t xml:space="preserve">perfection non seulement à la forme et au               surviendra-t-il ? En un sens, les richesses et</w:t>
      </w:r>
    </w:p>
    <w:p>
      <w:pPr>
        <w:ind w:left="360"/>
      </w:pPr>
      <w:r>
        <w:rPr>
          <w:i/>
        </w:rPr>
        <w:t xml:space="preserve">contenu du Coran, mais aussi à l’histoire et au         les succès de la civilisation islamique</w:t>
      </w:r>
    </w:p>
    <w:p>
      <w:pPr>
        <w:ind w:left="360"/>
      </w:pPr>
      <w:r>
        <w:rPr>
          <w:i/>
        </w:rPr>
        <w:t xml:space="preserve">développement de la communauté musulmane,               appartiennent désormais au patrimoine de            2 Voir Todd Lawson, « Opposition</w:t>
      </w:r>
    </w:p>
    <w:p>
      <w:pPr>
        <w:ind w:left="360"/>
      </w:pPr>
      <w:r>
        <w:rPr>
          <w:i/>
        </w:rPr>
        <w:t xml:space="preserve">depuis ses débuts en tant que minorité harcelée         l’humanité. Mais ils sont peut-être le fruit        and Duality in the Qur’a—n:</w:t>
      </w:r>
    </w:p>
    <w:p>
      <w:pPr>
        <w:ind w:left="360"/>
      </w:pPr>
      <w:r>
        <w:rPr>
          <w:i/>
        </w:rPr>
        <w:t xml:space="preserve">The Apocalyptic Substrate »,</w:t>
      </w:r>
    </w:p>
    <w:p>
      <w:pPr>
        <w:ind w:left="360"/>
      </w:pPr>
      <w:r>
        <w:rPr>
          <w:i/>
        </w:rPr>
        <w:t xml:space="preserve">indirect des diverses réponses apportées à          dans Journal of Qur’anic</w:t>
      </w:r>
    </w:p>
    <w:p>
      <w:pPr>
        <w:ind w:left="360"/>
      </w:pPr>
      <w:r>
        <w:rPr>
          <w:i/>
        </w:rPr>
        <w:t xml:space="preserve">cette question par les plus talentueux et           Studies, 10, 2, p. 23-49, 2008.</w:t>
      </w:r>
    </w:p>
    <w:p>
      <w:pPr>
        <w:ind w:left="360"/>
      </w:pPr>
      <w:r>
        <w:rPr>
          <w:i/>
        </w:rPr>
        <w:t xml:space="preserve">Le paradis de Muhammad, miniature persane, vers 1030,                                                       3 Semeia, 14, p. 28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Paris, Bibliothèque nationale de France.                les plus créatifs des représentants de cette        cf. Collins, Apocalyptic</w:t>
      </w:r>
    </w:p>
    <w:p>
      <w:pPr>
        <w:ind w:left="360"/>
      </w:pPr>
      <w:r>
        <w:rPr>
          <w:i/>
        </w:rPr>
        <w:t xml:space="preserve">© BnF / Archives Charmet / Bridgeman Giraudon           civilisation vieille de quatorze siècles.           Imagination, 1998, p. 7.</w:t>
      </w:r>
    </w:p>
    <w:p>
      <w:pPr>
        <w:ind w:left="360"/>
      </w:pPr>
      <w:r>
        <w:rPr>
          <w:color w:val="555555"/>
          <w:sz w:val="18"/>
        </w:rPr>
        <w:t xml:space="preserve">— Le Coran et l'imaginaire apocalyptique — Gabrielle Rivier (Used by permission of the curator)</w:t>
      </w:r>
    </w:p>
    <w:p/>
  </w:body>
</w:document>
</file>