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PLI-TV-BU-VB-SK74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Тхеравада ВинаяБольшой РазборСекция ТренировкиГлава ПадукаНа зелень испражнение шаг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 временем Будда Благословенный в Саваттхи располагается, в Роще Джеты, в Парке Анатхапиндики.И тем же временем группа из шести монахов на зелень и испражнялись и молились и превали...“'На зелень не небольной испражняться или мочиться или плевать не буду' тренировка должна исполняться”.На зелень не больным не должно испражняться или мочиться или плевать.Кто из-за неуважения на зелень небольной испражняется или мочится или плюёт — проступок дурно сделанного.Не-проступок —неумышленно,не-помнящего,незнающего,больного,сделано там где мало зелени, на зелень стекает,в чрезвычайных ситуациях,помешавшемуся,первонарушителю.Четырнадцать тренировочное правило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PLI-TV-BU-VB-SK74 — o Dhamma.gift (CC0-1.0)</w:t>
      </w:r>
    </w:p>
    <w:p/>
  </w:body>
</w:document>
</file>