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Тхеравада ВинаяБольшой РазборРаздел 'Тренируемое'Глава ПаримандалаОпустив Глаза Второе - Правило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 то время Буддха Благословенный располагается в Саваттхи, в роще Джеты, в парке Анаттапиндики.В то же время группа шести монахов, всё вокруг оглядывающими в пределах домов сидели...«Опустивший глаза в пределах домов буду ходить  тренировка должна быть предпринята”.Опистившим глаза в пределах домов должно сидеть, смотрящим на расстояние упряжи (плуга?).Тот, кто из-за неуважения всё вокруг осматривающий в пределах домов сидит, совершает нарушение дурного поведения.Не-нарушения—неумышленно,не-памятуя,несознательного,больного,несчастный случай,помешательство,это - первый, так сделавший.Восьмое правило тренировки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PLI-TV-BU-VB-SK8 — o Dhamma.gift (CC0-1.0)</w:t>
      </w:r>
    </w:p>
    <w:p/>
  </w:body>
</w:document>
</file>